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144D" w14:textId="4450C193" w:rsidR="00262B0F" w:rsidRPr="007637DA" w:rsidRDefault="00262B0F" w:rsidP="006B477D">
      <w:pPr>
        <w:rPr>
          <w:rFonts w:ascii="Arial" w:hAnsi="Arial"/>
        </w:rPr>
      </w:pPr>
    </w:p>
    <w:tbl>
      <w:tblPr>
        <w:tblpPr w:leftFromText="141" w:rightFromText="141" w:horzAnchor="page" w:tblpX="1305" w:tblpY="-561"/>
        <w:tblW w:w="9462" w:type="dxa"/>
        <w:tblLayout w:type="fixed"/>
        <w:tblCellMar>
          <w:left w:w="0" w:type="dxa"/>
          <w:right w:w="0" w:type="dxa"/>
        </w:tblCellMar>
        <w:tblLook w:val="01E0" w:firstRow="1" w:lastRow="1" w:firstColumn="1" w:lastColumn="1" w:noHBand="0" w:noVBand="0"/>
      </w:tblPr>
      <w:tblGrid>
        <w:gridCol w:w="9462"/>
      </w:tblGrid>
      <w:tr w:rsidR="00B71F67" w:rsidRPr="00B71F67" w14:paraId="50436125" w14:textId="77777777" w:rsidTr="00EA1822">
        <w:trPr>
          <w:trHeight w:hRule="exact" w:val="689"/>
        </w:trPr>
        <w:tc>
          <w:tcPr>
            <w:tcW w:w="9462" w:type="dxa"/>
          </w:tcPr>
          <w:p w14:paraId="12B2B33E" w14:textId="77777777" w:rsidR="00F734F5" w:rsidRPr="007637DA" w:rsidRDefault="00F734F5" w:rsidP="00FF3FBD">
            <w:pPr>
              <w:pStyle w:val="DokTitel"/>
              <w:spacing w:line="276" w:lineRule="auto"/>
              <w:rPr>
                <w:rFonts w:ascii="Arial" w:hAnsi="Arial"/>
                <w:b/>
              </w:rPr>
            </w:pPr>
            <w:r w:rsidRPr="007637DA">
              <w:rPr>
                <w:rFonts w:ascii="Arial" w:hAnsi="Arial"/>
                <w:b/>
              </w:rPr>
              <w:t xml:space="preserve">congstar </w:t>
            </w:r>
            <w:r w:rsidR="0073764F" w:rsidRPr="007637DA">
              <w:rPr>
                <w:rFonts w:ascii="Arial" w:hAnsi="Arial"/>
                <w:b/>
              </w:rPr>
              <w:t xml:space="preserve">Services </w:t>
            </w:r>
            <w:r w:rsidRPr="007637DA">
              <w:rPr>
                <w:rFonts w:ascii="Arial" w:hAnsi="Arial"/>
                <w:b/>
              </w:rPr>
              <w:t>GmbH</w:t>
            </w:r>
          </w:p>
          <w:p w14:paraId="6C930479" w14:textId="77777777" w:rsidR="00262B0F" w:rsidRPr="007637DA" w:rsidRDefault="00F734F5" w:rsidP="006B477D">
            <w:pPr>
              <w:pStyle w:val="DokTitel"/>
              <w:spacing w:line="276" w:lineRule="auto"/>
              <w:rPr>
                <w:rFonts w:ascii="Arial" w:hAnsi="Arial"/>
                <w:b/>
              </w:rPr>
            </w:pPr>
            <w:r w:rsidRPr="007637DA">
              <w:rPr>
                <w:rFonts w:ascii="Arial" w:hAnsi="Arial"/>
                <w:b/>
                <w:sz w:val="32"/>
                <w:szCs w:val="32"/>
              </w:rPr>
              <w:t xml:space="preserve">Preisliste </w:t>
            </w:r>
          </w:p>
          <w:p w14:paraId="5F1F8393" w14:textId="77777777" w:rsidR="0073764F" w:rsidRPr="007637DA" w:rsidRDefault="0073764F" w:rsidP="00FF3FBD">
            <w:pPr>
              <w:pStyle w:val="DokTitel"/>
              <w:rPr>
                <w:rFonts w:ascii="Arial" w:hAnsi="Arial"/>
                <w:b/>
              </w:rPr>
            </w:pPr>
          </w:p>
          <w:p w14:paraId="570794B7" w14:textId="77777777" w:rsidR="0073764F" w:rsidRPr="007637DA" w:rsidRDefault="0073764F" w:rsidP="00FF3FBD">
            <w:pPr>
              <w:pStyle w:val="DokTitel"/>
              <w:rPr>
                <w:rFonts w:ascii="Arial" w:hAnsi="Arial"/>
                <w:b/>
              </w:rPr>
            </w:pPr>
          </w:p>
          <w:p w14:paraId="58E1030D" w14:textId="77777777" w:rsidR="0073764F" w:rsidRPr="007637DA" w:rsidRDefault="0073764F" w:rsidP="00FF3FBD">
            <w:pPr>
              <w:pStyle w:val="DokTitel"/>
              <w:rPr>
                <w:rFonts w:ascii="Arial" w:hAnsi="Arial"/>
              </w:rPr>
            </w:pPr>
          </w:p>
          <w:p w14:paraId="4B3EEA01" w14:textId="77777777" w:rsidR="0073764F" w:rsidRPr="007637DA" w:rsidRDefault="0073764F" w:rsidP="00FF3FBD"/>
          <w:p w14:paraId="47A411DD" w14:textId="77777777" w:rsidR="00830645" w:rsidRPr="007637DA" w:rsidRDefault="00830645" w:rsidP="00FF3FBD"/>
          <w:p w14:paraId="7C4E1B88" w14:textId="77777777" w:rsidR="0073764F" w:rsidRPr="007637DA" w:rsidRDefault="0073764F" w:rsidP="00FF3FBD"/>
          <w:p w14:paraId="5B831ED9" w14:textId="77777777" w:rsidR="0073764F" w:rsidRPr="007637DA" w:rsidRDefault="0073764F" w:rsidP="00FF3FBD"/>
        </w:tc>
      </w:tr>
    </w:tbl>
    <w:p w14:paraId="43F29B03" w14:textId="7E814C92" w:rsidR="00830645" w:rsidRDefault="00830645" w:rsidP="00F734F5">
      <w:pPr>
        <w:rPr>
          <w:rFonts w:ascii="Arial" w:hAnsi="Arial"/>
        </w:rPr>
      </w:pPr>
    </w:p>
    <w:p w14:paraId="4BFE6B3C" w14:textId="1E3440F5" w:rsidR="009F72C7" w:rsidRPr="007637DA" w:rsidRDefault="009F72C7" w:rsidP="00FE2130">
      <w:pPr>
        <w:pStyle w:val="berschrift1"/>
      </w:pPr>
      <w:r w:rsidRPr="00FE2130">
        <w:t>Vorbemerkungen</w:t>
      </w:r>
    </w:p>
    <w:p w14:paraId="042F0004" w14:textId="77777777" w:rsidR="00D75C88" w:rsidRPr="00C97D07" w:rsidRDefault="00D75C88" w:rsidP="00D75C88">
      <w:pPr>
        <w:widowControl w:val="0"/>
        <w:autoSpaceDE w:val="0"/>
        <w:autoSpaceDN w:val="0"/>
        <w:adjustRightInd w:val="0"/>
        <w:spacing w:line="240" w:lineRule="auto"/>
        <w:rPr>
          <w:rFonts w:ascii="Arial" w:hAnsi="Arial"/>
          <w:lang w:eastAsia="de-DE"/>
        </w:rPr>
      </w:pPr>
      <w:r w:rsidRPr="00C97D07">
        <w:rPr>
          <w:rFonts w:ascii="Arial" w:hAnsi="Arial"/>
          <w:lang w:eastAsia="de-DE"/>
        </w:rPr>
        <w:t xml:space="preserve">Die nachstehenden Preise gelten für die Tarife </w:t>
      </w:r>
    </w:p>
    <w:p w14:paraId="0F4FCAE0" w14:textId="77777777" w:rsidR="00754F2A" w:rsidRPr="00754F2A" w:rsidRDefault="00754F2A" w:rsidP="007653A7">
      <w:pPr>
        <w:pStyle w:val="Listenabsatz"/>
        <w:numPr>
          <w:ilvl w:val="0"/>
          <w:numId w:val="14"/>
        </w:numPr>
        <w:spacing w:line="240" w:lineRule="auto"/>
        <w:jc w:val="both"/>
        <w:rPr>
          <w:rFonts w:ascii="Arial" w:hAnsi="Arial"/>
          <w:bCs/>
          <w:sz w:val="16"/>
          <w:szCs w:val="16"/>
          <w:lang w:eastAsia="de-DE"/>
        </w:rPr>
      </w:pPr>
      <w:r w:rsidRPr="00754F2A">
        <w:rPr>
          <w:rFonts w:ascii="Arial" w:hAnsi="Arial"/>
          <w:bCs/>
          <w:sz w:val="16"/>
          <w:szCs w:val="16"/>
          <w:lang w:eastAsia="de-DE"/>
        </w:rPr>
        <w:t>„PENNY MOBIL EASY 2016 “ (Vermarktung seit 22.03.2016)</w:t>
      </w:r>
    </w:p>
    <w:p w14:paraId="0326B1DF" w14:textId="77777777" w:rsidR="00754F2A" w:rsidRPr="00754F2A" w:rsidRDefault="00754F2A" w:rsidP="007653A7">
      <w:pPr>
        <w:pStyle w:val="Listenabsatz"/>
        <w:numPr>
          <w:ilvl w:val="0"/>
          <w:numId w:val="14"/>
        </w:numPr>
        <w:spacing w:line="240" w:lineRule="auto"/>
        <w:jc w:val="both"/>
        <w:rPr>
          <w:rFonts w:ascii="Arial" w:hAnsi="Arial"/>
          <w:bCs/>
          <w:sz w:val="16"/>
          <w:szCs w:val="16"/>
          <w:lang w:eastAsia="de-DE"/>
        </w:rPr>
      </w:pPr>
      <w:r w:rsidRPr="00754F2A">
        <w:rPr>
          <w:rFonts w:ascii="Arial" w:hAnsi="Arial"/>
          <w:bCs/>
          <w:sz w:val="16"/>
          <w:szCs w:val="16"/>
          <w:lang w:eastAsia="de-DE"/>
        </w:rPr>
        <w:t>„PENNY MOBIL SMART BASIC “ (Vermarktung seit 22.11.2016)</w:t>
      </w:r>
    </w:p>
    <w:p w14:paraId="7E8257DA" w14:textId="77777777" w:rsidR="00754F2A" w:rsidRPr="00754F2A" w:rsidRDefault="00754F2A" w:rsidP="007653A7">
      <w:pPr>
        <w:pStyle w:val="Listenabsatz"/>
        <w:keepNext/>
        <w:numPr>
          <w:ilvl w:val="0"/>
          <w:numId w:val="14"/>
        </w:numPr>
        <w:spacing w:line="240" w:lineRule="auto"/>
        <w:outlineLvl w:val="0"/>
        <w:rPr>
          <w:rFonts w:ascii="Arial" w:hAnsi="Arial"/>
          <w:bCs/>
          <w:sz w:val="16"/>
          <w:szCs w:val="16"/>
          <w:lang w:eastAsia="de-DE"/>
        </w:rPr>
      </w:pPr>
      <w:r w:rsidRPr="00754F2A">
        <w:rPr>
          <w:rFonts w:ascii="Arial" w:hAnsi="Arial"/>
          <w:bCs/>
          <w:sz w:val="16"/>
          <w:szCs w:val="16"/>
          <w:lang w:eastAsia="de-DE"/>
        </w:rPr>
        <w:t>„PENNY MOBIL SMART“ (Vermarktung seit 13.07.2017)</w:t>
      </w:r>
    </w:p>
    <w:p w14:paraId="69714DF7" w14:textId="77777777" w:rsidR="00754F2A" w:rsidRPr="00754F2A" w:rsidRDefault="00754F2A" w:rsidP="007653A7">
      <w:pPr>
        <w:pStyle w:val="Listenabsatz"/>
        <w:keepNext/>
        <w:numPr>
          <w:ilvl w:val="0"/>
          <w:numId w:val="14"/>
        </w:numPr>
        <w:spacing w:line="240" w:lineRule="auto"/>
        <w:outlineLvl w:val="0"/>
        <w:rPr>
          <w:rFonts w:ascii="Arial" w:hAnsi="Arial"/>
          <w:bCs/>
          <w:sz w:val="16"/>
          <w:szCs w:val="16"/>
          <w:lang w:eastAsia="de-DE"/>
        </w:rPr>
      </w:pPr>
      <w:r w:rsidRPr="00754F2A">
        <w:rPr>
          <w:rFonts w:ascii="Arial" w:hAnsi="Arial"/>
          <w:bCs/>
          <w:sz w:val="16"/>
          <w:szCs w:val="16"/>
          <w:lang w:eastAsia="de-DE"/>
        </w:rPr>
        <w:t>„PENNY MOBIL SMART PLUS“ (Vermarktung seit 18.07.2017)</w:t>
      </w:r>
    </w:p>
    <w:p w14:paraId="3AC8F2BE" w14:textId="77777777" w:rsidR="00754F2A" w:rsidRPr="00754F2A" w:rsidRDefault="00754F2A" w:rsidP="007653A7">
      <w:pPr>
        <w:pStyle w:val="Listenabsatz"/>
        <w:keepNext/>
        <w:numPr>
          <w:ilvl w:val="0"/>
          <w:numId w:val="14"/>
        </w:numPr>
        <w:spacing w:line="240" w:lineRule="auto"/>
        <w:outlineLvl w:val="0"/>
        <w:rPr>
          <w:rFonts w:ascii="Arial" w:hAnsi="Arial"/>
          <w:bCs/>
          <w:sz w:val="16"/>
          <w:szCs w:val="16"/>
          <w:lang w:eastAsia="de-DE"/>
        </w:rPr>
      </w:pPr>
      <w:r w:rsidRPr="00754F2A">
        <w:rPr>
          <w:rFonts w:ascii="Arial" w:hAnsi="Arial"/>
          <w:bCs/>
          <w:sz w:val="16"/>
          <w:szCs w:val="16"/>
          <w:lang w:eastAsia="de-DE"/>
        </w:rPr>
        <w:t>„PENNY MOBIL ALLNET FLAT“ (Vermarktung seit 18.07.2017).</w:t>
      </w:r>
    </w:p>
    <w:p w14:paraId="0CC4B797" w14:textId="77777777" w:rsidR="00D75C88" w:rsidRPr="00C97D07" w:rsidRDefault="00D75C88" w:rsidP="00D75C88">
      <w:pPr>
        <w:widowControl w:val="0"/>
        <w:autoSpaceDE w:val="0"/>
        <w:autoSpaceDN w:val="0"/>
        <w:adjustRightInd w:val="0"/>
        <w:spacing w:line="240" w:lineRule="auto"/>
        <w:rPr>
          <w:rFonts w:ascii="Arial" w:hAnsi="Arial"/>
          <w:lang w:eastAsia="de-DE"/>
        </w:rPr>
      </w:pPr>
    </w:p>
    <w:p w14:paraId="71C3E2A9" w14:textId="791E09EA" w:rsidR="00970D2E" w:rsidRDefault="00713080" w:rsidP="00D75C88">
      <w:pPr>
        <w:widowControl w:val="0"/>
        <w:autoSpaceDE w:val="0"/>
        <w:autoSpaceDN w:val="0"/>
        <w:adjustRightInd w:val="0"/>
        <w:spacing w:line="240" w:lineRule="auto"/>
        <w:rPr>
          <w:rFonts w:ascii="Arial" w:hAnsi="Arial"/>
          <w:lang w:eastAsia="de-DE"/>
        </w:rPr>
      </w:pPr>
      <w:r w:rsidRPr="00C97D07">
        <w:rPr>
          <w:rFonts w:ascii="Arial" w:hAnsi="Arial"/>
          <w:lang w:eastAsia="de-DE"/>
        </w:rPr>
        <w:t xml:space="preserve">Leistungserbringer und Vertragspartner der </w:t>
      </w:r>
      <w:r w:rsidR="00B71F67" w:rsidRPr="00C97D07">
        <w:rPr>
          <w:rFonts w:ascii="Arial" w:hAnsi="Arial"/>
          <w:lang w:eastAsia="de-DE"/>
        </w:rPr>
        <w:t>Penny Mobil</w:t>
      </w:r>
      <w:r w:rsidR="00201738" w:rsidRPr="00C97D07">
        <w:rPr>
          <w:rFonts w:ascii="Arial" w:hAnsi="Arial"/>
          <w:lang w:eastAsia="de-DE"/>
        </w:rPr>
        <w:t xml:space="preserve"> </w:t>
      </w:r>
      <w:r w:rsidRPr="00C97D07">
        <w:rPr>
          <w:rFonts w:ascii="Arial" w:hAnsi="Arial"/>
          <w:lang w:eastAsia="de-DE"/>
        </w:rPr>
        <w:t xml:space="preserve">Mobilfunkleistung ist ausschließlich die congstar Services GmbH. Alle Preise sind in Euro angegeben. </w:t>
      </w:r>
      <w:r w:rsidR="00CF311D" w:rsidRPr="00C97D07">
        <w:rPr>
          <w:rFonts w:ascii="Arial" w:hAnsi="Arial"/>
          <w:lang w:eastAsia="de-DE"/>
        </w:rPr>
        <w:br/>
      </w:r>
      <w:r w:rsidR="00CF311D" w:rsidRPr="00C97D07">
        <w:rPr>
          <w:rFonts w:ascii="Arial" w:hAnsi="Arial"/>
          <w:lang w:eastAsia="de-DE"/>
        </w:rPr>
        <w:br/>
      </w:r>
      <w:r w:rsidRPr="00C97D07">
        <w:rPr>
          <w:rFonts w:ascii="Arial" w:hAnsi="Arial"/>
          <w:lang w:eastAsia="de-DE"/>
        </w:rPr>
        <w:t>Die angegebenen Preise mit Umsatzsteuer (USt) sind auf volle Cent bzw. auf hundertstel Cent aufgerundete Beträge. Sie errechnen sich aus den Preisen ohne USt zuzüglich der Umsatzsteuer in der jeweils gesetzlich vorgeschriebenen Höhe. Bei einer Änderung des Umsatzsteuersatzes</w:t>
      </w:r>
      <w:r w:rsidR="007360DB" w:rsidRPr="00C97D07">
        <w:rPr>
          <w:rFonts w:ascii="Arial" w:hAnsi="Arial"/>
          <w:lang w:eastAsia="de-DE"/>
        </w:rPr>
        <w:t xml:space="preserve"> werden die Preise mit Mehrwert</w:t>
      </w:r>
      <w:r w:rsidRPr="00C97D07">
        <w:rPr>
          <w:rFonts w:ascii="Arial" w:hAnsi="Arial"/>
          <w:lang w:eastAsia="de-DE"/>
        </w:rPr>
        <w:t xml:space="preserve">steuer entsprechend angepasst. </w:t>
      </w:r>
      <w:r w:rsidR="00CF311D" w:rsidRPr="00C97D07">
        <w:rPr>
          <w:rFonts w:ascii="Arial" w:hAnsi="Arial"/>
          <w:lang w:eastAsia="de-DE"/>
        </w:rPr>
        <w:br/>
      </w:r>
      <w:r w:rsidR="00CF311D" w:rsidRPr="00C97D07">
        <w:rPr>
          <w:rFonts w:ascii="Arial" w:hAnsi="Arial"/>
          <w:lang w:eastAsia="de-DE"/>
        </w:rPr>
        <w:br/>
      </w:r>
      <w:r w:rsidRPr="00C97D07">
        <w:rPr>
          <w:rFonts w:ascii="Arial" w:hAnsi="Arial"/>
          <w:lang w:eastAsia="de-DE"/>
        </w:rPr>
        <w:t>Für die Berechnung der Preise sind die Verbindungsdauer, die Verbindungsart sowie Nutzungszeiten maßgebend. Sofern nicht anders ausgewiesen, handelt es sich um Inlandspreise aus dem von der congstar Services GmbH genutzten Mobilfunknetz.</w:t>
      </w:r>
    </w:p>
    <w:p w14:paraId="106F408F" w14:textId="77777777" w:rsidR="00754F2A" w:rsidRPr="00C97D07" w:rsidRDefault="00754F2A" w:rsidP="00D75C88">
      <w:pPr>
        <w:widowControl w:val="0"/>
        <w:autoSpaceDE w:val="0"/>
        <w:autoSpaceDN w:val="0"/>
        <w:adjustRightInd w:val="0"/>
        <w:spacing w:line="240" w:lineRule="auto"/>
        <w:rPr>
          <w:rFonts w:ascii="Arial" w:hAnsi="Arial"/>
          <w:lang w:eastAsia="de-DE"/>
        </w:rPr>
      </w:pPr>
    </w:p>
    <w:p w14:paraId="57991F26" w14:textId="43C227A7" w:rsidR="00754F2A" w:rsidRPr="00A44AB7" w:rsidRDefault="00754F2A" w:rsidP="00754F2A">
      <w:pPr>
        <w:widowControl w:val="0"/>
        <w:autoSpaceDE w:val="0"/>
        <w:autoSpaceDN w:val="0"/>
        <w:adjustRightInd w:val="0"/>
        <w:spacing w:line="240" w:lineRule="auto"/>
        <w:rPr>
          <w:rFonts w:ascii="Arial" w:hAnsi="Arial"/>
          <w:sz w:val="16"/>
          <w:szCs w:val="16"/>
          <w:lang w:eastAsia="de-DE"/>
        </w:rPr>
      </w:pPr>
      <w:r w:rsidRPr="00A44AB7">
        <w:rPr>
          <w:rFonts w:ascii="Arial" w:hAnsi="Arial"/>
          <w:b/>
          <w:sz w:val="16"/>
          <w:szCs w:val="16"/>
          <w:lang w:eastAsia="de-DE"/>
        </w:rPr>
        <w:t>Hinweis zu den PENNY MOBIL SMART Tarifen und der ALLNET FLAT:</w:t>
      </w:r>
      <w:r w:rsidRPr="00A44AB7">
        <w:rPr>
          <w:rFonts w:ascii="Arial" w:hAnsi="Arial"/>
          <w:sz w:val="16"/>
          <w:szCs w:val="16"/>
          <w:lang w:eastAsia="de-DE"/>
        </w:rPr>
        <w:t xml:space="preserve"> Die Tarife PENNY MOBIL SMART BASIC, SMART, SMART PLUS und ALLNET FLAT setzen voraus, dass der Kunde zum jeweiligen Abbuchungszeitpunkt des Paketpreises über ein ausreichendes Guthaben auf seinem Guthabenkonto verfügt. Weist das Guthabenkonto zum jeweiligen Abbuchungszeitpunkt kein ausreichendes Guthaben auf und kann der Paketpreis nicht abgebucht werden, gelten die Konditionen des jeweiligen Tarifs nicht mehr. </w:t>
      </w:r>
      <w:r w:rsidRPr="00A44AB7">
        <w:rPr>
          <w:rFonts w:ascii="Arial" w:hAnsi="Arial"/>
          <w:b/>
          <w:sz w:val="16"/>
          <w:szCs w:val="16"/>
          <w:lang w:eastAsia="de-DE"/>
        </w:rPr>
        <w:t xml:space="preserve">Bis zu einer erfolgreichen Abbuchung </w:t>
      </w:r>
      <w:r w:rsidRPr="00A44AB7">
        <w:rPr>
          <w:rFonts w:ascii="Arial" w:hAnsi="Arial"/>
          <w:b/>
          <w:sz w:val="16"/>
          <w:szCs w:val="16"/>
          <w:lang w:val="de-CH" w:eastAsia="de-DE"/>
        </w:rPr>
        <w:t>kann der Kunde für die Datennutzung zwischen der Tages-Surf-Flat und der Messaging Option wählen und innerhalb Deutschlands werden für Standardverbindungen 9 Cent pro Minute und für Standard-SMS 9 Cent je SMS berechnet (Siehe Ziffer 2.3 und 2.4 und 3 dieser Preisliste).</w:t>
      </w:r>
      <w:r w:rsidRPr="00A44AB7">
        <w:rPr>
          <w:rFonts w:ascii="Arial" w:hAnsi="Arial"/>
          <w:sz w:val="16"/>
          <w:szCs w:val="16"/>
          <w:lang w:eastAsia="de-DE"/>
        </w:rPr>
        <w:t xml:space="preserve"> Die congstar Services GmbH führt maximal bis zu einer Dauer von 1</w:t>
      </w:r>
      <w:r w:rsidR="003F7457">
        <w:rPr>
          <w:rFonts w:ascii="Arial" w:hAnsi="Arial"/>
          <w:sz w:val="16"/>
          <w:szCs w:val="16"/>
          <w:lang w:eastAsia="de-DE"/>
        </w:rPr>
        <w:t>18</w:t>
      </w:r>
      <w:r w:rsidRPr="00A44AB7">
        <w:rPr>
          <w:rFonts w:ascii="Arial" w:hAnsi="Arial"/>
          <w:sz w:val="16"/>
          <w:szCs w:val="16"/>
          <w:lang w:eastAsia="de-DE"/>
        </w:rPr>
        <w:t xml:space="preserve"> Tagen regelmäßig einen Abbuchungsversuch durch. Wenn dieser erfolgreich ist, erhält der Kunde eine </w:t>
      </w:r>
      <w:proofErr w:type="gramStart"/>
      <w:r w:rsidRPr="00A44AB7">
        <w:rPr>
          <w:rFonts w:ascii="Arial" w:hAnsi="Arial"/>
          <w:sz w:val="16"/>
          <w:szCs w:val="16"/>
          <w:lang w:eastAsia="de-DE"/>
        </w:rPr>
        <w:t>SMS Information</w:t>
      </w:r>
      <w:proofErr w:type="gramEnd"/>
      <w:r w:rsidRPr="00A44AB7">
        <w:rPr>
          <w:rFonts w:ascii="Arial" w:hAnsi="Arial"/>
          <w:sz w:val="16"/>
          <w:szCs w:val="16"/>
          <w:lang w:eastAsia="de-DE"/>
        </w:rPr>
        <w:t xml:space="preserve"> und die genannten Verbindungen werden wieder zu den Konditionen des jeweiligen Tarifs abgerechnet.</w:t>
      </w:r>
    </w:p>
    <w:p w14:paraId="284CE13A" w14:textId="77777777" w:rsidR="00754F2A" w:rsidRPr="00A44AB7" w:rsidRDefault="00754F2A" w:rsidP="00754F2A">
      <w:pPr>
        <w:widowControl w:val="0"/>
        <w:autoSpaceDE w:val="0"/>
        <w:autoSpaceDN w:val="0"/>
        <w:adjustRightInd w:val="0"/>
        <w:spacing w:line="240" w:lineRule="auto"/>
        <w:rPr>
          <w:rFonts w:ascii="Arial" w:hAnsi="Arial"/>
          <w:sz w:val="16"/>
          <w:szCs w:val="16"/>
          <w:lang w:val="de-CH" w:eastAsia="de-DE"/>
        </w:rPr>
      </w:pPr>
    </w:p>
    <w:p w14:paraId="2869418B" w14:textId="72CE658F" w:rsidR="00754F2A" w:rsidRPr="00A44AB7" w:rsidRDefault="00754F2A" w:rsidP="00754F2A">
      <w:pPr>
        <w:widowControl w:val="0"/>
        <w:autoSpaceDE w:val="0"/>
        <w:autoSpaceDN w:val="0"/>
        <w:adjustRightInd w:val="0"/>
        <w:spacing w:line="240" w:lineRule="auto"/>
        <w:rPr>
          <w:rFonts w:ascii="Arial" w:hAnsi="Arial"/>
          <w:sz w:val="16"/>
          <w:szCs w:val="16"/>
          <w:lang w:val="de-CH" w:eastAsia="de-DE"/>
        </w:rPr>
      </w:pPr>
      <w:r w:rsidRPr="00A44AB7">
        <w:rPr>
          <w:rFonts w:ascii="Arial" w:hAnsi="Arial"/>
          <w:b/>
          <w:sz w:val="16"/>
          <w:szCs w:val="16"/>
          <w:lang w:eastAsia="de-DE"/>
        </w:rPr>
        <w:t>Hinweis zu</w:t>
      </w:r>
      <w:r w:rsidRPr="00A44AB7">
        <w:rPr>
          <w:rFonts w:ascii="Arial" w:hAnsi="Arial"/>
          <w:b/>
          <w:sz w:val="16"/>
          <w:szCs w:val="16"/>
          <w:lang w:val="de-CH" w:eastAsia="de-DE"/>
        </w:rPr>
        <w:t xml:space="preserve"> PENNY MOBIL EASY 2016: </w:t>
      </w:r>
      <w:r w:rsidRPr="00A44AB7">
        <w:rPr>
          <w:rFonts w:ascii="Arial" w:hAnsi="Arial"/>
          <w:sz w:val="16"/>
          <w:szCs w:val="16"/>
          <w:lang w:eastAsia="de-DE"/>
        </w:rPr>
        <w:t xml:space="preserve">Die einzelne Options-Buchung oder </w:t>
      </w:r>
      <w:r w:rsidRPr="00A44AB7">
        <w:rPr>
          <w:rFonts w:ascii="Arial" w:hAnsi="Arial"/>
          <w:sz w:val="16"/>
          <w:szCs w:val="16"/>
          <w:lang w:val="de-CH" w:eastAsia="de-DE"/>
        </w:rPr>
        <w:t xml:space="preserve">die Options-Kombination für den Tarif PENNY MOBIL EASY 2016 setzen voraus, dass der Kunde zum jeweiligen Abbuchungszeitpunkt des Optionspreises/ der Optionspreise über ein ausreichendes Guthaben auf seinem Guthabenkonto verfügt. Weist das Guthabenkonto zum jeweiligen Abbuchungszeitpunkt kein ausreichendes Guthaben auf und kann der Optionspreis/ die Optionspreise nicht abgebucht werden, gelten die Konditionen der Option/ der Optionen nicht mehr. </w:t>
      </w:r>
      <w:r w:rsidRPr="00A44AB7">
        <w:rPr>
          <w:rFonts w:ascii="Arial" w:hAnsi="Arial"/>
          <w:b/>
          <w:sz w:val="16"/>
          <w:szCs w:val="16"/>
          <w:lang w:val="de-CH" w:eastAsia="de-DE"/>
        </w:rPr>
        <w:t xml:space="preserve">In diesem Fall werden die gewählten Optionen zum erneuten Abbuchungszeitpunkt automatisch in folgender Reihenfolge aktiviert: 1. Surf Flat Option, 2. Minuten Option, 3. </w:t>
      </w:r>
      <w:proofErr w:type="gramStart"/>
      <w:r w:rsidRPr="00A44AB7">
        <w:rPr>
          <w:rFonts w:ascii="Arial" w:hAnsi="Arial"/>
          <w:b/>
          <w:sz w:val="16"/>
          <w:szCs w:val="16"/>
          <w:lang w:val="de-CH" w:eastAsia="de-DE"/>
        </w:rPr>
        <w:t>SMS Option</w:t>
      </w:r>
      <w:proofErr w:type="gramEnd"/>
      <w:r w:rsidRPr="00A44AB7">
        <w:rPr>
          <w:rFonts w:ascii="Arial" w:hAnsi="Arial"/>
          <w:b/>
          <w:sz w:val="16"/>
          <w:szCs w:val="16"/>
          <w:lang w:val="de-CH" w:eastAsia="de-DE"/>
        </w:rPr>
        <w:t>.</w:t>
      </w:r>
      <w:r w:rsidRPr="00A44AB7">
        <w:rPr>
          <w:rFonts w:ascii="Arial" w:hAnsi="Arial"/>
          <w:sz w:val="16"/>
          <w:szCs w:val="16"/>
          <w:lang w:val="de-CH" w:eastAsia="de-DE"/>
        </w:rPr>
        <w:t xml:space="preserve"> </w:t>
      </w:r>
      <w:r w:rsidRPr="00A44AB7">
        <w:rPr>
          <w:rFonts w:ascii="Arial" w:hAnsi="Arial"/>
          <w:b/>
          <w:sz w:val="16"/>
          <w:szCs w:val="16"/>
          <w:lang w:val="de-CH" w:eastAsia="de-DE"/>
        </w:rPr>
        <w:t>Reicht das Guthaben für keine Option aus, kann der Kunde für die Datennutzung zwischen der Tages-Surf-Flat und der Messaging Option wählen und innerhalb Deutschlands werden für Standardverbindungen 9 Cent pro Minute und für Standard-SMS werden 9 Cent je SMS berechnet (Siehe Ziffer 2.3 und 2.4 und 3 dieser Preisliste).</w:t>
      </w:r>
      <w:r w:rsidRPr="00A44AB7">
        <w:rPr>
          <w:rFonts w:ascii="Arial" w:hAnsi="Arial"/>
          <w:sz w:val="16"/>
          <w:szCs w:val="16"/>
          <w:lang w:val="de-CH" w:eastAsia="de-DE"/>
        </w:rPr>
        <w:t xml:space="preserve"> </w:t>
      </w:r>
      <w:r w:rsidRPr="00A44AB7">
        <w:rPr>
          <w:rFonts w:ascii="Arial" w:hAnsi="Arial"/>
          <w:sz w:val="16"/>
          <w:szCs w:val="16"/>
          <w:lang w:eastAsia="de-DE"/>
        </w:rPr>
        <w:t>Die congstar Services GmbH</w:t>
      </w:r>
      <w:r w:rsidRPr="00A44AB7">
        <w:rPr>
          <w:rFonts w:ascii="Arial" w:hAnsi="Arial"/>
          <w:sz w:val="16"/>
          <w:szCs w:val="16"/>
          <w:lang w:val="de-CH" w:eastAsia="de-DE"/>
        </w:rPr>
        <w:t xml:space="preserve"> führt maximal bis zu einer Dauer von 1</w:t>
      </w:r>
      <w:r w:rsidR="003F7457">
        <w:rPr>
          <w:rFonts w:ascii="Arial" w:hAnsi="Arial"/>
          <w:sz w:val="16"/>
          <w:szCs w:val="16"/>
          <w:lang w:val="de-CH" w:eastAsia="de-DE"/>
        </w:rPr>
        <w:t>18</w:t>
      </w:r>
      <w:r w:rsidRPr="00A44AB7">
        <w:rPr>
          <w:rFonts w:ascii="Arial" w:hAnsi="Arial"/>
          <w:sz w:val="16"/>
          <w:szCs w:val="16"/>
          <w:lang w:val="de-CH" w:eastAsia="de-DE"/>
        </w:rPr>
        <w:t xml:space="preserve"> Tagen regelmäßig einen Abbuchungsversuch durch. Wenn dieser erfolgreich ist, erhält der Kunde eine SMS-Information und die genannten Verbindungen werden wieder zu den Konditionen der Option/der Optionen abgerechnet.</w:t>
      </w:r>
    </w:p>
    <w:p w14:paraId="4E60D87B" w14:textId="77777777" w:rsidR="005F74BC" w:rsidRPr="00C97D07" w:rsidRDefault="005F74BC" w:rsidP="00566347">
      <w:pPr>
        <w:widowControl w:val="0"/>
        <w:autoSpaceDE w:val="0"/>
        <w:autoSpaceDN w:val="0"/>
        <w:adjustRightInd w:val="0"/>
        <w:spacing w:line="240" w:lineRule="auto"/>
        <w:rPr>
          <w:rFonts w:ascii="Arial" w:hAnsi="Arial"/>
          <w:lang w:val="de-CH" w:eastAsia="de-DE"/>
        </w:rPr>
      </w:pPr>
    </w:p>
    <w:p w14:paraId="1E9BB853" w14:textId="77777777" w:rsidR="005F74BC" w:rsidRPr="00C97D07" w:rsidRDefault="00BB0E72" w:rsidP="007637DA">
      <w:pPr>
        <w:pBdr>
          <w:top w:val="single" w:sz="4" w:space="1" w:color="auto"/>
          <w:left w:val="single" w:sz="4" w:space="4" w:color="auto"/>
          <w:bottom w:val="single" w:sz="4" w:space="6" w:color="auto"/>
          <w:right w:val="single" w:sz="4" w:space="4" w:color="auto"/>
        </w:pBdr>
        <w:spacing w:before="40" w:after="20" w:line="180" w:lineRule="exact"/>
        <w:jc w:val="both"/>
        <w:rPr>
          <w:rFonts w:ascii="Arial" w:hAnsi="Arial"/>
          <w:b/>
          <w:u w:val="single"/>
          <w:lang w:val="de-CH"/>
        </w:rPr>
      </w:pPr>
      <w:r w:rsidRPr="00C97D07">
        <w:rPr>
          <w:rFonts w:ascii="Arial" w:hAnsi="Arial"/>
          <w:b/>
          <w:u w:val="single"/>
          <w:lang w:val="de-CH"/>
        </w:rPr>
        <w:t>Wichtiger Hinweis:</w:t>
      </w:r>
    </w:p>
    <w:p w14:paraId="42D6C922" w14:textId="56FAFC14" w:rsidR="00BB0E72" w:rsidRPr="00C97D07" w:rsidRDefault="00BB0E72" w:rsidP="007637DA">
      <w:pPr>
        <w:pBdr>
          <w:top w:val="single" w:sz="4" w:space="1" w:color="auto"/>
          <w:left w:val="single" w:sz="4" w:space="4" w:color="auto"/>
          <w:bottom w:val="single" w:sz="4" w:space="6" w:color="auto"/>
          <w:right w:val="single" w:sz="4" w:space="4" w:color="auto"/>
        </w:pBdr>
        <w:spacing w:before="40" w:after="20" w:line="180" w:lineRule="exact"/>
        <w:jc w:val="both"/>
        <w:rPr>
          <w:rFonts w:ascii="Arial" w:hAnsi="Arial"/>
          <w:lang w:val="de-CH"/>
        </w:rPr>
      </w:pPr>
      <w:r w:rsidRPr="00C97D07">
        <w:rPr>
          <w:rFonts w:ascii="Arial" w:hAnsi="Arial"/>
          <w:lang w:val="de-CH"/>
        </w:rPr>
        <w:t>Die congstar Services GmbH nutzt im Inland das Mobilfunknetz der Telekom Deutschland GmbH. In grenznahen Gebieten ist es möglich, dass das Mobilfunk-Endgerät (z. B. Handy, Tablet-PC) in das Netz des Nachbarlandes eingebucht ist. Es gelten dann die Preise für Verbindungen des genutzten Netzes. Um innerhalb Deutschlands eine automatische Einbuchung des Mobilfunk-Endgeräts in ein Netz eines Nachbarlandes zu vermeiden, muss der Kunde im Mobilfunk-Endgerät die automatische Wahl des Netzbetreibers ausschalten und manuell die Telekom als Netzbetreiber auswählen.</w:t>
      </w:r>
    </w:p>
    <w:p w14:paraId="25EF2C0C" w14:textId="77777777" w:rsidR="007D0E90" w:rsidRPr="00C97D07" w:rsidRDefault="007D0E90" w:rsidP="001A45FB">
      <w:pPr>
        <w:jc w:val="both"/>
        <w:rPr>
          <w:rFonts w:ascii="Arial" w:hAnsi="Arial"/>
        </w:rPr>
      </w:pPr>
    </w:p>
    <w:p w14:paraId="66971E75" w14:textId="77777777" w:rsidR="009E4C8D" w:rsidRPr="00C97D07" w:rsidRDefault="009E4C8D" w:rsidP="001A45FB">
      <w:pPr>
        <w:jc w:val="both"/>
        <w:rPr>
          <w:rFonts w:ascii="Arial" w:hAnsi="Arial"/>
        </w:rPr>
      </w:pPr>
    </w:p>
    <w:p w14:paraId="48371F67" w14:textId="77777777" w:rsidR="003B03F4" w:rsidRDefault="003B03F4" w:rsidP="001A45FB">
      <w:pPr>
        <w:jc w:val="both"/>
        <w:rPr>
          <w:rFonts w:ascii="Arial" w:hAnsi="Arial"/>
        </w:rPr>
      </w:pPr>
    </w:p>
    <w:p w14:paraId="11AB56F0" w14:textId="77777777" w:rsidR="00926E42" w:rsidRDefault="00926E42" w:rsidP="001A45FB">
      <w:pPr>
        <w:jc w:val="both"/>
        <w:rPr>
          <w:rFonts w:ascii="Arial" w:hAnsi="Arial"/>
        </w:rPr>
      </w:pPr>
    </w:p>
    <w:p w14:paraId="3F2E1B3F" w14:textId="77777777" w:rsidR="00926E42" w:rsidRDefault="00926E42" w:rsidP="001A45FB">
      <w:pPr>
        <w:jc w:val="both"/>
        <w:rPr>
          <w:rFonts w:ascii="Arial" w:hAnsi="Arial"/>
        </w:rPr>
      </w:pPr>
    </w:p>
    <w:p w14:paraId="41F1151A" w14:textId="77777777" w:rsidR="00926E42" w:rsidRDefault="00926E42" w:rsidP="001A45FB">
      <w:pPr>
        <w:jc w:val="both"/>
        <w:rPr>
          <w:rFonts w:ascii="Arial" w:hAnsi="Arial"/>
        </w:rPr>
      </w:pPr>
    </w:p>
    <w:p w14:paraId="0B1A3C19" w14:textId="77777777" w:rsidR="00926E42" w:rsidRDefault="00926E42" w:rsidP="001A45FB">
      <w:pPr>
        <w:jc w:val="both"/>
        <w:rPr>
          <w:rFonts w:ascii="Arial" w:hAnsi="Arial"/>
        </w:rPr>
      </w:pPr>
    </w:p>
    <w:p w14:paraId="7E0E9DA9" w14:textId="77777777" w:rsidR="00926E42" w:rsidRDefault="00926E42" w:rsidP="001A45FB">
      <w:pPr>
        <w:jc w:val="both"/>
        <w:rPr>
          <w:rFonts w:ascii="Arial" w:hAnsi="Arial"/>
        </w:rPr>
      </w:pPr>
    </w:p>
    <w:p w14:paraId="34292886" w14:textId="77777777" w:rsidR="00926E42" w:rsidRPr="007637DA" w:rsidRDefault="00926E42" w:rsidP="001A45FB">
      <w:pPr>
        <w:jc w:val="both"/>
        <w:rPr>
          <w:rFonts w:ascii="Arial" w:hAnsi="Arial"/>
        </w:rPr>
      </w:pPr>
    </w:p>
    <w:p w14:paraId="04302AE3" w14:textId="0BD4C2EE" w:rsidR="009E6B1A" w:rsidRPr="007637DA" w:rsidRDefault="009E6B1A" w:rsidP="00FE2130">
      <w:pPr>
        <w:pStyle w:val="berschrift1"/>
      </w:pPr>
      <w:bookmarkStart w:id="0" w:name="_Ref164580791"/>
      <w:bookmarkStart w:id="1" w:name="_Toc166482887"/>
      <w:r w:rsidRPr="007637DA">
        <w:lastRenderedPageBreak/>
        <w:t xml:space="preserve">Preise </w:t>
      </w:r>
      <w:bookmarkEnd w:id="0"/>
      <w:bookmarkEnd w:id="1"/>
      <w:r w:rsidR="00D14F1E" w:rsidRPr="007637DA">
        <w:t>Inlandsverbindungen</w:t>
      </w:r>
    </w:p>
    <w:p w14:paraId="7C3189E6" w14:textId="60570FEC" w:rsidR="009F72C7" w:rsidRDefault="0034009C" w:rsidP="0034009C">
      <w:pPr>
        <w:widowControl w:val="0"/>
        <w:autoSpaceDE w:val="0"/>
        <w:autoSpaceDN w:val="0"/>
        <w:adjustRightInd w:val="0"/>
        <w:spacing w:line="240" w:lineRule="auto"/>
        <w:rPr>
          <w:rFonts w:ascii="Arial" w:hAnsi="Arial" w:cs="Times New Roman"/>
          <w:sz w:val="16"/>
          <w:szCs w:val="16"/>
          <w:lang w:eastAsia="de-DE"/>
        </w:rPr>
      </w:pPr>
      <w:r w:rsidRPr="007637DA">
        <w:rPr>
          <w:rFonts w:ascii="Arial" w:hAnsi="Arial" w:cs="Times New Roman"/>
          <w:sz w:val="16"/>
          <w:szCs w:val="16"/>
          <w:lang w:eastAsia="de-DE"/>
        </w:rPr>
        <w:t xml:space="preserve">Alle in diesem Abschnitt genannten Preise </w:t>
      </w:r>
      <w:r w:rsidR="00351D31" w:rsidRPr="007637DA">
        <w:rPr>
          <w:rFonts w:ascii="Arial" w:hAnsi="Arial" w:cs="Times New Roman"/>
          <w:sz w:val="16"/>
          <w:szCs w:val="16"/>
          <w:lang w:eastAsia="de-DE"/>
        </w:rPr>
        <w:t xml:space="preserve">für </w:t>
      </w:r>
      <w:r w:rsidRPr="007637DA">
        <w:rPr>
          <w:rFonts w:ascii="Arial" w:hAnsi="Arial" w:cs="Times New Roman"/>
          <w:sz w:val="16"/>
          <w:szCs w:val="16"/>
          <w:lang w:eastAsia="de-DE"/>
        </w:rPr>
        <w:t>Gesprächsverbind</w:t>
      </w:r>
      <w:r w:rsidR="00351D31" w:rsidRPr="007637DA">
        <w:rPr>
          <w:rFonts w:ascii="Arial" w:hAnsi="Arial" w:cs="Times New Roman"/>
          <w:sz w:val="16"/>
          <w:szCs w:val="16"/>
          <w:lang w:eastAsia="de-DE"/>
        </w:rPr>
        <w:t xml:space="preserve">ungen und SMS gelten nicht für </w:t>
      </w:r>
      <w:r w:rsidRPr="007637DA">
        <w:rPr>
          <w:rFonts w:ascii="Arial" w:hAnsi="Arial" w:cs="Times New Roman"/>
          <w:sz w:val="16"/>
          <w:szCs w:val="16"/>
          <w:lang w:eastAsia="de-DE"/>
        </w:rPr>
        <w:t>Sonder</w:t>
      </w:r>
      <w:r w:rsidR="00CF311D" w:rsidRPr="007637DA">
        <w:rPr>
          <w:rFonts w:ascii="Arial" w:hAnsi="Arial" w:cs="Times New Roman"/>
          <w:sz w:val="16"/>
          <w:szCs w:val="16"/>
          <w:lang w:eastAsia="de-DE"/>
        </w:rPr>
        <w:t>-</w:t>
      </w:r>
      <w:r w:rsidR="00F84B50" w:rsidRPr="007637DA">
        <w:rPr>
          <w:rFonts w:ascii="Arial" w:hAnsi="Arial" w:cs="Times New Roman"/>
          <w:sz w:val="16"/>
          <w:szCs w:val="16"/>
          <w:lang w:eastAsia="de-DE"/>
        </w:rPr>
        <w:t xml:space="preserve"> und Service</w:t>
      </w:r>
      <w:r w:rsidRPr="007637DA">
        <w:rPr>
          <w:rFonts w:ascii="Arial" w:hAnsi="Arial" w:cs="Times New Roman"/>
          <w:sz w:val="16"/>
          <w:szCs w:val="16"/>
          <w:lang w:eastAsia="de-DE"/>
        </w:rPr>
        <w:t xml:space="preserve">rufnummern. Die Preise </w:t>
      </w:r>
      <w:r w:rsidR="00351D31" w:rsidRPr="007637DA">
        <w:rPr>
          <w:rFonts w:ascii="Arial" w:hAnsi="Arial" w:cs="Times New Roman"/>
          <w:sz w:val="16"/>
          <w:szCs w:val="16"/>
          <w:lang w:eastAsia="de-DE"/>
        </w:rPr>
        <w:t xml:space="preserve">für </w:t>
      </w:r>
      <w:r w:rsidRPr="007637DA">
        <w:rPr>
          <w:rFonts w:ascii="Arial" w:hAnsi="Arial" w:cs="Times New Roman"/>
          <w:sz w:val="16"/>
          <w:szCs w:val="16"/>
          <w:lang w:eastAsia="de-DE"/>
        </w:rPr>
        <w:t>Sonder</w:t>
      </w:r>
      <w:r w:rsidR="00CF311D" w:rsidRPr="007637DA">
        <w:rPr>
          <w:rFonts w:ascii="Arial" w:hAnsi="Arial" w:cs="Times New Roman"/>
          <w:sz w:val="16"/>
          <w:szCs w:val="16"/>
          <w:lang w:eastAsia="de-DE"/>
        </w:rPr>
        <w:t>-</w:t>
      </w:r>
      <w:r w:rsidRPr="007637DA">
        <w:rPr>
          <w:rFonts w:ascii="Arial" w:hAnsi="Arial" w:cs="Times New Roman"/>
          <w:sz w:val="16"/>
          <w:szCs w:val="16"/>
          <w:lang w:eastAsia="de-DE"/>
        </w:rPr>
        <w:t xml:space="preserve"> und Servicerufnummern sind gesondert in Abschnitt </w:t>
      </w:r>
      <w:r w:rsidR="00AE635A">
        <w:rPr>
          <w:rFonts w:ascii="Arial" w:hAnsi="Arial" w:cs="Times New Roman"/>
          <w:sz w:val="16"/>
          <w:szCs w:val="16"/>
          <w:lang w:eastAsia="de-DE"/>
        </w:rPr>
        <w:t>6</w:t>
      </w:r>
      <w:r w:rsidRPr="007637DA">
        <w:rPr>
          <w:rFonts w:ascii="Arial" w:hAnsi="Arial" w:cs="Times New Roman"/>
          <w:sz w:val="16"/>
          <w:szCs w:val="16"/>
          <w:lang w:eastAsia="de-DE"/>
        </w:rPr>
        <w:t xml:space="preserve"> und </w:t>
      </w:r>
      <w:r w:rsidR="00AE635A">
        <w:rPr>
          <w:rFonts w:ascii="Arial" w:hAnsi="Arial" w:cs="Times New Roman"/>
          <w:sz w:val="16"/>
          <w:szCs w:val="16"/>
          <w:lang w:eastAsia="de-DE"/>
        </w:rPr>
        <w:t>7</w:t>
      </w:r>
      <w:r w:rsidRPr="007637DA">
        <w:rPr>
          <w:rFonts w:ascii="Arial" w:hAnsi="Arial" w:cs="Times New Roman"/>
          <w:sz w:val="16"/>
          <w:szCs w:val="16"/>
          <w:lang w:eastAsia="de-DE"/>
        </w:rPr>
        <w:t xml:space="preserve"> </w:t>
      </w:r>
      <w:r w:rsidR="00CF311D" w:rsidRPr="007637DA">
        <w:rPr>
          <w:rFonts w:ascii="Arial" w:hAnsi="Arial" w:cs="Times New Roman"/>
          <w:sz w:val="16"/>
          <w:szCs w:val="16"/>
          <w:lang w:eastAsia="de-DE"/>
        </w:rPr>
        <w:t>aufgeführt</w:t>
      </w:r>
      <w:r w:rsidRPr="007637DA">
        <w:rPr>
          <w:rFonts w:ascii="Arial" w:hAnsi="Arial" w:cs="Times New Roman"/>
          <w:sz w:val="16"/>
          <w:szCs w:val="16"/>
          <w:lang w:eastAsia="de-DE"/>
        </w:rPr>
        <w:t>. Einzelheiten zur Taktung von Ver</w:t>
      </w:r>
      <w:r w:rsidR="009A50F2" w:rsidRPr="007637DA">
        <w:rPr>
          <w:rFonts w:ascii="Arial" w:hAnsi="Arial" w:cs="Times New Roman"/>
          <w:sz w:val="16"/>
          <w:szCs w:val="16"/>
          <w:lang w:eastAsia="de-DE"/>
        </w:rPr>
        <w:t>bindungen sind unter Ziffer 1</w:t>
      </w:r>
      <w:r w:rsidR="00614FAF">
        <w:rPr>
          <w:rFonts w:ascii="Arial" w:hAnsi="Arial" w:cs="Times New Roman"/>
          <w:sz w:val="16"/>
          <w:szCs w:val="16"/>
          <w:lang w:eastAsia="de-DE"/>
        </w:rPr>
        <w:t>2</w:t>
      </w:r>
      <w:r w:rsidR="009A50F2" w:rsidRPr="007637DA">
        <w:rPr>
          <w:rFonts w:ascii="Arial" w:hAnsi="Arial" w:cs="Times New Roman"/>
          <w:sz w:val="16"/>
          <w:szCs w:val="16"/>
          <w:lang w:eastAsia="de-DE"/>
        </w:rPr>
        <w:t xml:space="preserve"> </w:t>
      </w:r>
      <w:r w:rsidRPr="007637DA">
        <w:rPr>
          <w:rFonts w:ascii="Arial" w:hAnsi="Arial" w:cs="Times New Roman"/>
          <w:sz w:val="16"/>
          <w:szCs w:val="16"/>
          <w:lang w:eastAsia="de-DE"/>
        </w:rPr>
        <w:t>geregelt.</w:t>
      </w:r>
    </w:p>
    <w:p w14:paraId="3A7A496D" w14:textId="77777777" w:rsidR="00DD411E" w:rsidRPr="007637DA" w:rsidRDefault="00DD411E" w:rsidP="0034009C">
      <w:pPr>
        <w:widowControl w:val="0"/>
        <w:autoSpaceDE w:val="0"/>
        <w:autoSpaceDN w:val="0"/>
        <w:adjustRightInd w:val="0"/>
        <w:spacing w:line="240" w:lineRule="auto"/>
        <w:rPr>
          <w:rFonts w:ascii="Arial" w:hAnsi="Arial" w:cs="Times New Roman"/>
          <w:sz w:val="16"/>
          <w:szCs w:val="16"/>
          <w:lang w:eastAsia="de-DE"/>
        </w:rPr>
      </w:pPr>
    </w:p>
    <w:p w14:paraId="17A255AF" w14:textId="77777777" w:rsidR="00D518C8" w:rsidRPr="007637DA" w:rsidRDefault="00D518C8">
      <w:pPr>
        <w:spacing w:line="240" w:lineRule="auto"/>
        <w:rPr>
          <w:rFonts w:ascii="Arial" w:hAnsi="Arial"/>
          <w:b/>
          <w:bCs/>
        </w:rPr>
      </w:pPr>
      <w:bookmarkStart w:id="2" w:name="_Toc166482889"/>
    </w:p>
    <w:p w14:paraId="49BDE0DB" w14:textId="77777777" w:rsidR="00385A00" w:rsidRPr="007637DA" w:rsidRDefault="009E6B1A" w:rsidP="009F72C7">
      <w:pPr>
        <w:pStyle w:val="berschrift2"/>
      </w:pPr>
      <w:r w:rsidRPr="007637DA">
        <w:t xml:space="preserve">Nutzungsunabhängige </w:t>
      </w:r>
      <w:r w:rsidR="00CF311D" w:rsidRPr="007637DA">
        <w:t>Paketp</w:t>
      </w:r>
      <w:r w:rsidRPr="007637DA">
        <w:t>reise</w:t>
      </w:r>
      <w:bookmarkEnd w:id="2"/>
      <w:r w:rsidR="00351D31" w:rsidRPr="007637DA">
        <w:t xml:space="preserve">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0" w:type="dxa"/>
          <w:left w:w="0" w:type="dxa"/>
          <w:bottom w:w="102" w:type="dxa"/>
          <w:right w:w="0" w:type="dxa"/>
        </w:tblCellMar>
        <w:tblLook w:val="01E0" w:firstRow="1" w:lastRow="1" w:firstColumn="1" w:lastColumn="1" w:noHBand="0" w:noVBand="0"/>
      </w:tblPr>
      <w:tblGrid>
        <w:gridCol w:w="5007"/>
        <w:gridCol w:w="1939"/>
        <w:gridCol w:w="1985"/>
      </w:tblGrid>
      <w:tr w:rsidR="00754F2A" w:rsidRPr="00A44AB7" w14:paraId="5A9ADD6B" w14:textId="77777777" w:rsidTr="00754F2A">
        <w:trPr>
          <w:trHeight w:hRule="exact" w:val="284"/>
        </w:trPr>
        <w:tc>
          <w:tcPr>
            <w:tcW w:w="5007" w:type="dxa"/>
            <w:tcBorders>
              <w:top w:val="nil"/>
              <w:left w:val="nil"/>
              <w:bottom w:val="single" w:sz="6" w:space="0" w:color="auto"/>
            </w:tcBorders>
            <w:tcMar>
              <w:right w:w="113" w:type="dxa"/>
            </w:tcMar>
            <w:vAlign w:val="center"/>
          </w:tcPr>
          <w:p w14:paraId="5CCC9C40" w14:textId="77777777" w:rsidR="00754F2A" w:rsidRPr="00A44AB7" w:rsidRDefault="00754F2A" w:rsidP="005D2ACB">
            <w:pPr>
              <w:rPr>
                <w:rFonts w:ascii="Arial" w:hAnsi="Arial"/>
                <w:b/>
              </w:rPr>
            </w:pPr>
            <w:bookmarkStart w:id="3" w:name="_Toc166482890"/>
            <w:bookmarkStart w:id="4" w:name="_Ref166486071"/>
            <w:bookmarkStart w:id="5" w:name="_Ref166486460"/>
            <w:r w:rsidRPr="00A44AB7">
              <w:rPr>
                <w:rFonts w:ascii="Arial" w:hAnsi="Arial"/>
                <w:b/>
              </w:rPr>
              <w:t>Leistung</w:t>
            </w:r>
          </w:p>
        </w:tc>
        <w:tc>
          <w:tcPr>
            <w:tcW w:w="1939" w:type="dxa"/>
            <w:tcMar>
              <w:left w:w="113" w:type="dxa"/>
              <w:right w:w="113" w:type="dxa"/>
            </w:tcMar>
            <w:vAlign w:val="center"/>
          </w:tcPr>
          <w:p w14:paraId="309331EC" w14:textId="77777777" w:rsidR="00754F2A" w:rsidRPr="00A44AB7" w:rsidRDefault="00754F2A" w:rsidP="005D2ACB">
            <w:pPr>
              <w:jc w:val="center"/>
              <w:rPr>
                <w:rFonts w:ascii="Arial" w:hAnsi="Arial"/>
                <w:b/>
              </w:rPr>
            </w:pPr>
            <w:r w:rsidRPr="00A44AB7">
              <w:rPr>
                <w:rFonts w:ascii="Arial" w:hAnsi="Arial"/>
                <w:b/>
              </w:rPr>
              <w:t>Einheit</w:t>
            </w:r>
          </w:p>
        </w:tc>
        <w:tc>
          <w:tcPr>
            <w:tcW w:w="1985" w:type="dxa"/>
            <w:tcMar>
              <w:left w:w="113" w:type="dxa"/>
            </w:tcMar>
            <w:vAlign w:val="center"/>
          </w:tcPr>
          <w:p w14:paraId="7D705C89" w14:textId="77777777" w:rsidR="00754F2A" w:rsidRPr="00A44AB7" w:rsidRDefault="00754F2A" w:rsidP="005D2ACB">
            <w:pPr>
              <w:ind w:right="132"/>
              <w:jc w:val="center"/>
              <w:rPr>
                <w:rFonts w:ascii="Arial" w:hAnsi="Arial"/>
                <w:b/>
              </w:rPr>
            </w:pPr>
            <w:r w:rsidRPr="00A44AB7">
              <w:rPr>
                <w:rFonts w:ascii="Arial" w:hAnsi="Arial"/>
                <w:b/>
              </w:rPr>
              <w:t>Brutto (€)</w:t>
            </w:r>
          </w:p>
        </w:tc>
      </w:tr>
      <w:tr w:rsidR="00754F2A" w:rsidRPr="00A44AB7" w14:paraId="06B02AB9" w14:textId="77777777" w:rsidTr="00754F2A">
        <w:tc>
          <w:tcPr>
            <w:tcW w:w="5007" w:type="dxa"/>
            <w:tcBorders>
              <w:top w:val="single" w:sz="6" w:space="0" w:color="auto"/>
              <w:left w:val="nil"/>
              <w:bottom w:val="single" w:sz="6" w:space="0" w:color="auto"/>
            </w:tcBorders>
            <w:tcMar>
              <w:left w:w="0" w:type="dxa"/>
              <w:right w:w="0" w:type="dxa"/>
            </w:tcMar>
            <w:vAlign w:val="center"/>
          </w:tcPr>
          <w:p w14:paraId="022D3036" w14:textId="77777777" w:rsidR="00754F2A" w:rsidRPr="00A44AB7" w:rsidRDefault="00754F2A" w:rsidP="005D2ACB">
            <w:pPr>
              <w:rPr>
                <w:rFonts w:ascii="Arial" w:hAnsi="Arial"/>
              </w:rPr>
            </w:pPr>
            <w:r w:rsidRPr="00A44AB7">
              <w:rPr>
                <w:rFonts w:ascii="Arial" w:hAnsi="Arial"/>
              </w:rPr>
              <w:t>Paketpreis PENNY MOBIL EASY 2016</w:t>
            </w:r>
          </w:p>
        </w:tc>
        <w:tc>
          <w:tcPr>
            <w:tcW w:w="1939" w:type="dxa"/>
            <w:tcMar>
              <w:left w:w="113" w:type="dxa"/>
              <w:right w:w="113" w:type="dxa"/>
            </w:tcMar>
            <w:vAlign w:val="center"/>
          </w:tcPr>
          <w:p w14:paraId="1A9F2F08" w14:textId="77777777" w:rsidR="00754F2A" w:rsidRPr="00A44AB7" w:rsidRDefault="00754F2A" w:rsidP="005D2ACB">
            <w:pPr>
              <w:jc w:val="right"/>
              <w:rPr>
                <w:rFonts w:ascii="Arial" w:hAnsi="Arial"/>
              </w:rPr>
            </w:pPr>
            <w:r w:rsidRPr="00A44AB7">
              <w:rPr>
                <w:rFonts w:ascii="Arial" w:hAnsi="Arial"/>
              </w:rPr>
              <w:t>-</w:t>
            </w:r>
          </w:p>
        </w:tc>
        <w:tc>
          <w:tcPr>
            <w:tcW w:w="1985" w:type="dxa"/>
            <w:tcMar>
              <w:left w:w="113" w:type="dxa"/>
              <w:right w:w="113" w:type="dxa"/>
            </w:tcMar>
            <w:vAlign w:val="center"/>
          </w:tcPr>
          <w:p w14:paraId="001A2954" w14:textId="77777777" w:rsidR="00754F2A" w:rsidRPr="00A44AB7" w:rsidRDefault="00754F2A" w:rsidP="005D2ACB">
            <w:pPr>
              <w:ind w:right="132"/>
              <w:jc w:val="right"/>
              <w:rPr>
                <w:rFonts w:ascii="Arial" w:hAnsi="Arial"/>
                <w:b/>
                <w:bCs/>
              </w:rPr>
            </w:pPr>
            <w:r w:rsidRPr="00A44AB7">
              <w:rPr>
                <w:rFonts w:ascii="Arial" w:hAnsi="Arial"/>
                <w:b/>
                <w:bCs/>
              </w:rPr>
              <w:t>-</w:t>
            </w:r>
          </w:p>
        </w:tc>
      </w:tr>
      <w:tr w:rsidR="00754F2A" w:rsidRPr="00A44AB7" w14:paraId="777482A0" w14:textId="77777777" w:rsidTr="00754F2A">
        <w:tc>
          <w:tcPr>
            <w:tcW w:w="5007" w:type="dxa"/>
            <w:tcBorders>
              <w:top w:val="single" w:sz="6" w:space="0" w:color="auto"/>
              <w:left w:val="nil"/>
              <w:bottom w:val="single" w:sz="6" w:space="0" w:color="auto"/>
            </w:tcBorders>
            <w:tcMar>
              <w:left w:w="0" w:type="dxa"/>
              <w:right w:w="0" w:type="dxa"/>
            </w:tcMar>
            <w:vAlign w:val="center"/>
          </w:tcPr>
          <w:p w14:paraId="2F63BF52" w14:textId="77777777" w:rsidR="00754F2A" w:rsidRPr="00A44AB7" w:rsidRDefault="00754F2A" w:rsidP="005D2ACB">
            <w:pPr>
              <w:rPr>
                <w:rFonts w:ascii="Arial" w:hAnsi="Arial"/>
                <w:lang w:val="en-US"/>
              </w:rPr>
            </w:pPr>
            <w:r w:rsidRPr="00A44AB7">
              <w:rPr>
                <w:rFonts w:ascii="Arial" w:hAnsi="Arial"/>
                <w:lang w:val="en-US"/>
              </w:rPr>
              <w:t>Paketpreis PENNY MOBIL SMART BASIC</w:t>
            </w:r>
          </w:p>
        </w:tc>
        <w:tc>
          <w:tcPr>
            <w:tcW w:w="1939" w:type="dxa"/>
            <w:tcMar>
              <w:left w:w="113" w:type="dxa"/>
              <w:right w:w="113" w:type="dxa"/>
            </w:tcMar>
            <w:vAlign w:val="center"/>
          </w:tcPr>
          <w:p w14:paraId="20AF72EA" w14:textId="77777777" w:rsidR="00754F2A" w:rsidRPr="00A44AB7" w:rsidRDefault="00754F2A" w:rsidP="005D2ACB">
            <w:pPr>
              <w:jc w:val="right"/>
              <w:rPr>
                <w:rFonts w:ascii="Arial" w:hAnsi="Arial"/>
                <w:lang w:val="en-US"/>
              </w:rPr>
            </w:pPr>
            <w:r w:rsidRPr="00A44AB7">
              <w:rPr>
                <w:rFonts w:ascii="Arial" w:hAnsi="Arial"/>
                <w:lang w:val="en-US"/>
              </w:rPr>
              <w:t>30 Tage</w:t>
            </w:r>
          </w:p>
        </w:tc>
        <w:tc>
          <w:tcPr>
            <w:tcW w:w="1985" w:type="dxa"/>
            <w:tcMar>
              <w:left w:w="113" w:type="dxa"/>
              <w:right w:w="113" w:type="dxa"/>
            </w:tcMar>
            <w:vAlign w:val="center"/>
          </w:tcPr>
          <w:p w14:paraId="5509E3C9" w14:textId="77777777" w:rsidR="00754F2A" w:rsidRPr="00A44AB7" w:rsidRDefault="00754F2A" w:rsidP="005D2ACB">
            <w:pPr>
              <w:ind w:right="132"/>
              <w:jc w:val="right"/>
              <w:rPr>
                <w:rFonts w:ascii="Arial" w:hAnsi="Arial"/>
                <w:b/>
                <w:bCs/>
                <w:lang w:val="en-US"/>
              </w:rPr>
            </w:pPr>
            <w:r w:rsidRPr="00A44AB7">
              <w:rPr>
                <w:rFonts w:ascii="Arial" w:hAnsi="Arial"/>
                <w:b/>
                <w:bCs/>
                <w:lang w:val="en-US"/>
              </w:rPr>
              <w:t>4,99</w:t>
            </w:r>
          </w:p>
        </w:tc>
      </w:tr>
      <w:tr w:rsidR="00754F2A" w:rsidRPr="00A44AB7" w14:paraId="352DC076" w14:textId="77777777" w:rsidTr="00754F2A">
        <w:tc>
          <w:tcPr>
            <w:tcW w:w="5007" w:type="dxa"/>
            <w:tcBorders>
              <w:top w:val="single" w:sz="6" w:space="0" w:color="auto"/>
              <w:left w:val="nil"/>
              <w:bottom w:val="single" w:sz="6" w:space="0" w:color="auto"/>
            </w:tcBorders>
            <w:tcMar>
              <w:left w:w="0" w:type="dxa"/>
              <w:right w:w="0" w:type="dxa"/>
            </w:tcMar>
            <w:vAlign w:val="center"/>
          </w:tcPr>
          <w:p w14:paraId="4BC42C29" w14:textId="77777777" w:rsidR="00754F2A" w:rsidRPr="00A44AB7" w:rsidRDefault="00754F2A" w:rsidP="005D2ACB">
            <w:pPr>
              <w:rPr>
                <w:rFonts w:ascii="Arial" w:hAnsi="Arial"/>
              </w:rPr>
            </w:pPr>
            <w:r w:rsidRPr="00A44AB7">
              <w:rPr>
                <w:rFonts w:ascii="Arial" w:hAnsi="Arial"/>
              </w:rPr>
              <w:t>Paketpreis PENNY MOBIL SMART</w:t>
            </w:r>
          </w:p>
        </w:tc>
        <w:tc>
          <w:tcPr>
            <w:tcW w:w="1939" w:type="dxa"/>
            <w:tcMar>
              <w:left w:w="113" w:type="dxa"/>
              <w:right w:w="113" w:type="dxa"/>
            </w:tcMar>
            <w:vAlign w:val="center"/>
          </w:tcPr>
          <w:p w14:paraId="3FDEFA6F" w14:textId="77777777" w:rsidR="00754F2A" w:rsidRPr="00A44AB7" w:rsidRDefault="00754F2A" w:rsidP="005D2ACB">
            <w:pPr>
              <w:jc w:val="right"/>
              <w:rPr>
                <w:rFonts w:ascii="Arial" w:hAnsi="Arial"/>
              </w:rPr>
            </w:pPr>
            <w:r w:rsidRPr="00A44AB7">
              <w:rPr>
                <w:rFonts w:ascii="Arial" w:hAnsi="Arial"/>
              </w:rPr>
              <w:t>30 Tage</w:t>
            </w:r>
          </w:p>
        </w:tc>
        <w:tc>
          <w:tcPr>
            <w:tcW w:w="1985" w:type="dxa"/>
            <w:tcMar>
              <w:left w:w="113" w:type="dxa"/>
              <w:right w:w="113" w:type="dxa"/>
            </w:tcMar>
            <w:vAlign w:val="center"/>
          </w:tcPr>
          <w:p w14:paraId="202E8EEC" w14:textId="77777777" w:rsidR="00754F2A" w:rsidRPr="00A44AB7" w:rsidRDefault="00754F2A" w:rsidP="005D2ACB">
            <w:pPr>
              <w:ind w:right="132"/>
              <w:jc w:val="right"/>
              <w:rPr>
                <w:rFonts w:ascii="Arial" w:hAnsi="Arial"/>
                <w:b/>
                <w:bCs/>
              </w:rPr>
            </w:pPr>
            <w:r w:rsidRPr="00A44AB7">
              <w:rPr>
                <w:rFonts w:ascii="Arial" w:hAnsi="Arial"/>
                <w:b/>
                <w:bCs/>
              </w:rPr>
              <w:t>7,99</w:t>
            </w:r>
          </w:p>
        </w:tc>
      </w:tr>
      <w:tr w:rsidR="00754F2A" w:rsidRPr="00A44AB7" w14:paraId="4ABD7D78" w14:textId="77777777" w:rsidTr="00754F2A">
        <w:tc>
          <w:tcPr>
            <w:tcW w:w="5007" w:type="dxa"/>
            <w:tcBorders>
              <w:top w:val="single" w:sz="6" w:space="0" w:color="auto"/>
              <w:left w:val="nil"/>
              <w:bottom w:val="single" w:sz="6" w:space="0" w:color="auto"/>
            </w:tcBorders>
            <w:tcMar>
              <w:left w:w="0" w:type="dxa"/>
              <w:right w:w="0" w:type="dxa"/>
            </w:tcMar>
            <w:vAlign w:val="center"/>
          </w:tcPr>
          <w:p w14:paraId="373D48B5" w14:textId="77777777" w:rsidR="00754F2A" w:rsidRPr="00A44AB7" w:rsidRDefault="00754F2A" w:rsidP="005D2ACB">
            <w:pPr>
              <w:rPr>
                <w:rFonts w:ascii="Arial" w:hAnsi="Arial"/>
              </w:rPr>
            </w:pPr>
            <w:r w:rsidRPr="00A44AB7">
              <w:rPr>
                <w:rFonts w:ascii="Arial" w:hAnsi="Arial"/>
              </w:rPr>
              <w:t>Paketpreis PENNY MOBIL SMART PLUS</w:t>
            </w:r>
          </w:p>
        </w:tc>
        <w:tc>
          <w:tcPr>
            <w:tcW w:w="1939" w:type="dxa"/>
            <w:tcMar>
              <w:left w:w="113" w:type="dxa"/>
              <w:right w:w="113" w:type="dxa"/>
            </w:tcMar>
            <w:vAlign w:val="center"/>
          </w:tcPr>
          <w:p w14:paraId="451B196D" w14:textId="77777777" w:rsidR="00754F2A" w:rsidRPr="00A44AB7" w:rsidRDefault="00754F2A" w:rsidP="005D2ACB">
            <w:pPr>
              <w:jc w:val="right"/>
              <w:rPr>
                <w:rFonts w:ascii="Arial" w:hAnsi="Arial"/>
              </w:rPr>
            </w:pPr>
            <w:r>
              <w:rPr>
                <w:rFonts w:ascii="Arial" w:hAnsi="Arial"/>
              </w:rPr>
              <w:t>4 Wochen</w:t>
            </w:r>
          </w:p>
        </w:tc>
        <w:tc>
          <w:tcPr>
            <w:tcW w:w="1985" w:type="dxa"/>
            <w:tcMar>
              <w:left w:w="113" w:type="dxa"/>
              <w:right w:w="113" w:type="dxa"/>
            </w:tcMar>
            <w:vAlign w:val="center"/>
          </w:tcPr>
          <w:p w14:paraId="345C0F23" w14:textId="77777777" w:rsidR="00754F2A" w:rsidRPr="00A44AB7" w:rsidRDefault="00754F2A" w:rsidP="005D2ACB">
            <w:pPr>
              <w:ind w:right="132"/>
              <w:jc w:val="right"/>
              <w:rPr>
                <w:rFonts w:ascii="Arial" w:hAnsi="Arial"/>
                <w:b/>
                <w:bCs/>
              </w:rPr>
            </w:pPr>
            <w:r w:rsidRPr="00A44AB7">
              <w:rPr>
                <w:rFonts w:ascii="Arial" w:hAnsi="Arial"/>
                <w:b/>
                <w:bCs/>
              </w:rPr>
              <w:t>12,99</w:t>
            </w:r>
          </w:p>
        </w:tc>
      </w:tr>
      <w:tr w:rsidR="00754F2A" w:rsidRPr="00A44AB7" w14:paraId="7EBD4D0D" w14:textId="77777777" w:rsidTr="00754F2A">
        <w:tc>
          <w:tcPr>
            <w:tcW w:w="5007" w:type="dxa"/>
            <w:tcBorders>
              <w:top w:val="single" w:sz="6" w:space="0" w:color="auto"/>
              <w:left w:val="nil"/>
              <w:bottom w:val="single" w:sz="4" w:space="0" w:color="auto"/>
            </w:tcBorders>
            <w:tcMar>
              <w:left w:w="0" w:type="dxa"/>
              <w:right w:w="0" w:type="dxa"/>
            </w:tcMar>
            <w:vAlign w:val="center"/>
          </w:tcPr>
          <w:p w14:paraId="62833092" w14:textId="77777777" w:rsidR="00754F2A" w:rsidRPr="00A44AB7" w:rsidRDefault="00754F2A" w:rsidP="005D2ACB">
            <w:pPr>
              <w:rPr>
                <w:rFonts w:ascii="Arial" w:hAnsi="Arial"/>
                <w:lang w:val="en-US"/>
              </w:rPr>
            </w:pPr>
            <w:r w:rsidRPr="00A44AB7">
              <w:rPr>
                <w:rFonts w:ascii="Arial" w:hAnsi="Arial"/>
                <w:lang w:val="en-US"/>
              </w:rPr>
              <w:t>Paketpreis PENNY MOBIL ALLNET FLAT</w:t>
            </w:r>
          </w:p>
        </w:tc>
        <w:tc>
          <w:tcPr>
            <w:tcW w:w="1939" w:type="dxa"/>
            <w:tcMar>
              <w:left w:w="113" w:type="dxa"/>
              <w:right w:w="113" w:type="dxa"/>
            </w:tcMar>
            <w:vAlign w:val="center"/>
          </w:tcPr>
          <w:p w14:paraId="5DEB31EB" w14:textId="77777777" w:rsidR="00754F2A" w:rsidRPr="00A44AB7" w:rsidRDefault="00754F2A" w:rsidP="005D2ACB">
            <w:pPr>
              <w:jc w:val="right"/>
              <w:rPr>
                <w:rFonts w:ascii="Arial" w:hAnsi="Arial"/>
                <w:lang w:val="en-US"/>
              </w:rPr>
            </w:pPr>
            <w:r>
              <w:rPr>
                <w:rFonts w:ascii="Arial" w:hAnsi="Arial"/>
              </w:rPr>
              <w:t>4 Wochen</w:t>
            </w:r>
          </w:p>
        </w:tc>
        <w:tc>
          <w:tcPr>
            <w:tcW w:w="1985" w:type="dxa"/>
            <w:tcMar>
              <w:left w:w="113" w:type="dxa"/>
              <w:right w:w="113" w:type="dxa"/>
            </w:tcMar>
            <w:vAlign w:val="center"/>
          </w:tcPr>
          <w:p w14:paraId="12DB3642" w14:textId="77777777" w:rsidR="00754F2A" w:rsidRPr="00A44AB7" w:rsidRDefault="00754F2A" w:rsidP="005D2ACB">
            <w:pPr>
              <w:ind w:right="132"/>
              <w:jc w:val="right"/>
              <w:rPr>
                <w:rFonts w:ascii="Arial" w:hAnsi="Arial"/>
                <w:b/>
                <w:bCs/>
                <w:lang w:val="en-US"/>
              </w:rPr>
            </w:pPr>
            <w:r w:rsidRPr="00A44AB7">
              <w:rPr>
                <w:rFonts w:ascii="Arial" w:hAnsi="Arial"/>
                <w:b/>
                <w:bCs/>
                <w:lang w:val="en-US"/>
              </w:rPr>
              <w:t>19,99</w:t>
            </w:r>
          </w:p>
        </w:tc>
      </w:tr>
    </w:tbl>
    <w:p w14:paraId="31C025AB" w14:textId="77777777" w:rsidR="00D518C8" w:rsidRPr="007637DA" w:rsidRDefault="00D518C8" w:rsidP="00295761">
      <w:pPr>
        <w:rPr>
          <w:rFonts w:ascii="Arial" w:hAnsi="Arial"/>
        </w:rPr>
      </w:pPr>
    </w:p>
    <w:bookmarkEnd w:id="3"/>
    <w:bookmarkEnd w:id="4"/>
    <w:bookmarkEnd w:id="5"/>
    <w:p w14:paraId="3371D289" w14:textId="77777777" w:rsidR="009E6B1A" w:rsidRPr="007637DA" w:rsidRDefault="000E663A" w:rsidP="009F72C7">
      <w:pPr>
        <w:pStyle w:val="berschrift2"/>
      </w:pPr>
      <w:r w:rsidRPr="007637DA">
        <w:t>Inklusiv-Minuten und Inklusiv-SMS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0" w:type="dxa"/>
          <w:left w:w="0" w:type="dxa"/>
          <w:bottom w:w="102" w:type="dxa"/>
          <w:right w:w="0" w:type="dxa"/>
        </w:tblCellMar>
        <w:tblLook w:val="01E0" w:firstRow="1" w:lastRow="1" w:firstColumn="1" w:lastColumn="1" w:noHBand="0" w:noVBand="0"/>
      </w:tblPr>
      <w:tblGrid>
        <w:gridCol w:w="4982"/>
        <w:gridCol w:w="1958"/>
        <w:gridCol w:w="1958"/>
      </w:tblGrid>
      <w:tr w:rsidR="00754F2A" w:rsidRPr="00A44AB7" w14:paraId="363F9E24" w14:textId="77777777" w:rsidTr="005D2ACB">
        <w:trPr>
          <w:trHeight w:hRule="exact" w:val="284"/>
        </w:trPr>
        <w:tc>
          <w:tcPr>
            <w:tcW w:w="4982" w:type="dxa"/>
            <w:tcBorders>
              <w:top w:val="nil"/>
              <w:left w:val="nil"/>
              <w:bottom w:val="single" w:sz="6" w:space="0" w:color="auto"/>
            </w:tcBorders>
            <w:tcMar>
              <w:right w:w="113" w:type="dxa"/>
            </w:tcMar>
            <w:vAlign w:val="center"/>
          </w:tcPr>
          <w:p w14:paraId="73C3231C" w14:textId="77777777" w:rsidR="00754F2A" w:rsidRPr="00A44AB7" w:rsidRDefault="00754F2A" w:rsidP="005D2ACB">
            <w:pPr>
              <w:rPr>
                <w:rFonts w:ascii="Arial" w:hAnsi="Arial"/>
                <w:b/>
              </w:rPr>
            </w:pPr>
            <w:bookmarkStart w:id="6" w:name="_Toc166482891"/>
            <w:bookmarkStart w:id="7" w:name="_Ref166486074"/>
            <w:bookmarkStart w:id="8" w:name="_Ref166486779"/>
            <w:r w:rsidRPr="00A44AB7">
              <w:rPr>
                <w:rFonts w:ascii="Arial" w:hAnsi="Arial"/>
                <w:b/>
              </w:rPr>
              <w:t>Leistung</w:t>
            </w:r>
          </w:p>
        </w:tc>
        <w:tc>
          <w:tcPr>
            <w:tcW w:w="1958" w:type="dxa"/>
            <w:tcMar>
              <w:left w:w="113" w:type="dxa"/>
              <w:right w:w="113" w:type="dxa"/>
            </w:tcMar>
            <w:vAlign w:val="center"/>
          </w:tcPr>
          <w:p w14:paraId="2026D2C0" w14:textId="77777777" w:rsidR="00754F2A" w:rsidRPr="00A44AB7" w:rsidRDefault="00754F2A" w:rsidP="005D2ACB">
            <w:pPr>
              <w:ind w:right="164"/>
              <w:jc w:val="center"/>
              <w:rPr>
                <w:rFonts w:ascii="Arial" w:hAnsi="Arial"/>
                <w:b/>
              </w:rPr>
            </w:pPr>
            <w:proofErr w:type="spellStart"/>
            <w:r w:rsidRPr="00A44AB7">
              <w:rPr>
                <w:rFonts w:ascii="Arial" w:hAnsi="Arial"/>
                <w:b/>
              </w:rPr>
              <w:t>Inklusivminuten</w:t>
            </w:r>
            <w:proofErr w:type="spellEnd"/>
            <w:r w:rsidRPr="00A44AB7">
              <w:rPr>
                <w:rFonts w:ascii="Arial" w:hAnsi="Arial"/>
                <w:b/>
              </w:rPr>
              <w:br/>
              <w:t>pro 30 Tage</w:t>
            </w:r>
          </w:p>
        </w:tc>
        <w:tc>
          <w:tcPr>
            <w:tcW w:w="1958" w:type="dxa"/>
            <w:tcMar>
              <w:left w:w="113" w:type="dxa"/>
            </w:tcMar>
            <w:vAlign w:val="center"/>
          </w:tcPr>
          <w:p w14:paraId="0C6FC0AF" w14:textId="77777777" w:rsidR="00754F2A" w:rsidRPr="00A44AB7" w:rsidRDefault="00754F2A" w:rsidP="005D2ACB">
            <w:pPr>
              <w:ind w:right="251"/>
              <w:jc w:val="center"/>
              <w:rPr>
                <w:rFonts w:ascii="Arial" w:hAnsi="Arial"/>
                <w:b/>
              </w:rPr>
            </w:pPr>
            <w:r w:rsidRPr="00A44AB7">
              <w:rPr>
                <w:rFonts w:ascii="Arial" w:hAnsi="Arial"/>
                <w:b/>
              </w:rPr>
              <w:t>Inklusiv-SMS</w:t>
            </w:r>
            <w:r w:rsidRPr="00A44AB7">
              <w:rPr>
                <w:rFonts w:ascii="Arial" w:hAnsi="Arial"/>
                <w:b/>
              </w:rPr>
              <w:br/>
              <w:t>pro 30 Tage</w:t>
            </w:r>
          </w:p>
        </w:tc>
      </w:tr>
      <w:tr w:rsidR="00754F2A" w:rsidRPr="00A44AB7" w14:paraId="420966E2" w14:textId="77777777" w:rsidTr="005D2ACB">
        <w:trPr>
          <w:trHeight w:val="185"/>
        </w:trPr>
        <w:tc>
          <w:tcPr>
            <w:tcW w:w="4982" w:type="dxa"/>
            <w:tcBorders>
              <w:top w:val="single" w:sz="6" w:space="0" w:color="auto"/>
              <w:left w:val="nil"/>
              <w:bottom w:val="single" w:sz="6" w:space="0" w:color="auto"/>
            </w:tcBorders>
            <w:tcMar>
              <w:left w:w="0" w:type="dxa"/>
              <w:right w:w="0" w:type="dxa"/>
            </w:tcMar>
          </w:tcPr>
          <w:p w14:paraId="41A29721" w14:textId="77777777" w:rsidR="00754F2A" w:rsidRPr="00A44AB7" w:rsidRDefault="00754F2A" w:rsidP="005D2ACB">
            <w:pPr>
              <w:rPr>
                <w:rFonts w:ascii="Arial" w:hAnsi="Arial"/>
              </w:rPr>
            </w:pPr>
            <w:r w:rsidRPr="00A44AB7">
              <w:rPr>
                <w:rFonts w:ascii="Arial" w:hAnsi="Arial"/>
              </w:rPr>
              <w:t>PENNY MOBIL EASY 2016</w:t>
            </w:r>
          </w:p>
        </w:tc>
        <w:tc>
          <w:tcPr>
            <w:tcW w:w="1958" w:type="dxa"/>
            <w:tcMar>
              <w:left w:w="113" w:type="dxa"/>
              <w:right w:w="113" w:type="dxa"/>
            </w:tcMar>
          </w:tcPr>
          <w:p w14:paraId="158CB4D8" w14:textId="77777777" w:rsidR="00754F2A" w:rsidRPr="00A44AB7" w:rsidRDefault="00754F2A" w:rsidP="005D2ACB">
            <w:pPr>
              <w:ind w:right="164"/>
              <w:jc w:val="center"/>
              <w:rPr>
                <w:rFonts w:ascii="Arial" w:hAnsi="Arial"/>
              </w:rPr>
            </w:pPr>
            <w:r w:rsidRPr="00A44AB7">
              <w:rPr>
                <w:rFonts w:ascii="Arial" w:hAnsi="Arial"/>
              </w:rPr>
              <w:t>-</w:t>
            </w:r>
          </w:p>
        </w:tc>
        <w:tc>
          <w:tcPr>
            <w:tcW w:w="1958" w:type="dxa"/>
            <w:tcMar>
              <w:left w:w="113" w:type="dxa"/>
              <w:right w:w="113" w:type="dxa"/>
            </w:tcMar>
          </w:tcPr>
          <w:p w14:paraId="52026C81" w14:textId="77777777" w:rsidR="00754F2A" w:rsidRPr="00A44AB7" w:rsidRDefault="00754F2A" w:rsidP="005D2ACB">
            <w:pPr>
              <w:ind w:right="138"/>
              <w:jc w:val="center"/>
              <w:rPr>
                <w:rFonts w:ascii="Arial" w:hAnsi="Arial"/>
                <w:bCs/>
              </w:rPr>
            </w:pPr>
            <w:r w:rsidRPr="00A44AB7">
              <w:rPr>
                <w:rFonts w:ascii="Arial" w:hAnsi="Arial"/>
                <w:bCs/>
              </w:rPr>
              <w:t>-</w:t>
            </w:r>
          </w:p>
        </w:tc>
      </w:tr>
      <w:tr w:rsidR="00754F2A" w:rsidRPr="00A44AB7" w14:paraId="126DAF94" w14:textId="77777777" w:rsidTr="005D2ACB">
        <w:trPr>
          <w:trHeight w:val="185"/>
        </w:trPr>
        <w:tc>
          <w:tcPr>
            <w:tcW w:w="4982" w:type="dxa"/>
            <w:tcBorders>
              <w:top w:val="single" w:sz="6" w:space="0" w:color="auto"/>
              <w:left w:val="nil"/>
              <w:bottom w:val="single" w:sz="6" w:space="0" w:color="auto"/>
            </w:tcBorders>
            <w:tcMar>
              <w:left w:w="0" w:type="dxa"/>
              <w:right w:w="0" w:type="dxa"/>
            </w:tcMar>
          </w:tcPr>
          <w:p w14:paraId="7DBCB3A8" w14:textId="77777777" w:rsidR="00754F2A" w:rsidRPr="00A44AB7" w:rsidRDefault="00754F2A" w:rsidP="005D2ACB">
            <w:pPr>
              <w:rPr>
                <w:rFonts w:ascii="Arial" w:hAnsi="Arial"/>
              </w:rPr>
            </w:pPr>
            <w:r w:rsidRPr="00A44AB7">
              <w:rPr>
                <w:rFonts w:ascii="Arial" w:hAnsi="Arial"/>
              </w:rPr>
              <w:t>PENNY MOBIL SMART BASIC</w:t>
            </w:r>
          </w:p>
        </w:tc>
        <w:tc>
          <w:tcPr>
            <w:tcW w:w="1958" w:type="dxa"/>
            <w:tcMar>
              <w:left w:w="113" w:type="dxa"/>
              <w:right w:w="113" w:type="dxa"/>
            </w:tcMar>
          </w:tcPr>
          <w:p w14:paraId="4B451FC7" w14:textId="77777777" w:rsidR="00754F2A" w:rsidRPr="00A44AB7" w:rsidRDefault="00754F2A" w:rsidP="005D2ACB">
            <w:pPr>
              <w:ind w:right="164"/>
              <w:jc w:val="center"/>
              <w:rPr>
                <w:rFonts w:ascii="Arial" w:hAnsi="Arial"/>
              </w:rPr>
            </w:pPr>
            <w:r w:rsidRPr="00A44AB7">
              <w:rPr>
                <w:rFonts w:ascii="Arial" w:hAnsi="Arial"/>
              </w:rPr>
              <w:t>100</w:t>
            </w:r>
          </w:p>
        </w:tc>
        <w:tc>
          <w:tcPr>
            <w:tcW w:w="1958" w:type="dxa"/>
            <w:tcMar>
              <w:left w:w="113" w:type="dxa"/>
              <w:right w:w="113" w:type="dxa"/>
            </w:tcMar>
          </w:tcPr>
          <w:p w14:paraId="35E0F6ED" w14:textId="77777777" w:rsidR="00754F2A" w:rsidRPr="00A44AB7" w:rsidRDefault="00754F2A" w:rsidP="005D2ACB">
            <w:pPr>
              <w:ind w:right="138"/>
              <w:jc w:val="center"/>
              <w:rPr>
                <w:rFonts w:ascii="Arial" w:hAnsi="Arial"/>
                <w:bCs/>
              </w:rPr>
            </w:pPr>
            <w:r w:rsidRPr="00A44AB7">
              <w:rPr>
                <w:rFonts w:ascii="Arial" w:hAnsi="Arial"/>
                <w:bCs/>
              </w:rPr>
              <w:t>-</w:t>
            </w:r>
          </w:p>
        </w:tc>
      </w:tr>
      <w:tr w:rsidR="00754F2A" w:rsidRPr="00A44AB7" w14:paraId="02DD7DC1" w14:textId="77777777" w:rsidTr="005D2ACB">
        <w:trPr>
          <w:trHeight w:val="201"/>
        </w:trPr>
        <w:tc>
          <w:tcPr>
            <w:tcW w:w="4982" w:type="dxa"/>
            <w:tcBorders>
              <w:top w:val="single" w:sz="6" w:space="0" w:color="auto"/>
              <w:left w:val="nil"/>
              <w:bottom w:val="single" w:sz="6" w:space="0" w:color="auto"/>
            </w:tcBorders>
            <w:tcMar>
              <w:left w:w="0" w:type="dxa"/>
              <w:right w:w="0" w:type="dxa"/>
            </w:tcMar>
          </w:tcPr>
          <w:p w14:paraId="14F56D33" w14:textId="77777777" w:rsidR="00754F2A" w:rsidRPr="00A44AB7" w:rsidRDefault="00754F2A" w:rsidP="005D2ACB">
            <w:pPr>
              <w:rPr>
                <w:rFonts w:ascii="Arial" w:hAnsi="Arial"/>
              </w:rPr>
            </w:pPr>
            <w:r w:rsidRPr="00A44AB7">
              <w:rPr>
                <w:rFonts w:ascii="Arial" w:hAnsi="Arial"/>
              </w:rPr>
              <w:t xml:space="preserve">PENNY MOBIL SMART </w:t>
            </w:r>
          </w:p>
        </w:tc>
        <w:tc>
          <w:tcPr>
            <w:tcW w:w="1958" w:type="dxa"/>
            <w:tcMar>
              <w:left w:w="113" w:type="dxa"/>
              <w:right w:w="113" w:type="dxa"/>
            </w:tcMar>
          </w:tcPr>
          <w:p w14:paraId="266B0C5B" w14:textId="77777777" w:rsidR="00754F2A" w:rsidRPr="00A44AB7" w:rsidRDefault="00754F2A" w:rsidP="005D2ACB">
            <w:pPr>
              <w:ind w:right="164"/>
              <w:jc w:val="center"/>
              <w:rPr>
                <w:rFonts w:ascii="Arial" w:hAnsi="Arial"/>
              </w:rPr>
            </w:pPr>
            <w:r w:rsidRPr="00A44AB7">
              <w:rPr>
                <w:rFonts w:ascii="Arial" w:hAnsi="Arial"/>
              </w:rPr>
              <w:t>300</w:t>
            </w:r>
          </w:p>
        </w:tc>
        <w:tc>
          <w:tcPr>
            <w:tcW w:w="1958" w:type="dxa"/>
            <w:tcMar>
              <w:left w:w="113" w:type="dxa"/>
              <w:right w:w="113" w:type="dxa"/>
            </w:tcMar>
          </w:tcPr>
          <w:p w14:paraId="73C5B5D4" w14:textId="77777777" w:rsidR="00754F2A" w:rsidRPr="00A44AB7" w:rsidRDefault="00754F2A" w:rsidP="005D2ACB">
            <w:pPr>
              <w:ind w:right="138"/>
              <w:jc w:val="center"/>
              <w:rPr>
                <w:rFonts w:ascii="Arial" w:hAnsi="Arial"/>
                <w:bCs/>
              </w:rPr>
            </w:pPr>
            <w:r w:rsidRPr="00A44AB7">
              <w:rPr>
                <w:rFonts w:ascii="Arial" w:hAnsi="Arial"/>
                <w:bCs/>
              </w:rPr>
              <w:t>-</w:t>
            </w:r>
          </w:p>
        </w:tc>
      </w:tr>
      <w:tr w:rsidR="00754F2A" w:rsidRPr="00A44AB7" w14:paraId="583B1672" w14:textId="77777777" w:rsidTr="005D2ACB">
        <w:trPr>
          <w:trHeight w:val="201"/>
        </w:trPr>
        <w:tc>
          <w:tcPr>
            <w:tcW w:w="4982" w:type="dxa"/>
            <w:tcBorders>
              <w:top w:val="single" w:sz="6" w:space="0" w:color="auto"/>
              <w:left w:val="nil"/>
              <w:bottom w:val="single" w:sz="6" w:space="0" w:color="auto"/>
            </w:tcBorders>
            <w:tcMar>
              <w:left w:w="0" w:type="dxa"/>
              <w:right w:w="0" w:type="dxa"/>
            </w:tcMar>
          </w:tcPr>
          <w:p w14:paraId="062E12C8" w14:textId="77777777" w:rsidR="00754F2A" w:rsidRPr="00A44AB7" w:rsidRDefault="00754F2A" w:rsidP="005D2ACB">
            <w:pPr>
              <w:rPr>
                <w:rFonts w:ascii="Arial" w:hAnsi="Arial"/>
              </w:rPr>
            </w:pPr>
            <w:r w:rsidRPr="00A44AB7">
              <w:rPr>
                <w:rFonts w:ascii="Arial" w:hAnsi="Arial"/>
              </w:rPr>
              <w:t>PENNY MOBIL SMART PLUS</w:t>
            </w:r>
          </w:p>
        </w:tc>
        <w:tc>
          <w:tcPr>
            <w:tcW w:w="1958" w:type="dxa"/>
            <w:tcMar>
              <w:left w:w="113" w:type="dxa"/>
              <w:right w:w="113" w:type="dxa"/>
            </w:tcMar>
          </w:tcPr>
          <w:p w14:paraId="309348F1" w14:textId="77777777" w:rsidR="00754F2A" w:rsidRPr="00A44AB7" w:rsidRDefault="00754F2A" w:rsidP="005D2ACB">
            <w:pPr>
              <w:ind w:right="164"/>
              <w:jc w:val="center"/>
              <w:rPr>
                <w:rFonts w:ascii="Arial" w:hAnsi="Arial"/>
              </w:rPr>
            </w:pPr>
            <w:r w:rsidRPr="00A44AB7">
              <w:rPr>
                <w:rFonts w:ascii="Arial" w:hAnsi="Arial"/>
              </w:rPr>
              <w:t>600</w:t>
            </w:r>
          </w:p>
        </w:tc>
        <w:tc>
          <w:tcPr>
            <w:tcW w:w="1958" w:type="dxa"/>
            <w:tcMar>
              <w:left w:w="113" w:type="dxa"/>
              <w:right w:w="113" w:type="dxa"/>
            </w:tcMar>
          </w:tcPr>
          <w:p w14:paraId="1D621E8F" w14:textId="77777777" w:rsidR="00754F2A" w:rsidRPr="00A44AB7" w:rsidRDefault="00754F2A" w:rsidP="005D2ACB">
            <w:pPr>
              <w:ind w:right="138"/>
              <w:jc w:val="center"/>
              <w:rPr>
                <w:rFonts w:ascii="Arial" w:hAnsi="Arial"/>
                <w:bCs/>
              </w:rPr>
            </w:pPr>
            <w:r w:rsidRPr="00A44AB7">
              <w:rPr>
                <w:rFonts w:ascii="Arial" w:hAnsi="Arial"/>
                <w:bCs/>
              </w:rPr>
              <w:t>-</w:t>
            </w:r>
          </w:p>
        </w:tc>
      </w:tr>
      <w:tr w:rsidR="00754F2A" w:rsidRPr="00A44AB7" w14:paraId="2CC3DBDC" w14:textId="77777777" w:rsidTr="005D2ACB">
        <w:trPr>
          <w:trHeight w:val="201"/>
        </w:trPr>
        <w:tc>
          <w:tcPr>
            <w:tcW w:w="4982" w:type="dxa"/>
            <w:tcBorders>
              <w:top w:val="single" w:sz="6" w:space="0" w:color="auto"/>
              <w:left w:val="nil"/>
              <w:bottom w:val="single" w:sz="4" w:space="0" w:color="auto"/>
            </w:tcBorders>
            <w:tcMar>
              <w:left w:w="0" w:type="dxa"/>
              <w:right w:w="0" w:type="dxa"/>
            </w:tcMar>
          </w:tcPr>
          <w:p w14:paraId="6DD90856" w14:textId="77777777" w:rsidR="00754F2A" w:rsidRPr="00A44AB7" w:rsidRDefault="00754F2A" w:rsidP="005D2ACB">
            <w:pPr>
              <w:rPr>
                <w:rFonts w:ascii="Arial" w:hAnsi="Arial"/>
              </w:rPr>
            </w:pPr>
            <w:r w:rsidRPr="00A44AB7">
              <w:rPr>
                <w:rFonts w:ascii="Arial" w:hAnsi="Arial"/>
              </w:rPr>
              <w:t>PENNY MOBIL ALLNET FLAT</w:t>
            </w:r>
          </w:p>
        </w:tc>
        <w:tc>
          <w:tcPr>
            <w:tcW w:w="1958" w:type="dxa"/>
            <w:tcMar>
              <w:left w:w="113" w:type="dxa"/>
              <w:right w:w="113" w:type="dxa"/>
            </w:tcMar>
          </w:tcPr>
          <w:p w14:paraId="3A21C992" w14:textId="77777777" w:rsidR="00754F2A" w:rsidRPr="00A44AB7" w:rsidRDefault="00754F2A" w:rsidP="005D2ACB">
            <w:pPr>
              <w:ind w:right="164"/>
              <w:jc w:val="center"/>
              <w:rPr>
                <w:rFonts w:ascii="Arial" w:hAnsi="Arial"/>
              </w:rPr>
            </w:pPr>
            <w:r w:rsidRPr="00A44AB7">
              <w:rPr>
                <w:rFonts w:ascii="Arial" w:hAnsi="Arial"/>
              </w:rPr>
              <w:t>unbegrenzt</w:t>
            </w:r>
          </w:p>
        </w:tc>
        <w:tc>
          <w:tcPr>
            <w:tcW w:w="1958" w:type="dxa"/>
            <w:tcMar>
              <w:left w:w="113" w:type="dxa"/>
              <w:right w:w="113" w:type="dxa"/>
            </w:tcMar>
          </w:tcPr>
          <w:p w14:paraId="3D3EC978" w14:textId="77777777" w:rsidR="00754F2A" w:rsidRPr="00A44AB7" w:rsidRDefault="00754F2A" w:rsidP="005D2ACB">
            <w:pPr>
              <w:ind w:right="138"/>
              <w:jc w:val="center"/>
              <w:rPr>
                <w:rFonts w:ascii="Arial" w:hAnsi="Arial"/>
                <w:bCs/>
              </w:rPr>
            </w:pPr>
            <w:r w:rsidRPr="00A44AB7">
              <w:rPr>
                <w:rFonts w:ascii="Arial" w:hAnsi="Arial"/>
                <w:bCs/>
              </w:rPr>
              <w:t>-</w:t>
            </w:r>
          </w:p>
        </w:tc>
      </w:tr>
    </w:tbl>
    <w:p w14:paraId="51A3B6CD" w14:textId="77777777" w:rsidR="00754F2A" w:rsidRDefault="00754F2A" w:rsidP="00754F2A">
      <w:pPr>
        <w:widowControl w:val="0"/>
        <w:autoSpaceDE w:val="0"/>
        <w:autoSpaceDN w:val="0"/>
        <w:adjustRightInd w:val="0"/>
        <w:spacing w:line="240" w:lineRule="auto"/>
        <w:rPr>
          <w:rFonts w:ascii="Arial" w:hAnsi="Arial" w:cs="Times New Roman"/>
          <w:lang w:eastAsia="de-DE"/>
        </w:rPr>
      </w:pPr>
    </w:p>
    <w:p w14:paraId="3EA2D005" w14:textId="42F87B6C" w:rsidR="00754F2A" w:rsidRPr="00A44AB7" w:rsidRDefault="00754F2A" w:rsidP="00754F2A">
      <w:pPr>
        <w:widowControl w:val="0"/>
        <w:autoSpaceDE w:val="0"/>
        <w:autoSpaceDN w:val="0"/>
        <w:adjustRightInd w:val="0"/>
        <w:spacing w:line="240" w:lineRule="auto"/>
        <w:rPr>
          <w:rFonts w:ascii="Arial" w:hAnsi="Arial" w:cs="Times New Roman"/>
          <w:lang w:eastAsia="de-DE"/>
        </w:rPr>
      </w:pPr>
      <w:r w:rsidRPr="00A44AB7">
        <w:rPr>
          <w:rFonts w:ascii="Arial" w:hAnsi="Arial" w:cs="Times New Roman"/>
          <w:lang w:eastAsia="de-DE"/>
        </w:rPr>
        <w:t xml:space="preserve">Die Inklusiv-Minuten und Inklusiv-SMS gelten für Standard-Verbindungen innerhalb Deutschlands. Die Abrechnung erfolgt minutengenau bzw. pro SMS. Nicht verbrauchte Inklusiv-Minuten und Inklusiv-SMS verfallen am Ende eines </w:t>
      </w:r>
      <w:r>
        <w:rPr>
          <w:rFonts w:ascii="Arial" w:hAnsi="Arial" w:cs="Times New Roman"/>
          <w:lang w:eastAsia="de-DE"/>
        </w:rPr>
        <w:t>des jeweiligen Abrechnungsz</w:t>
      </w:r>
      <w:r w:rsidRPr="00A44AB7">
        <w:rPr>
          <w:rFonts w:ascii="Arial" w:hAnsi="Arial" w:cs="Times New Roman"/>
          <w:lang w:eastAsia="de-DE"/>
        </w:rPr>
        <w:t>eitraums.</w:t>
      </w:r>
    </w:p>
    <w:p w14:paraId="07132F0E" w14:textId="77777777" w:rsidR="00754F2A" w:rsidRPr="00A44AB7" w:rsidRDefault="00754F2A" w:rsidP="00754F2A">
      <w:pPr>
        <w:widowControl w:val="0"/>
        <w:autoSpaceDE w:val="0"/>
        <w:autoSpaceDN w:val="0"/>
        <w:adjustRightInd w:val="0"/>
        <w:spacing w:line="240" w:lineRule="auto"/>
        <w:rPr>
          <w:rFonts w:ascii="Arial" w:hAnsi="Arial" w:cs="Times New Roman"/>
          <w:lang w:eastAsia="de-DE"/>
        </w:rPr>
      </w:pPr>
    </w:p>
    <w:p w14:paraId="0600DA65" w14:textId="77777777" w:rsidR="00754F2A" w:rsidRPr="00A44AB7" w:rsidRDefault="00754F2A" w:rsidP="00754F2A">
      <w:pPr>
        <w:widowControl w:val="0"/>
        <w:autoSpaceDE w:val="0"/>
        <w:autoSpaceDN w:val="0"/>
        <w:adjustRightInd w:val="0"/>
        <w:spacing w:line="240" w:lineRule="auto"/>
        <w:rPr>
          <w:rFonts w:ascii="Arial" w:hAnsi="Arial" w:cs="Times New Roman"/>
          <w:lang w:eastAsia="de-DE"/>
        </w:rPr>
      </w:pPr>
      <w:r w:rsidRPr="00A44AB7">
        <w:rPr>
          <w:rFonts w:ascii="Arial" w:hAnsi="Arial" w:cs="Times New Roman"/>
          <w:b/>
          <w:lang w:eastAsia="de-DE"/>
        </w:rPr>
        <w:t xml:space="preserve">Nach Verbrauch der </w:t>
      </w:r>
      <w:proofErr w:type="spellStart"/>
      <w:r w:rsidRPr="00A44AB7">
        <w:rPr>
          <w:rFonts w:ascii="Arial" w:hAnsi="Arial" w:cs="Times New Roman"/>
          <w:b/>
          <w:lang w:eastAsia="de-DE"/>
        </w:rPr>
        <w:t>Inklusivminuten</w:t>
      </w:r>
      <w:proofErr w:type="spellEnd"/>
      <w:r w:rsidRPr="00A44AB7">
        <w:rPr>
          <w:rFonts w:ascii="Arial" w:hAnsi="Arial" w:cs="Times New Roman"/>
          <w:lang w:eastAsia="de-DE"/>
        </w:rPr>
        <w:t xml:space="preserve"> gilt der Preis des Tarifs PENNY MOBIL EASY von </w:t>
      </w:r>
      <w:r w:rsidRPr="00A44AB7">
        <w:rPr>
          <w:rFonts w:ascii="Arial" w:hAnsi="Arial" w:cs="Times New Roman"/>
          <w:b/>
          <w:lang w:eastAsia="de-DE"/>
        </w:rPr>
        <w:t xml:space="preserve">0,09 € pro Minute </w:t>
      </w:r>
      <w:r w:rsidRPr="00A44AB7">
        <w:rPr>
          <w:rFonts w:ascii="Arial" w:hAnsi="Arial" w:cs="Times New Roman"/>
          <w:lang w:eastAsia="de-DE"/>
        </w:rPr>
        <w:t xml:space="preserve">und </w:t>
      </w:r>
      <w:r w:rsidRPr="00A44AB7">
        <w:rPr>
          <w:rFonts w:ascii="Arial" w:hAnsi="Arial" w:cs="Times New Roman"/>
          <w:b/>
          <w:lang w:eastAsia="de-DE"/>
        </w:rPr>
        <w:t>nach Verbrauch der Inklusiv-SMS</w:t>
      </w:r>
      <w:r w:rsidRPr="00A44AB7">
        <w:rPr>
          <w:rFonts w:ascii="Arial" w:hAnsi="Arial" w:cs="Times New Roman"/>
          <w:lang w:eastAsia="de-DE"/>
        </w:rPr>
        <w:t xml:space="preserve"> der Preis des Tarifs PENNY MOBIL EASY von </w:t>
      </w:r>
      <w:r w:rsidRPr="00A44AB7">
        <w:rPr>
          <w:rFonts w:ascii="Arial" w:hAnsi="Arial" w:cs="Times New Roman"/>
          <w:b/>
          <w:lang w:eastAsia="de-DE"/>
        </w:rPr>
        <w:t xml:space="preserve">0,09 € pro SMS </w:t>
      </w:r>
      <w:r w:rsidRPr="00A44AB7">
        <w:rPr>
          <w:rFonts w:ascii="Arial" w:hAnsi="Arial" w:cs="Times New Roman"/>
          <w:lang w:eastAsia="de-DE"/>
        </w:rPr>
        <w:t>für alle deutschen Fest- und Mobilfunknetze.</w:t>
      </w:r>
    </w:p>
    <w:p w14:paraId="6FACDEFF" w14:textId="77777777" w:rsidR="00381B10" w:rsidRDefault="00381B10" w:rsidP="00776C1C">
      <w:pPr>
        <w:widowControl w:val="0"/>
        <w:autoSpaceDE w:val="0"/>
        <w:autoSpaceDN w:val="0"/>
        <w:adjustRightInd w:val="0"/>
        <w:spacing w:line="240" w:lineRule="auto"/>
        <w:rPr>
          <w:rFonts w:ascii="Arial" w:hAnsi="Arial" w:cs="Times New Roman"/>
          <w:lang w:eastAsia="de-DE"/>
        </w:rPr>
      </w:pPr>
    </w:p>
    <w:p w14:paraId="76287F8F" w14:textId="77777777" w:rsidR="00295761" w:rsidRPr="007637DA" w:rsidRDefault="00295761" w:rsidP="009F72C7">
      <w:pPr>
        <w:pStyle w:val="berschrift2"/>
      </w:pPr>
      <w:r w:rsidRPr="007637DA">
        <w:t xml:space="preserve">Nutzungsabhängige Preise </w:t>
      </w:r>
      <w:bookmarkEnd w:id="6"/>
      <w:bookmarkEnd w:id="7"/>
      <w:bookmarkEnd w:id="8"/>
      <w:r w:rsidR="00C730ED" w:rsidRPr="007637DA">
        <w:t>Inlandsgespräche</w:t>
      </w:r>
    </w:p>
    <w:tbl>
      <w:tblPr>
        <w:tblW w:w="0" w:type="auto"/>
        <w:tblBorders>
          <w:bottom w:val="single" w:sz="4" w:space="0" w:color="134094"/>
          <w:right w:val="single" w:sz="4" w:space="0" w:color="134094"/>
          <w:insideH w:val="single" w:sz="4" w:space="0" w:color="134094"/>
          <w:insideV w:val="single" w:sz="4" w:space="0" w:color="134094"/>
        </w:tblBorders>
        <w:tblLayout w:type="fixed"/>
        <w:tblCellMar>
          <w:top w:w="100" w:type="dxa"/>
          <w:left w:w="0" w:type="dxa"/>
          <w:bottom w:w="102" w:type="dxa"/>
          <w:right w:w="0" w:type="dxa"/>
        </w:tblCellMar>
        <w:tblLook w:val="01E0" w:firstRow="1" w:lastRow="1" w:firstColumn="1" w:lastColumn="1" w:noHBand="0" w:noVBand="0"/>
      </w:tblPr>
      <w:tblGrid>
        <w:gridCol w:w="5007"/>
        <w:gridCol w:w="1939"/>
        <w:gridCol w:w="1985"/>
      </w:tblGrid>
      <w:tr w:rsidR="007E2618" w:rsidRPr="00B71F67" w14:paraId="6110F283" w14:textId="77777777" w:rsidTr="007E2618">
        <w:tc>
          <w:tcPr>
            <w:tcW w:w="5007" w:type="dxa"/>
            <w:tcBorders>
              <w:top w:val="nil"/>
              <w:bottom w:val="single" w:sz="4" w:space="0" w:color="auto"/>
              <w:right w:val="single" w:sz="4" w:space="0" w:color="auto"/>
            </w:tcBorders>
            <w:tcMar>
              <w:right w:w="113" w:type="dxa"/>
            </w:tcMar>
            <w:vAlign w:val="center"/>
          </w:tcPr>
          <w:p w14:paraId="0AB28671" w14:textId="77777777" w:rsidR="007E2618" w:rsidRPr="007637DA" w:rsidRDefault="007E2618" w:rsidP="002F4C7E">
            <w:pPr>
              <w:pStyle w:val="SpaltentitelTabelle"/>
              <w:rPr>
                <w:rFonts w:ascii="Arial" w:hAnsi="Arial"/>
                <w:b/>
              </w:rPr>
            </w:pPr>
            <w:r w:rsidRPr="007637DA">
              <w:rPr>
                <w:rFonts w:ascii="Arial" w:hAnsi="Arial"/>
                <w:b/>
              </w:rPr>
              <w:t>Leistung</w:t>
            </w:r>
          </w:p>
        </w:tc>
        <w:tc>
          <w:tcPr>
            <w:tcW w:w="1939" w:type="dxa"/>
            <w:tcBorders>
              <w:top w:val="nil"/>
              <w:left w:val="single" w:sz="4" w:space="0" w:color="auto"/>
              <w:bottom w:val="single" w:sz="4" w:space="0" w:color="auto"/>
              <w:right w:val="single" w:sz="4" w:space="0" w:color="auto"/>
            </w:tcBorders>
            <w:tcMar>
              <w:left w:w="113" w:type="dxa"/>
              <w:right w:w="113" w:type="dxa"/>
            </w:tcMar>
            <w:vAlign w:val="center"/>
          </w:tcPr>
          <w:p w14:paraId="7DDC4954" w14:textId="77777777" w:rsidR="007E2618" w:rsidRPr="007637DA" w:rsidRDefault="007E2618">
            <w:pPr>
              <w:pStyle w:val="SpaltentitelTabelle"/>
              <w:ind w:right="-48"/>
              <w:jc w:val="center"/>
              <w:rPr>
                <w:rFonts w:ascii="Arial" w:hAnsi="Arial"/>
                <w:b/>
              </w:rPr>
            </w:pPr>
            <w:r w:rsidRPr="007637DA">
              <w:rPr>
                <w:rFonts w:ascii="Arial" w:hAnsi="Arial"/>
                <w:b/>
              </w:rPr>
              <w:t>Einheit</w:t>
            </w:r>
          </w:p>
        </w:tc>
        <w:tc>
          <w:tcPr>
            <w:tcW w:w="1985" w:type="dxa"/>
            <w:tcBorders>
              <w:top w:val="nil"/>
              <w:left w:val="single" w:sz="4" w:space="0" w:color="auto"/>
              <w:bottom w:val="single" w:sz="4" w:space="0" w:color="auto"/>
              <w:right w:val="single" w:sz="4" w:space="0" w:color="auto"/>
            </w:tcBorders>
            <w:tcMar>
              <w:left w:w="113" w:type="dxa"/>
            </w:tcMar>
            <w:vAlign w:val="center"/>
          </w:tcPr>
          <w:p w14:paraId="2C94BC85" w14:textId="77777777" w:rsidR="007E2618" w:rsidRPr="007637DA" w:rsidRDefault="007E2618" w:rsidP="00BF71F7">
            <w:pPr>
              <w:pStyle w:val="SpaltentitelTabelle"/>
              <w:jc w:val="center"/>
              <w:rPr>
                <w:rFonts w:ascii="Arial" w:hAnsi="Arial"/>
                <w:b/>
              </w:rPr>
            </w:pPr>
            <w:r w:rsidRPr="007637DA">
              <w:rPr>
                <w:rFonts w:ascii="Arial" w:hAnsi="Arial"/>
                <w:b/>
              </w:rPr>
              <w:t>Brutto (€)</w:t>
            </w:r>
          </w:p>
        </w:tc>
      </w:tr>
      <w:tr w:rsidR="007E2618" w:rsidRPr="00B71F67" w14:paraId="24CDA50C" w14:textId="77777777" w:rsidTr="007E2618">
        <w:tc>
          <w:tcPr>
            <w:tcW w:w="5007" w:type="dxa"/>
            <w:tcBorders>
              <w:top w:val="single" w:sz="4" w:space="0" w:color="auto"/>
              <w:bottom w:val="single" w:sz="4" w:space="0" w:color="auto"/>
              <w:right w:val="single" w:sz="4" w:space="0" w:color="auto"/>
            </w:tcBorders>
            <w:tcMar>
              <w:left w:w="0" w:type="dxa"/>
              <w:right w:w="0" w:type="dxa"/>
            </w:tcMar>
          </w:tcPr>
          <w:p w14:paraId="62346E45" w14:textId="77777777" w:rsidR="007E2618" w:rsidRPr="007637DA" w:rsidRDefault="007E2618">
            <w:pPr>
              <w:rPr>
                <w:rFonts w:ascii="Arial" w:hAnsi="Arial"/>
              </w:rPr>
            </w:pPr>
            <w:r w:rsidRPr="007637DA">
              <w:rPr>
                <w:rFonts w:ascii="Arial" w:hAnsi="Arial"/>
              </w:rPr>
              <w:t>Verbindungen in alle deutschen Fest- und Mobilfunknetze</w:t>
            </w:r>
          </w:p>
        </w:tc>
        <w:tc>
          <w:tcPr>
            <w:tcW w:w="1939" w:type="dxa"/>
            <w:tcBorders>
              <w:top w:val="single" w:sz="4" w:space="0" w:color="auto"/>
              <w:left w:val="single" w:sz="4" w:space="0" w:color="auto"/>
              <w:bottom w:val="single" w:sz="4" w:space="0" w:color="auto"/>
              <w:right w:val="single" w:sz="4" w:space="0" w:color="auto"/>
            </w:tcBorders>
            <w:tcMar>
              <w:left w:w="113" w:type="dxa"/>
              <w:right w:w="113" w:type="dxa"/>
            </w:tcMar>
          </w:tcPr>
          <w:p w14:paraId="10772F60" w14:textId="77777777" w:rsidR="007E2618" w:rsidRPr="007637DA" w:rsidRDefault="007E2618">
            <w:pPr>
              <w:ind w:right="93"/>
              <w:jc w:val="right"/>
              <w:rPr>
                <w:rFonts w:ascii="Arial" w:hAnsi="Arial"/>
              </w:rPr>
            </w:pPr>
            <w:r w:rsidRPr="007637DA">
              <w:rPr>
                <w:rFonts w:ascii="Arial" w:hAnsi="Arial"/>
              </w:rPr>
              <w:t>Pro Minute</w:t>
            </w:r>
          </w:p>
        </w:tc>
        <w:tc>
          <w:tcPr>
            <w:tcW w:w="1985" w:type="dxa"/>
            <w:tcBorders>
              <w:top w:val="single" w:sz="4" w:space="0" w:color="auto"/>
              <w:left w:val="single" w:sz="4" w:space="0" w:color="auto"/>
              <w:bottom w:val="single" w:sz="4" w:space="0" w:color="auto"/>
              <w:right w:val="single" w:sz="4" w:space="0" w:color="auto"/>
            </w:tcBorders>
            <w:tcMar>
              <w:left w:w="113" w:type="dxa"/>
              <w:right w:w="113" w:type="dxa"/>
            </w:tcMar>
          </w:tcPr>
          <w:p w14:paraId="77481EAC" w14:textId="77777777" w:rsidR="007E2618" w:rsidRPr="007637DA" w:rsidRDefault="007E2618" w:rsidP="000207BD">
            <w:pPr>
              <w:ind w:right="132"/>
              <w:jc w:val="right"/>
              <w:rPr>
                <w:rFonts w:ascii="Arial" w:hAnsi="Arial"/>
                <w:b/>
                <w:bCs/>
              </w:rPr>
            </w:pPr>
            <w:r w:rsidRPr="007637DA">
              <w:rPr>
                <w:rFonts w:ascii="Arial" w:hAnsi="Arial"/>
                <w:b/>
                <w:bCs/>
              </w:rPr>
              <w:t>0,09</w:t>
            </w:r>
          </w:p>
        </w:tc>
      </w:tr>
      <w:tr w:rsidR="007E2618" w:rsidRPr="00B71F67" w14:paraId="3A4309F8" w14:textId="77777777" w:rsidTr="007E2618">
        <w:tc>
          <w:tcPr>
            <w:tcW w:w="5007" w:type="dxa"/>
            <w:tcBorders>
              <w:top w:val="single" w:sz="4" w:space="0" w:color="auto"/>
              <w:bottom w:val="single" w:sz="4" w:space="0" w:color="auto"/>
              <w:right w:val="single" w:sz="4" w:space="0" w:color="auto"/>
            </w:tcBorders>
            <w:tcMar>
              <w:left w:w="0" w:type="dxa"/>
              <w:right w:w="0" w:type="dxa"/>
            </w:tcMar>
          </w:tcPr>
          <w:p w14:paraId="00417AE1" w14:textId="77777777" w:rsidR="007E2618" w:rsidRPr="007637DA" w:rsidRDefault="007E2618" w:rsidP="002F4C7E">
            <w:pPr>
              <w:rPr>
                <w:rFonts w:ascii="Arial" w:hAnsi="Arial"/>
              </w:rPr>
            </w:pPr>
            <w:r w:rsidRPr="007637DA">
              <w:rPr>
                <w:rFonts w:ascii="Arial" w:hAnsi="Arial"/>
              </w:rPr>
              <w:t>Verbindungen zur Mobilbox (Abfrage über Mobilbox-Kurzwahl 4712)</w:t>
            </w:r>
          </w:p>
        </w:tc>
        <w:tc>
          <w:tcPr>
            <w:tcW w:w="1939" w:type="dxa"/>
            <w:tcBorders>
              <w:top w:val="single" w:sz="4" w:space="0" w:color="auto"/>
              <w:left w:val="single" w:sz="4" w:space="0" w:color="auto"/>
              <w:bottom w:val="single" w:sz="4" w:space="0" w:color="auto"/>
              <w:right w:val="single" w:sz="4" w:space="0" w:color="auto"/>
            </w:tcBorders>
            <w:tcMar>
              <w:left w:w="113" w:type="dxa"/>
              <w:right w:w="113" w:type="dxa"/>
            </w:tcMar>
          </w:tcPr>
          <w:p w14:paraId="6B13C215" w14:textId="77777777" w:rsidR="007E2618" w:rsidRPr="007637DA" w:rsidRDefault="007E2618">
            <w:pPr>
              <w:ind w:right="93"/>
              <w:jc w:val="right"/>
              <w:rPr>
                <w:rFonts w:ascii="Arial" w:hAnsi="Arial"/>
              </w:rPr>
            </w:pPr>
            <w:r w:rsidRPr="007637DA">
              <w:rPr>
                <w:rFonts w:ascii="Arial" w:hAnsi="Arial"/>
              </w:rPr>
              <w:t>Pro Minute</w:t>
            </w:r>
          </w:p>
        </w:tc>
        <w:tc>
          <w:tcPr>
            <w:tcW w:w="1985" w:type="dxa"/>
            <w:tcBorders>
              <w:top w:val="single" w:sz="4" w:space="0" w:color="auto"/>
              <w:left w:val="single" w:sz="4" w:space="0" w:color="auto"/>
              <w:bottom w:val="single" w:sz="4" w:space="0" w:color="auto"/>
              <w:right w:val="single" w:sz="4" w:space="0" w:color="auto"/>
            </w:tcBorders>
            <w:tcMar>
              <w:left w:w="113" w:type="dxa"/>
              <w:right w:w="113" w:type="dxa"/>
            </w:tcMar>
          </w:tcPr>
          <w:p w14:paraId="39EFA96A" w14:textId="77777777" w:rsidR="007E2618" w:rsidRPr="007637DA" w:rsidRDefault="007E2618" w:rsidP="000207BD">
            <w:pPr>
              <w:ind w:right="132"/>
              <w:jc w:val="right"/>
              <w:rPr>
                <w:rFonts w:ascii="Arial" w:hAnsi="Arial"/>
                <w:b/>
                <w:bCs/>
              </w:rPr>
            </w:pPr>
            <w:r w:rsidRPr="007637DA">
              <w:rPr>
                <w:rFonts w:ascii="Arial" w:hAnsi="Arial"/>
                <w:b/>
                <w:bCs/>
              </w:rPr>
              <w:t>0,00</w:t>
            </w:r>
          </w:p>
        </w:tc>
      </w:tr>
      <w:tr w:rsidR="007E2618" w:rsidRPr="00B71F67" w14:paraId="20DBA598" w14:textId="77777777" w:rsidTr="007E2618">
        <w:tc>
          <w:tcPr>
            <w:tcW w:w="5007" w:type="dxa"/>
            <w:tcBorders>
              <w:top w:val="single" w:sz="4" w:space="0" w:color="auto"/>
              <w:bottom w:val="single" w:sz="4" w:space="0" w:color="auto"/>
              <w:right w:val="single" w:sz="4" w:space="0" w:color="auto"/>
            </w:tcBorders>
            <w:tcMar>
              <w:left w:w="0" w:type="dxa"/>
              <w:right w:w="0" w:type="dxa"/>
            </w:tcMar>
          </w:tcPr>
          <w:p w14:paraId="38E24D5B" w14:textId="77777777" w:rsidR="007E2618" w:rsidRPr="007637DA" w:rsidRDefault="007E2618" w:rsidP="002F4C7E">
            <w:pPr>
              <w:rPr>
                <w:rFonts w:ascii="Arial" w:hAnsi="Arial"/>
              </w:rPr>
            </w:pPr>
            <w:r w:rsidRPr="007637DA">
              <w:rPr>
                <w:rFonts w:ascii="Arial" w:hAnsi="Arial"/>
              </w:rPr>
              <w:t>Rufumleitung zur Mobilbox</w:t>
            </w:r>
          </w:p>
        </w:tc>
        <w:tc>
          <w:tcPr>
            <w:tcW w:w="1939" w:type="dxa"/>
            <w:tcBorders>
              <w:top w:val="single" w:sz="4" w:space="0" w:color="auto"/>
              <w:left w:val="single" w:sz="4" w:space="0" w:color="auto"/>
              <w:bottom w:val="single" w:sz="4" w:space="0" w:color="auto"/>
              <w:right w:val="single" w:sz="4" w:space="0" w:color="auto"/>
            </w:tcBorders>
            <w:tcMar>
              <w:left w:w="113" w:type="dxa"/>
              <w:right w:w="113" w:type="dxa"/>
            </w:tcMar>
          </w:tcPr>
          <w:p w14:paraId="5CBE62DD" w14:textId="77777777" w:rsidR="007E2618" w:rsidRPr="007637DA" w:rsidRDefault="007E2618">
            <w:pPr>
              <w:ind w:right="93"/>
              <w:jc w:val="right"/>
              <w:rPr>
                <w:rFonts w:ascii="Arial" w:hAnsi="Arial"/>
              </w:rPr>
            </w:pPr>
            <w:r w:rsidRPr="007637DA">
              <w:rPr>
                <w:rFonts w:ascii="Arial" w:hAnsi="Arial"/>
              </w:rPr>
              <w:t>Pro Minute</w:t>
            </w:r>
          </w:p>
        </w:tc>
        <w:tc>
          <w:tcPr>
            <w:tcW w:w="1985" w:type="dxa"/>
            <w:tcBorders>
              <w:top w:val="single" w:sz="4" w:space="0" w:color="auto"/>
              <w:left w:val="single" w:sz="4" w:space="0" w:color="auto"/>
              <w:bottom w:val="single" w:sz="4" w:space="0" w:color="auto"/>
              <w:right w:val="single" w:sz="4" w:space="0" w:color="auto"/>
            </w:tcBorders>
            <w:tcMar>
              <w:left w:w="113" w:type="dxa"/>
              <w:right w:w="113" w:type="dxa"/>
            </w:tcMar>
          </w:tcPr>
          <w:p w14:paraId="4F26DC3B" w14:textId="77777777" w:rsidR="007E2618" w:rsidRPr="007637DA" w:rsidRDefault="007E2618" w:rsidP="000207BD">
            <w:pPr>
              <w:ind w:right="132"/>
              <w:jc w:val="right"/>
              <w:rPr>
                <w:rFonts w:ascii="Arial" w:hAnsi="Arial"/>
                <w:b/>
                <w:bCs/>
              </w:rPr>
            </w:pPr>
            <w:r w:rsidRPr="007637DA">
              <w:rPr>
                <w:rFonts w:ascii="Arial" w:hAnsi="Arial"/>
                <w:b/>
                <w:bCs/>
              </w:rPr>
              <w:t>0,00</w:t>
            </w:r>
          </w:p>
        </w:tc>
      </w:tr>
      <w:tr w:rsidR="007E2618" w:rsidRPr="00B71F67" w14:paraId="2016F96D" w14:textId="77777777" w:rsidTr="007E2618">
        <w:tc>
          <w:tcPr>
            <w:tcW w:w="5007" w:type="dxa"/>
            <w:tcBorders>
              <w:top w:val="single" w:sz="4" w:space="0" w:color="auto"/>
              <w:bottom w:val="single" w:sz="4" w:space="0" w:color="auto"/>
              <w:right w:val="single" w:sz="4" w:space="0" w:color="auto"/>
            </w:tcBorders>
            <w:tcMar>
              <w:left w:w="0" w:type="dxa"/>
              <w:right w:w="0" w:type="dxa"/>
            </w:tcMar>
          </w:tcPr>
          <w:p w14:paraId="256C69C0" w14:textId="77777777" w:rsidR="007E2618" w:rsidRPr="007637DA" w:rsidRDefault="007E2618" w:rsidP="002F4C7E">
            <w:pPr>
              <w:rPr>
                <w:rFonts w:ascii="Arial" w:hAnsi="Arial"/>
              </w:rPr>
            </w:pPr>
            <w:r w:rsidRPr="007637DA">
              <w:rPr>
                <w:rFonts w:ascii="Arial" w:hAnsi="Arial"/>
              </w:rPr>
              <w:t>Rufumleitung zu anderen Rufnummern im Inland</w:t>
            </w:r>
          </w:p>
        </w:tc>
        <w:tc>
          <w:tcPr>
            <w:tcW w:w="1939" w:type="dxa"/>
            <w:tcBorders>
              <w:top w:val="single" w:sz="4" w:space="0" w:color="auto"/>
              <w:left w:val="single" w:sz="4" w:space="0" w:color="auto"/>
              <w:bottom w:val="single" w:sz="4" w:space="0" w:color="auto"/>
              <w:right w:val="single" w:sz="4" w:space="0" w:color="auto"/>
            </w:tcBorders>
            <w:tcMar>
              <w:left w:w="113" w:type="dxa"/>
              <w:right w:w="113" w:type="dxa"/>
            </w:tcMar>
          </w:tcPr>
          <w:p w14:paraId="4B21A0B3" w14:textId="77777777" w:rsidR="007E2618" w:rsidRPr="007637DA" w:rsidRDefault="007E2618">
            <w:pPr>
              <w:ind w:right="93"/>
              <w:jc w:val="right"/>
              <w:rPr>
                <w:rFonts w:ascii="Arial" w:hAnsi="Arial"/>
              </w:rPr>
            </w:pPr>
            <w:r w:rsidRPr="007637DA">
              <w:rPr>
                <w:rFonts w:ascii="Arial" w:hAnsi="Arial"/>
              </w:rPr>
              <w:t>Pro Minute</w:t>
            </w:r>
          </w:p>
        </w:tc>
        <w:tc>
          <w:tcPr>
            <w:tcW w:w="1985" w:type="dxa"/>
            <w:tcBorders>
              <w:top w:val="single" w:sz="4" w:space="0" w:color="auto"/>
              <w:left w:val="single" w:sz="4" w:space="0" w:color="auto"/>
              <w:bottom w:val="single" w:sz="4" w:space="0" w:color="auto"/>
              <w:right w:val="single" w:sz="4" w:space="0" w:color="auto"/>
            </w:tcBorders>
            <w:tcMar>
              <w:left w:w="113" w:type="dxa"/>
              <w:right w:w="113" w:type="dxa"/>
            </w:tcMar>
          </w:tcPr>
          <w:p w14:paraId="0B6440CF" w14:textId="77777777" w:rsidR="007E2618" w:rsidRPr="007637DA" w:rsidRDefault="007E2618" w:rsidP="000207BD">
            <w:pPr>
              <w:ind w:right="132"/>
              <w:jc w:val="right"/>
              <w:rPr>
                <w:rFonts w:ascii="Arial" w:hAnsi="Arial"/>
                <w:b/>
                <w:bCs/>
              </w:rPr>
            </w:pPr>
            <w:r w:rsidRPr="007637DA">
              <w:rPr>
                <w:rFonts w:ascii="Arial" w:hAnsi="Arial"/>
                <w:b/>
                <w:bCs/>
              </w:rPr>
              <w:t>0,09</w:t>
            </w:r>
          </w:p>
        </w:tc>
      </w:tr>
      <w:tr w:rsidR="007E2618" w:rsidRPr="00B71F67" w14:paraId="37D3D63B" w14:textId="77777777" w:rsidTr="007E2618">
        <w:tc>
          <w:tcPr>
            <w:tcW w:w="5007" w:type="dxa"/>
            <w:tcBorders>
              <w:top w:val="single" w:sz="4" w:space="0" w:color="auto"/>
              <w:bottom w:val="single" w:sz="4" w:space="0" w:color="auto"/>
              <w:right w:val="single" w:sz="4" w:space="0" w:color="auto"/>
            </w:tcBorders>
            <w:tcMar>
              <w:left w:w="0" w:type="dxa"/>
              <w:right w:w="0" w:type="dxa"/>
            </w:tcMar>
          </w:tcPr>
          <w:p w14:paraId="2C6B953A" w14:textId="77777777" w:rsidR="007E2618" w:rsidRPr="007637DA" w:rsidRDefault="007E2618" w:rsidP="002F4C7E">
            <w:pPr>
              <w:rPr>
                <w:rFonts w:ascii="Arial" w:hAnsi="Arial"/>
              </w:rPr>
            </w:pPr>
            <w:r w:rsidRPr="007637DA">
              <w:rPr>
                <w:rFonts w:ascii="Arial" w:hAnsi="Arial"/>
              </w:rPr>
              <w:t>Direktwahl aus der Mobilbox in alle Netze Inland</w:t>
            </w:r>
          </w:p>
        </w:tc>
        <w:tc>
          <w:tcPr>
            <w:tcW w:w="1939" w:type="dxa"/>
            <w:tcBorders>
              <w:top w:val="single" w:sz="4" w:space="0" w:color="auto"/>
              <w:left w:val="single" w:sz="4" w:space="0" w:color="auto"/>
              <w:bottom w:val="single" w:sz="4" w:space="0" w:color="auto"/>
              <w:right w:val="single" w:sz="4" w:space="0" w:color="auto"/>
            </w:tcBorders>
            <w:tcMar>
              <w:left w:w="113" w:type="dxa"/>
              <w:right w:w="113" w:type="dxa"/>
            </w:tcMar>
          </w:tcPr>
          <w:p w14:paraId="3648A89D" w14:textId="77777777" w:rsidR="007E2618" w:rsidRPr="007637DA" w:rsidRDefault="007E2618">
            <w:pPr>
              <w:ind w:right="93"/>
              <w:jc w:val="right"/>
              <w:rPr>
                <w:rFonts w:ascii="Arial" w:hAnsi="Arial"/>
              </w:rPr>
            </w:pPr>
            <w:r w:rsidRPr="007637DA">
              <w:rPr>
                <w:rFonts w:ascii="Arial" w:hAnsi="Arial"/>
              </w:rPr>
              <w:t>Pro Minute</w:t>
            </w:r>
          </w:p>
        </w:tc>
        <w:tc>
          <w:tcPr>
            <w:tcW w:w="1985" w:type="dxa"/>
            <w:tcBorders>
              <w:top w:val="single" w:sz="4" w:space="0" w:color="auto"/>
              <w:left w:val="single" w:sz="4" w:space="0" w:color="auto"/>
              <w:bottom w:val="single" w:sz="4" w:space="0" w:color="auto"/>
              <w:right w:val="single" w:sz="4" w:space="0" w:color="auto"/>
            </w:tcBorders>
            <w:tcMar>
              <w:left w:w="113" w:type="dxa"/>
              <w:right w:w="113" w:type="dxa"/>
            </w:tcMar>
          </w:tcPr>
          <w:p w14:paraId="778B589F" w14:textId="77777777" w:rsidR="007E2618" w:rsidRPr="007637DA" w:rsidRDefault="007E2618" w:rsidP="000207BD">
            <w:pPr>
              <w:ind w:right="132"/>
              <w:jc w:val="right"/>
              <w:rPr>
                <w:rFonts w:ascii="Arial" w:hAnsi="Arial"/>
                <w:b/>
                <w:bCs/>
              </w:rPr>
            </w:pPr>
            <w:r w:rsidRPr="007637DA">
              <w:rPr>
                <w:rFonts w:ascii="Arial" w:hAnsi="Arial"/>
                <w:b/>
                <w:bCs/>
              </w:rPr>
              <w:t>0,09</w:t>
            </w:r>
          </w:p>
        </w:tc>
      </w:tr>
      <w:tr w:rsidR="007E2618" w:rsidRPr="00B71F67" w14:paraId="2DD4FADB" w14:textId="77777777" w:rsidTr="007E2618">
        <w:tc>
          <w:tcPr>
            <w:tcW w:w="5007" w:type="dxa"/>
            <w:tcBorders>
              <w:top w:val="single" w:sz="4" w:space="0" w:color="auto"/>
              <w:bottom w:val="single" w:sz="4" w:space="0" w:color="auto"/>
              <w:right w:val="single" w:sz="4" w:space="0" w:color="auto"/>
            </w:tcBorders>
            <w:tcMar>
              <w:left w:w="0" w:type="dxa"/>
              <w:right w:w="0" w:type="dxa"/>
            </w:tcMar>
          </w:tcPr>
          <w:p w14:paraId="54CE62AF" w14:textId="77777777" w:rsidR="007E2618" w:rsidRPr="007637DA" w:rsidRDefault="007E2618" w:rsidP="002F4C7E">
            <w:pPr>
              <w:rPr>
                <w:rFonts w:ascii="Arial" w:hAnsi="Arial"/>
              </w:rPr>
            </w:pPr>
            <w:r w:rsidRPr="007637DA">
              <w:rPr>
                <w:rFonts w:ascii="Arial" w:hAnsi="Arial"/>
              </w:rPr>
              <w:t>Verbindungen zum Kontoservice (Kurzwahl 95 77)</w:t>
            </w:r>
          </w:p>
        </w:tc>
        <w:tc>
          <w:tcPr>
            <w:tcW w:w="1939" w:type="dxa"/>
            <w:tcBorders>
              <w:top w:val="single" w:sz="4" w:space="0" w:color="auto"/>
              <w:left w:val="single" w:sz="4" w:space="0" w:color="auto"/>
              <w:bottom w:val="single" w:sz="4" w:space="0" w:color="auto"/>
              <w:right w:val="single" w:sz="4" w:space="0" w:color="auto"/>
            </w:tcBorders>
            <w:tcMar>
              <w:left w:w="113" w:type="dxa"/>
              <w:right w:w="113" w:type="dxa"/>
            </w:tcMar>
          </w:tcPr>
          <w:p w14:paraId="0CACB7D5" w14:textId="77777777" w:rsidR="007E2618" w:rsidRPr="007637DA" w:rsidRDefault="007E2618">
            <w:pPr>
              <w:ind w:right="93"/>
              <w:jc w:val="right"/>
              <w:rPr>
                <w:rFonts w:ascii="Arial" w:hAnsi="Arial"/>
              </w:rPr>
            </w:pPr>
            <w:r w:rsidRPr="007637DA">
              <w:rPr>
                <w:rFonts w:ascii="Arial" w:hAnsi="Arial"/>
              </w:rPr>
              <w:t>Pro Minute</w:t>
            </w:r>
          </w:p>
        </w:tc>
        <w:tc>
          <w:tcPr>
            <w:tcW w:w="1985" w:type="dxa"/>
            <w:tcBorders>
              <w:top w:val="single" w:sz="4" w:space="0" w:color="auto"/>
              <w:left w:val="single" w:sz="4" w:space="0" w:color="auto"/>
              <w:bottom w:val="single" w:sz="4" w:space="0" w:color="auto"/>
              <w:right w:val="single" w:sz="4" w:space="0" w:color="auto"/>
            </w:tcBorders>
            <w:tcMar>
              <w:left w:w="113" w:type="dxa"/>
              <w:right w:w="113" w:type="dxa"/>
            </w:tcMar>
          </w:tcPr>
          <w:p w14:paraId="19C175E8" w14:textId="77777777" w:rsidR="007E2618" w:rsidRPr="007637DA" w:rsidRDefault="007E2618" w:rsidP="000207BD">
            <w:pPr>
              <w:ind w:right="132"/>
              <w:jc w:val="right"/>
              <w:rPr>
                <w:rFonts w:ascii="Arial" w:hAnsi="Arial"/>
                <w:b/>
                <w:bCs/>
              </w:rPr>
            </w:pPr>
            <w:r w:rsidRPr="007637DA">
              <w:rPr>
                <w:rFonts w:ascii="Arial" w:hAnsi="Arial"/>
                <w:b/>
                <w:bCs/>
              </w:rPr>
              <w:t>0,00</w:t>
            </w:r>
          </w:p>
        </w:tc>
      </w:tr>
    </w:tbl>
    <w:p w14:paraId="04EAF29F" w14:textId="77777777" w:rsidR="00381B10" w:rsidRDefault="00381B10" w:rsidP="00641310">
      <w:pPr>
        <w:pStyle w:val="berschrift2"/>
        <w:numPr>
          <w:ilvl w:val="0"/>
          <w:numId w:val="0"/>
        </w:numPr>
        <w:ind w:left="408"/>
      </w:pPr>
    </w:p>
    <w:p w14:paraId="51E4972C" w14:textId="77777777" w:rsidR="007633BB" w:rsidRDefault="007633BB" w:rsidP="007633BB"/>
    <w:p w14:paraId="0EC1233B" w14:textId="77777777" w:rsidR="007633BB" w:rsidRDefault="007633BB" w:rsidP="007633BB"/>
    <w:p w14:paraId="6C3FAD3B" w14:textId="77777777" w:rsidR="007633BB" w:rsidRDefault="007633BB" w:rsidP="007633BB"/>
    <w:p w14:paraId="41044E00" w14:textId="77777777" w:rsidR="007633BB" w:rsidRDefault="007633BB" w:rsidP="007633BB"/>
    <w:p w14:paraId="42BD4003" w14:textId="77777777" w:rsidR="007633BB" w:rsidRDefault="007633BB" w:rsidP="007633BB"/>
    <w:p w14:paraId="45444DBB" w14:textId="77777777" w:rsidR="007633BB" w:rsidRDefault="007633BB" w:rsidP="007633BB"/>
    <w:p w14:paraId="4C2F7A42" w14:textId="77777777" w:rsidR="007633BB" w:rsidRPr="007633BB" w:rsidRDefault="007633BB" w:rsidP="007633BB"/>
    <w:p w14:paraId="1721E5D2" w14:textId="55F3CC21" w:rsidR="00A5181A" w:rsidRPr="007637DA" w:rsidRDefault="001B1366" w:rsidP="009F72C7">
      <w:pPr>
        <w:pStyle w:val="berschrift2"/>
      </w:pPr>
      <w:r w:rsidRPr="007637DA">
        <w:t>Nutzungsabhängige Preise SMS</w:t>
      </w:r>
      <w:r w:rsidR="00A5181A" w:rsidRPr="007637DA">
        <w:t xml:space="preserve"> im Inland</w:t>
      </w: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007"/>
        <w:gridCol w:w="1939"/>
        <w:gridCol w:w="1985"/>
      </w:tblGrid>
      <w:tr w:rsidR="007E2618" w:rsidRPr="00B71F67" w14:paraId="772792B1" w14:textId="77777777" w:rsidTr="007E2618">
        <w:tc>
          <w:tcPr>
            <w:tcW w:w="5007" w:type="dxa"/>
            <w:tcMar>
              <w:right w:w="113" w:type="dxa"/>
            </w:tcMar>
            <w:vAlign w:val="center"/>
          </w:tcPr>
          <w:p w14:paraId="0A7A75F2" w14:textId="77777777" w:rsidR="007E2618" w:rsidRPr="007637DA" w:rsidRDefault="007E2618" w:rsidP="002F4C7E">
            <w:pPr>
              <w:pStyle w:val="SpaltentitelTabelle"/>
              <w:rPr>
                <w:rFonts w:ascii="Arial" w:hAnsi="Arial"/>
                <w:b/>
              </w:rPr>
            </w:pPr>
            <w:r w:rsidRPr="007637DA">
              <w:rPr>
                <w:rFonts w:ascii="Arial" w:hAnsi="Arial"/>
                <w:b/>
              </w:rPr>
              <w:t>Leistung</w:t>
            </w:r>
          </w:p>
        </w:tc>
        <w:tc>
          <w:tcPr>
            <w:tcW w:w="1939" w:type="dxa"/>
            <w:tcMar>
              <w:left w:w="113" w:type="dxa"/>
              <w:right w:w="113" w:type="dxa"/>
            </w:tcMar>
            <w:vAlign w:val="center"/>
          </w:tcPr>
          <w:p w14:paraId="170B716D" w14:textId="77777777" w:rsidR="007E2618" w:rsidRPr="007637DA" w:rsidRDefault="007E2618">
            <w:pPr>
              <w:pStyle w:val="SpaltentitelTabelle"/>
              <w:ind w:right="-48"/>
              <w:jc w:val="center"/>
              <w:rPr>
                <w:rFonts w:ascii="Arial" w:hAnsi="Arial"/>
                <w:b/>
              </w:rPr>
            </w:pPr>
            <w:r w:rsidRPr="007637DA">
              <w:rPr>
                <w:rFonts w:ascii="Arial" w:hAnsi="Arial"/>
                <w:b/>
              </w:rPr>
              <w:t>Einheit</w:t>
            </w:r>
          </w:p>
        </w:tc>
        <w:tc>
          <w:tcPr>
            <w:tcW w:w="1985" w:type="dxa"/>
            <w:tcMar>
              <w:left w:w="113" w:type="dxa"/>
            </w:tcMar>
            <w:vAlign w:val="center"/>
          </w:tcPr>
          <w:p w14:paraId="1CBF6F8F" w14:textId="77777777" w:rsidR="007E2618" w:rsidRPr="007637DA" w:rsidRDefault="007E2618" w:rsidP="00BF71F7">
            <w:pPr>
              <w:pStyle w:val="SpaltentitelTabelle"/>
              <w:ind w:right="-39"/>
              <w:jc w:val="center"/>
              <w:rPr>
                <w:rFonts w:ascii="Arial" w:hAnsi="Arial"/>
                <w:b/>
              </w:rPr>
            </w:pPr>
            <w:r w:rsidRPr="007637DA">
              <w:rPr>
                <w:rFonts w:ascii="Arial" w:hAnsi="Arial"/>
                <w:b/>
              </w:rPr>
              <w:t>Brutto (€)</w:t>
            </w:r>
          </w:p>
        </w:tc>
      </w:tr>
      <w:tr w:rsidR="007E2618" w:rsidRPr="00B71F67" w14:paraId="3D730086" w14:textId="77777777" w:rsidTr="007E2618">
        <w:tc>
          <w:tcPr>
            <w:tcW w:w="5007" w:type="dxa"/>
            <w:tcMar>
              <w:left w:w="0" w:type="dxa"/>
              <w:right w:w="0" w:type="dxa"/>
            </w:tcMar>
          </w:tcPr>
          <w:p w14:paraId="44339706" w14:textId="77777777" w:rsidR="007E2618" w:rsidRPr="007637DA" w:rsidRDefault="007E2618">
            <w:pPr>
              <w:rPr>
                <w:rFonts w:ascii="Arial" w:hAnsi="Arial"/>
              </w:rPr>
            </w:pPr>
            <w:r w:rsidRPr="007637DA">
              <w:rPr>
                <w:rFonts w:ascii="Arial" w:hAnsi="Arial"/>
              </w:rPr>
              <w:t>Versand von SMS in alle deutschen Fest- und Mobilfunknetze</w:t>
            </w:r>
          </w:p>
        </w:tc>
        <w:tc>
          <w:tcPr>
            <w:tcW w:w="1939" w:type="dxa"/>
            <w:tcMar>
              <w:left w:w="113" w:type="dxa"/>
              <w:right w:w="113" w:type="dxa"/>
            </w:tcMar>
          </w:tcPr>
          <w:p w14:paraId="0A358B70" w14:textId="77777777" w:rsidR="007E2618" w:rsidRPr="007637DA" w:rsidRDefault="007E2618">
            <w:pPr>
              <w:ind w:right="93"/>
              <w:jc w:val="right"/>
              <w:rPr>
                <w:rFonts w:ascii="Arial" w:hAnsi="Arial"/>
              </w:rPr>
            </w:pPr>
            <w:r w:rsidRPr="007637DA">
              <w:rPr>
                <w:rFonts w:ascii="Arial" w:hAnsi="Arial"/>
              </w:rPr>
              <w:t>Pro SMS</w:t>
            </w:r>
          </w:p>
        </w:tc>
        <w:tc>
          <w:tcPr>
            <w:tcW w:w="1985" w:type="dxa"/>
            <w:tcMar>
              <w:left w:w="113" w:type="dxa"/>
              <w:right w:w="113" w:type="dxa"/>
            </w:tcMar>
          </w:tcPr>
          <w:p w14:paraId="15E2EB8B" w14:textId="77777777" w:rsidR="007E2618" w:rsidRPr="007637DA" w:rsidRDefault="007E2618" w:rsidP="00BF71F7">
            <w:pPr>
              <w:ind w:right="132"/>
              <w:jc w:val="right"/>
              <w:rPr>
                <w:rFonts w:ascii="Arial" w:hAnsi="Arial"/>
                <w:b/>
                <w:bCs/>
              </w:rPr>
            </w:pPr>
            <w:r w:rsidRPr="007637DA">
              <w:rPr>
                <w:rFonts w:ascii="Arial" w:hAnsi="Arial"/>
                <w:b/>
                <w:bCs/>
              </w:rPr>
              <w:t>0,09</w:t>
            </w:r>
          </w:p>
        </w:tc>
      </w:tr>
      <w:tr w:rsidR="007E2618" w:rsidRPr="00B71F67" w14:paraId="255F7846" w14:textId="77777777" w:rsidTr="007E2618">
        <w:tc>
          <w:tcPr>
            <w:tcW w:w="5007" w:type="dxa"/>
            <w:tcMar>
              <w:left w:w="0" w:type="dxa"/>
              <w:right w:w="0" w:type="dxa"/>
            </w:tcMar>
          </w:tcPr>
          <w:p w14:paraId="7FE7E406" w14:textId="77777777" w:rsidR="007E2618" w:rsidRPr="007637DA" w:rsidRDefault="007E2618" w:rsidP="002F4C7E">
            <w:pPr>
              <w:rPr>
                <w:rFonts w:ascii="Arial" w:hAnsi="Arial"/>
              </w:rPr>
            </w:pPr>
            <w:r w:rsidRPr="007637DA">
              <w:rPr>
                <w:rFonts w:ascii="Arial" w:hAnsi="Arial"/>
              </w:rPr>
              <w:t>Versand von SMS zu Kurzwahlen von Diensten Dritter</w:t>
            </w:r>
          </w:p>
        </w:tc>
        <w:tc>
          <w:tcPr>
            <w:tcW w:w="1939" w:type="dxa"/>
            <w:tcMar>
              <w:left w:w="113" w:type="dxa"/>
              <w:right w:w="113" w:type="dxa"/>
            </w:tcMar>
          </w:tcPr>
          <w:p w14:paraId="7E23C817" w14:textId="77777777" w:rsidR="007E2618" w:rsidRPr="007637DA" w:rsidRDefault="007E2618">
            <w:pPr>
              <w:ind w:right="93"/>
              <w:jc w:val="right"/>
              <w:rPr>
                <w:rFonts w:ascii="Arial" w:hAnsi="Arial"/>
              </w:rPr>
            </w:pPr>
            <w:r w:rsidRPr="007637DA">
              <w:rPr>
                <w:rFonts w:ascii="Arial" w:hAnsi="Arial"/>
              </w:rPr>
              <w:t>Pro SMS</w:t>
            </w:r>
          </w:p>
        </w:tc>
        <w:tc>
          <w:tcPr>
            <w:tcW w:w="1985" w:type="dxa"/>
            <w:tcMar>
              <w:left w:w="113" w:type="dxa"/>
              <w:right w:w="113" w:type="dxa"/>
            </w:tcMar>
          </w:tcPr>
          <w:p w14:paraId="0DF5AFA1" w14:textId="77777777" w:rsidR="007E2618" w:rsidRPr="007637DA" w:rsidRDefault="007E2618">
            <w:pPr>
              <w:ind w:right="132"/>
              <w:jc w:val="right"/>
              <w:rPr>
                <w:rFonts w:ascii="Arial" w:hAnsi="Arial"/>
                <w:b/>
                <w:bCs/>
              </w:rPr>
            </w:pPr>
            <w:r w:rsidRPr="007637DA">
              <w:rPr>
                <w:rFonts w:ascii="Arial" w:hAnsi="Arial"/>
                <w:b/>
                <w:bCs/>
                <w:lang w:val="de-CH"/>
              </w:rPr>
              <w:t>0,12</w:t>
            </w:r>
            <w:r w:rsidRPr="007637DA">
              <w:rPr>
                <w:rStyle w:val="Funotenzeichen"/>
                <w:b/>
                <w:bCs/>
                <w:lang w:val="de-CH"/>
              </w:rPr>
              <w:footnoteReference w:id="1"/>
            </w:r>
          </w:p>
        </w:tc>
      </w:tr>
      <w:tr w:rsidR="007E2618" w:rsidRPr="00B71F67" w14:paraId="0D740B10" w14:textId="77777777" w:rsidTr="007E2618">
        <w:tc>
          <w:tcPr>
            <w:tcW w:w="5007" w:type="dxa"/>
            <w:tcMar>
              <w:left w:w="0" w:type="dxa"/>
              <w:right w:w="0" w:type="dxa"/>
            </w:tcMar>
          </w:tcPr>
          <w:p w14:paraId="5A95E587" w14:textId="77777777" w:rsidR="007E2618" w:rsidRPr="007637DA" w:rsidRDefault="007E2618" w:rsidP="002F4C7E">
            <w:pPr>
              <w:rPr>
                <w:rFonts w:ascii="Arial" w:hAnsi="Arial"/>
              </w:rPr>
            </w:pPr>
            <w:r w:rsidRPr="007637DA">
              <w:rPr>
                <w:rFonts w:ascii="Arial" w:hAnsi="Arial"/>
              </w:rPr>
              <w:t>Versand von SMS zu Sonderrufnummern</w:t>
            </w:r>
          </w:p>
        </w:tc>
        <w:tc>
          <w:tcPr>
            <w:tcW w:w="1939" w:type="dxa"/>
            <w:tcMar>
              <w:left w:w="113" w:type="dxa"/>
              <w:right w:w="113" w:type="dxa"/>
            </w:tcMar>
          </w:tcPr>
          <w:p w14:paraId="43934C8D" w14:textId="77777777" w:rsidR="007E2618" w:rsidRPr="007637DA" w:rsidRDefault="007E2618">
            <w:pPr>
              <w:ind w:right="93"/>
              <w:jc w:val="right"/>
              <w:rPr>
                <w:rFonts w:ascii="Arial" w:hAnsi="Arial"/>
              </w:rPr>
            </w:pPr>
            <w:r w:rsidRPr="007637DA">
              <w:rPr>
                <w:rFonts w:ascii="Arial" w:hAnsi="Arial"/>
              </w:rPr>
              <w:t>Pro SMS</w:t>
            </w:r>
          </w:p>
        </w:tc>
        <w:tc>
          <w:tcPr>
            <w:tcW w:w="1985" w:type="dxa"/>
            <w:tcMar>
              <w:left w:w="113" w:type="dxa"/>
              <w:right w:w="113" w:type="dxa"/>
            </w:tcMar>
          </w:tcPr>
          <w:p w14:paraId="03271598" w14:textId="77777777" w:rsidR="007E2618" w:rsidRPr="007637DA" w:rsidRDefault="007E2618">
            <w:pPr>
              <w:ind w:right="132"/>
              <w:jc w:val="right"/>
              <w:rPr>
                <w:rFonts w:ascii="Arial" w:hAnsi="Arial"/>
                <w:b/>
                <w:bCs/>
              </w:rPr>
            </w:pPr>
            <w:r w:rsidRPr="007637DA">
              <w:rPr>
                <w:rFonts w:ascii="Arial" w:hAnsi="Arial"/>
                <w:b/>
                <w:bCs/>
                <w:lang w:val="de-CH"/>
              </w:rPr>
              <w:t>0,19</w:t>
            </w:r>
            <w:r w:rsidRPr="007637DA">
              <w:rPr>
                <w:rFonts w:ascii="Arial" w:hAnsi="Arial"/>
                <w:b/>
                <w:bCs/>
                <w:vertAlign w:val="superscript"/>
                <w:lang w:val="de-CH"/>
              </w:rPr>
              <w:footnoteReference w:customMarkFollows="1" w:id="2"/>
              <w:t>1</w:t>
            </w:r>
            <w:r w:rsidRPr="007637DA">
              <w:rPr>
                <w:rFonts w:ascii="Arial" w:hAnsi="Arial"/>
                <w:b/>
                <w:bCs/>
              </w:rPr>
              <w:t xml:space="preserve"> </w:t>
            </w:r>
          </w:p>
        </w:tc>
      </w:tr>
    </w:tbl>
    <w:p w14:paraId="212EF8E9" w14:textId="77777777" w:rsidR="0019169C" w:rsidRPr="007637DA" w:rsidRDefault="0019169C" w:rsidP="00D67AFB">
      <w:pPr>
        <w:rPr>
          <w:rFonts w:ascii="Arial" w:hAnsi="Arial"/>
        </w:rPr>
      </w:pPr>
      <w:bookmarkStart w:id="9" w:name="_Toc166482895"/>
    </w:p>
    <w:p w14:paraId="52657810" w14:textId="672AE241" w:rsidR="002965DE" w:rsidRDefault="002965DE">
      <w:pPr>
        <w:spacing w:line="240" w:lineRule="auto"/>
        <w:rPr>
          <w:rFonts w:ascii="Arial" w:hAnsi="Arial"/>
          <w:b/>
        </w:rPr>
      </w:pPr>
    </w:p>
    <w:p w14:paraId="6620FE15" w14:textId="35E612A2" w:rsidR="00362FAF" w:rsidRPr="00641310" w:rsidRDefault="00911CCB" w:rsidP="00641310">
      <w:pPr>
        <w:pStyle w:val="berschrift1"/>
      </w:pPr>
      <w:r w:rsidRPr="007637DA">
        <w:t>Preise Daten-</w:t>
      </w:r>
      <w:r w:rsidR="00333613" w:rsidRPr="007637DA">
        <w:t>Mobilfunkdienstleistungen</w:t>
      </w:r>
      <w:r w:rsidRPr="007637DA">
        <w:t xml:space="preserve"> im Inland</w:t>
      </w:r>
    </w:p>
    <w:p w14:paraId="1AC04D7D" w14:textId="39C65886" w:rsidR="003F1E1C" w:rsidRPr="00C97D07" w:rsidRDefault="003F1E1C" w:rsidP="009F72C7">
      <w:pPr>
        <w:pStyle w:val="berschrift2"/>
        <w:numPr>
          <w:ilvl w:val="0"/>
          <w:numId w:val="0"/>
        </w:numPr>
        <w:ind w:left="408" w:hanging="408"/>
      </w:pPr>
      <w:r w:rsidRPr="00C97D07">
        <w:t xml:space="preserve">Gilt für den Tarif </w:t>
      </w:r>
      <w:r w:rsidR="00754F2A" w:rsidRPr="00A44AB7">
        <w:t>PENNY MOBIL EASY 2016:</w:t>
      </w:r>
    </w:p>
    <w:p w14:paraId="5E69706D" w14:textId="77777777" w:rsidR="003F1E1C" w:rsidRPr="007637DA" w:rsidRDefault="003F1E1C" w:rsidP="003F1E1C">
      <w:pPr>
        <w:widowControl w:val="0"/>
        <w:autoSpaceDE w:val="0"/>
        <w:autoSpaceDN w:val="0"/>
        <w:adjustRightInd w:val="0"/>
        <w:spacing w:line="240" w:lineRule="auto"/>
        <w:rPr>
          <w:rFonts w:ascii="Arial" w:hAnsi="Arial"/>
        </w:rPr>
      </w:pPr>
    </w:p>
    <w:p w14:paraId="0E0AF266" w14:textId="77777777" w:rsidR="003F1E1C" w:rsidRPr="007637DA" w:rsidRDefault="003F1E1C" w:rsidP="003F1E1C">
      <w:pPr>
        <w:widowControl w:val="0"/>
        <w:autoSpaceDE w:val="0"/>
        <w:autoSpaceDN w:val="0"/>
        <w:adjustRightInd w:val="0"/>
        <w:spacing w:line="240" w:lineRule="auto"/>
        <w:rPr>
          <w:rFonts w:ascii="Arial" w:hAnsi="Arial"/>
        </w:rPr>
      </w:pPr>
      <w:r w:rsidRPr="007637DA">
        <w:rPr>
          <w:rFonts w:ascii="Arial" w:hAnsi="Arial"/>
        </w:rPr>
        <w:t xml:space="preserve">Weist das Guthabenkonto zum Abbuchungszeitpunkt kein ausreichendes Guthaben auf und kann der jeweilige Optionspreis nicht abgebucht werden, gelten die Konditionen der Option bis zu einer erfolgreichen Abbuchung nicht mehr. </w:t>
      </w:r>
    </w:p>
    <w:p w14:paraId="5501DCA4" w14:textId="77777777" w:rsidR="003F1E1C" w:rsidRPr="007637DA" w:rsidRDefault="003F1E1C" w:rsidP="003F1E1C">
      <w:pPr>
        <w:rPr>
          <w:rFonts w:ascii="Arial" w:hAnsi="Arial"/>
          <w:lang w:val="de-CH" w:eastAsia="de-DE"/>
        </w:rPr>
      </w:pPr>
    </w:p>
    <w:p w14:paraId="7C43D40D" w14:textId="77777777" w:rsidR="00754F2A" w:rsidRPr="00A44AB7" w:rsidRDefault="003D741D" w:rsidP="00754F2A">
      <w:pPr>
        <w:widowControl w:val="0"/>
        <w:autoSpaceDE w:val="0"/>
        <w:autoSpaceDN w:val="0"/>
        <w:adjustRightInd w:val="0"/>
        <w:spacing w:line="240" w:lineRule="auto"/>
        <w:rPr>
          <w:rFonts w:ascii="Arial" w:hAnsi="Arial"/>
          <w:lang w:val="de-CH" w:eastAsia="de-DE"/>
        </w:rPr>
      </w:pPr>
      <w:r w:rsidRPr="007637DA">
        <w:rPr>
          <w:rFonts w:ascii="Arial" w:hAnsi="Arial"/>
        </w:rPr>
        <w:t xml:space="preserve">In diesem Fall </w:t>
      </w:r>
      <w:r w:rsidRPr="007637DA">
        <w:rPr>
          <w:rFonts w:ascii="Arial" w:hAnsi="Arial"/>
          <w:lang w:val="de-CH" w:eastAsia="de-DE"/>
        </w:rPr>
        <w:t>und für den Fall, dass ein Kunde keine Surf</w:t>
      </w:r>
      <w:r w:rsidR="00C61A9B" w:rsidRPr="007637DA">
        <w:rPr>
          <w:rFonts w:ascii="Arial" w:hAnsi="Arial"/>
          <w:lang w:val="de-CH" w:eastAsia="de-DE"/>
        </w:rPr>
        <w:t>-</w:t>
      </w:r>
      <w:r w:rsidRPr="007637DA">
        <w:rPr>
          <w:rFonts w:ascii="Arial" w:hAnsi="Arial"/>
          <w:lang w:val="de-CH" w:eastAsia="de-DE"/>
        </w:rPr>
        <w:t>Flat Option gebucht hat (</w:t>
      </w:r>
      <w:r w:rsidRPr="007A5C03">
        <w:rPr>
          <w:rFonts w:ascii="Arial" w:hAnsi="Arial"/>
          <w:lang w:val="de-CH" w:eastAsia="de-DE"/>
        </w:rPr>
        <w:t>siehe Ziffer</w:t>
      </w:r>
      <w:r w:rsidR="00754F2A">
        <w:rPr>
          <w:rFonts w:ascii="Arial" w:hAnsi="Arial"/>
          <w:lang w:val="de-CH" w:eastAsia="de-DE"/>
        </w:rPr>
        <w:t xml:space="preserve"> 9</w:t>
      </w:r>
      <w:r w:rsidR="0086629E" w:rsidRPr="007A5C03">
        <w:rPr>
          <w:rFonts w:ascii="Arial" w:hAnsi="Arial"/>
          <w:lang w:val="de-CH" w:eastAsia="de-DE"/>
        </w:rPr>
        <w:t xml:space="preserve">), </w:t>
      </w:r>
      <w:r w:rsidR="00754F2A" w:rsidRPr="00A44AB7">
        <w:rPr>
          <w:rFonts w:ascii="Arial" w:hAnsi="Arial"/>
          <w:lang w:val="de-CH" w:eastAsia="de-DE"/>
        </w:rPr>
        <w:t>hat ein Kunde auf www.datapass.de die Wahl zwischen der Tages-Surf-Flat und der Messaging Option.</w:t>
      </w:r>
    </w:p>
    <w:p w14:paraId="437A5226" w14:textId="512AEEAF" w:rsidR="003F1E1C" w:rsidRPr="007637DA" w:rsidRDefault="003F1E1C" w:rsidP="003F1E1C">
      <w:pPr>
        <w:widowControl w:val="0"/>
        <w:autoSpaceDE w:val="0"/>
        <w:autoSpaceDN w:val="0"/>
        <w:adjustRightInd w:val="0"/>
        <w:spacing w:line="240" w:lineRule="auto"/>
        <w:rPr>
          <w:rFonts w:ascii="Arial" w:hAnsi="Arial"/>
          <w:lang w:val="de-CH" w:eastAsia="de-DE"/>
        </w:rPr>
      </w:pPr>
    </w:p>
    <w:p w14:paraId="2A0FA17E" w14:textId="77777777" w:rsidR="003F1E1C" w:rsidRPr="007637DA" w:rsidRDefault="003F1E1C" w:rsidP="00AD6EC8">
      <w:pPr>
        <w:rPr>
          <w:rFonts w:ascii="Arial" w:hAnsi="Arial"/>
          <w:b/>
          <w:bCs/>
          <w:lang w:val="de-CH" w:eastAsia="de-DE"/>
        </w:rPr>
      </w:pPr>
      <w:r w:rsidRPr="007637DA">
        <w:rPr>
          <w:rFonts w:ascii="Arial" w:hAnsi="Arial"/>
          <w:b/>
          <w:bCs/>
          <w:lang w:val="de-CH" w:eastAsia="de-DE"/>
        </w:rPr>
        <w:t>Tages-Surf-Flat</w:t>
      </w:r>
    </w:p>
    <w:tbl>
      <w:tblPr>
        <w:tblW w:w="0" w:type="auto"/>
        <w:tblBorders>
          <w:insideH w:val="single" w:sz="4" w:space="0" w:color="000000"/>
          <w:insideV w:val="single" w:sz="4" w:space="0" w:color="000000"/>
        </w:tblBorders>
        <w:tblLayout w:type="fixed"/>
        <w:tblCellMar>
          <w:top w:w="100" w:type="dxa"/>
          <w:left w:w="0" w:type="dxa"/>
          <w:bottom w:w="102" w:type="dxa"/>
          <w:right w:w="0" w:type="dxa"/>
        </w:tblCellMar>
        <w:tblLook w:val="01E0" w:firstRow="1" w:lastRow="1" w:firstColumn="1" w:lastColumn="1" w:noHBand="0" w:noVBand="0"/>
      </w:tblPr>
      <w:tblGrid>
        <w:gridCol w:w="4962"/>
        <w:gridCol w:w="1984"/>
        <w:gridCol w:w="1985"/>
      </w:tblGrid>
      <w:tr w:rsidR="007E2618" w:rsidRPr="00B71F67" w14:paraId="0C2102A5" w14:textId="77777777" w:rsidTr="007E2618">
        <w:tc>
          <w:tcPr>
            <w:tcW w:w="4962" w:type="dxa"/>
            <w:tcBorders>
              <w:bottom w:val="single" w:sz="4" w:space="0" w:color="000000"/>
            </w:tcBorders>
            <w:tcMar>
              <w:right w:w="113" w:type="dxa"/>
            </w:tcMar>
            <w:vAlign w:val="center"/>
          </w:tcPr>
          <w:p w14:paraId="34B32F06" w14:textId="77777777" w:rsidR="007E2618" w:rsidRPr="007637DA" w:rsidRDefault="007E2618" w:rsidP="00E91A01">
            <w:pPr>
              <w:rPr>
                <w:rFonts w:ascii="Arial" w:hAnsi="Arial"/>
                <w:b/>
                <w:lang w:val="de-CH" w:eastAsia="de-DE"/>
              </w:rPr>
            </w:pPr>
            <w:r w:rsidRPr="007637DA">
              <w:rPr>
                <w:rFonts w:ascii="Arial" w:hAnsi="Arial"/>
                <w:b/>
                <w:lang w:val="de-CH" w:eastAsia="de-DE"/>
              </w:rPr>
              <w:t>Leistung</w:t>
            </w:r>
          </w:p>
        </w:tc>
        <w:tc>
          <w:tcPr>
            <w:tcW w:w="1984" w:type="dxa"/>
            <w:tcBorders>
              <w:bottom w:val="single" w:sz="4" w:space="0" w:color="000000"/>
            </w:tcBorders>
            <w:tcMar>
              <w:left w:w="113" w:type="dxa"/>
              <w:right w:w="113" w:type="dxa"/>
            </w:tcMar>
            <w:vAlign w:val="center"/>
          </w:tcPr>
          <w:p w14:paraId="591FC142" w14:textId="77777777" w:rsidR="007E2618" w:rsidRPr="007637DA" w:rsidRDefault="007E2618" w:rsidP="007637DA">
            <w:pPr>
              <w:pStyle w:val="SpaltentitelTabelle"/>
              <w:jc w:val="center"/>
              <w:rPr>
                <w:rFonts w:ascii="Arial" w:hAnsi="Arial"/>
                <w:b/>
                <w:lang w:val="de-CH" w:eastAsia="de-DE"/>
              </w:rPr>
            </w:pPr>
            <w:r w:rsidRPr="007637DA">
              <w:rPr>
                <w:rFonts w:ascii="Arial" w:hAnsi="Arial"/>
                <w:b/>
              </w:rPr>
              <w:t>Zyklus</w:t>
            </w:r>
          </w:p>
        </w:tc>
        <w:tc>
          <w:tcPr>
            <w:tcW w:w="1985" w:type="dxa"/>
            <w:tcBorders>
              <w:top w:val="nil"/>
              <w:bottom w:val="single" w:sz="4" w:space="0" w:color="000000"/>
              <w:right w:val="single" w:sz="4" w:space="0" w:color="000000"/>
            </w:tcBorders>
            <w:tcMar>
              <w:left w:w="113" w:type="dxa"/>
            </w:tcMar>
            <w:vAlign w:val="center"/>
          </w:tcPr>
          <w:p w14:paraId="4126E4B6" w14:textId="1E164596" w:rsidR="007E2618" w:rsidRPr="007637DA" w:rsidRDefault="007E2618" w:rsidP="007637DA">
            <w:pPr>
              <w:pStyle w:val="SpaltentitelTabelle"/>
              <w:jc w:val="center"/>
              <w:rPr>
                <w:rFonts w:ascii="Arial" w:hAnsi="Arial"/>
                <w:b/>
                <w:lang w:val="de-CH" w:eastAsia="de-DE"/>
              </w:rPr>
            </w:pPr>
            <w:r w:rsidRPr="007637DA">
              <w:rPr>
                <w:rFonts w:ascii="Arial" w:hAnsi="Arial"/>
                <w:b/>
              </w:rPr>
              <w:t>Brutto</w:t>
            </w:r>
            <w:r>
              <w:rPr>
                <w:rFonts w:ascii="Arial" w:hAnsi="Arial"/>
                <w:b/>
                <w:lang w:val="de-CH" w:eastAsia="de-DE"/>
              </w:rPr>
              <w:t xml:space="preserve"> (€)</w:t>
            </w:r>
          </w:p>
        </w:tc>
      </w:tr>
      <w:tr w:rsidR="007E2618" w:rsidRPr="00B71F67" w14:paraId="3ED6F47C" w14:textId="77777777" w:rsidTr="007E2618">
        <w:tc>
          <w:tcPr>
            <w:tcW w:w="4962" w:type="dxa"/>
            <w:tcBorders>
              <w:top w:val="single" w:sz="4" w:space="0" w:color="000000"/>
              <w:bottom w:val="single" w:sz="4" w:space="0" w:color="000000"/>
            </w:tcBorders>
            <w:tcMar>
              <w:left w:w="0" w:type="dxa"/>
              <w:right w:w="0" w:type="dxa"/>
            </w:tcMar>
            <w:vAlign w:val="center"/>
          </w:tcPr>
          <w:p w14:paraId="696F3653" w14:textId="77777777" w:rsidR="007E2618" w:rsidRPr="007637DA" w:rsidRDefault="007E2618" w:rsidP="00E91A01">
            <w:pPr>
              <w:rPr>
                <w:rFonts w:ascii="Arial" w:hAnsi="Arial"/>
                <w:lang w:val="de-CH" w:eastAsia="de-DE"/>
              </w:rPr>
            </w:pPr>
            <w:r w:rsidRPr="007637DA">
              <w:rPr>
                <w:rFonts w:ascii="Arial" w:hAnsi="Arial"/>
                <w:lang w:val="de-CH" w:eastAsia="de-DE"/>
              </w:rPr>
              <w:t>Tages-Surf-Flat</w:t>
            </w:r>
          </w:p>
        </w:tc>
        <w:tc>
          <w:tcPr>
            <w:tcW w:w="1984" w:type="dxa"/>
            <w:tcBorders>
              <w:top w:val="single" w:sz="4" w:space="0" w:color="000000"/>
              <w:bottom w:val="single" w:sz="4" w:space="0" w:color="000000"/>
            </w:tcBorders>
            <w:tcMar>
              <w:left w:w="113" w:type="dxa"/>
              <w:right w:w="113" w:type="dxa"/>
            </w:tcMar>
            <w:vAlign w:val="center"/>
          </w:tcPr>
          <w:p w14:paraId="6A840BCE" w14:textId="77777777" w:rsidR="007E2618" w:rsidRPr="007637DA" w:rsidRDefault="007E2618">
            <w:pPr>
              <w:rPr>
                <w:rFonts w:ascii="Arial" w:hAnsi="Arial"/>
                <w:lang w:val="de-CH" w:eastAsia="de-DE"/>
              </w:rPr>
            </w:pPr>
            <w:r w:rsidRPr="007637DA">
              <w:rPr>
                <w:rFonts w:ascii="Arial" w:hAnsi="Arial"/>
                <w:lang w:val="de-CH" w:eastAsia="de-DE"/>
              </w:rPr>
              <w:t>24 Stunden</w:t>
            </w:r>
          </w:p>
        </w:tc>
        <w:tc>
          <w:tcPr>
            <w:tcW w:w="1985" w:type="dxa"/>
            <w:tcBorders>
              <w:top w:val="single" w:sz="4" w:space="0" w:color="000000"/>
              <w:bottom w:val="single" w:sz="4" w:space="0" w:color="000000"/>
              <w:right w:val="single" w:sz="4" w:space="0" w:color="000000"/>
            </w:tcBorders>
            <w:tcMar>
              <w:left w:w="113" w:type="dxa"/>
              <w:right w:w="113" w:type="dxa"/>
            </w:tcMar>
            <w:vAlign w:val="center"/>
          </w:tcPr>
          <w:p w14:paraId="4DA7F10A" w14:textId="624D7E8B" w:rsidR="007E2618" w:rsidRPr="007637DA" w:rsidRDefault="005D2ACB" w:rsidP="007637DA">
            <w:pPr>
              <w:spacing w:line="180" w:lineRule="atLeast"/>
              <w:ind w:right="249"/>
              <w:jc w:val="right"/>
              <w:rPr>
                <w:rFonts w:ascii="Arial" w:hAnsi="Arial"/>
                <w:b/>
                <w:bCs/>
                <w:lang w:val="de-CH" w:eastAsia="de-DE"/>
              </w:rPr>
            </w:pPr>
            <w:r>
              <w:rPr>
                <w:rFonts w:ascii="Arial" w:hAnsi="Arial"/>
                <w:b/>
                <w:bCs/>
                <w:lang w:val="de-CH" w:eastAsia="de-DE"/>
              </w:rPr>
              <w:t>0,99</w:t>
            </w:r>
          </w:p>
        </w:tc>
      </w:tr>
    </w:tbl>
    <w:p w14:paraId="576E0972" w14:textId="77777777" w:rsidR="003F1E1C" w:rsidRPr="007637DA" w:rsidRDefault="003F1E1C" w:rsidP="003F1E1C">
      <w:pPr>
        <w:rPr>
          <w:rFonts w:ascii="Arial" w:hAnsi="Arial"/>
          <w:b/>
          <w:lang w:val="de-CH" w:eastAsia="de-DE"/>
        </w:rPr>
      </w:pPr>
    </w:p>
    <w:p w14:paraId="336D306F" w14:textId="7B0DDAC8" w:rsidR="003F1E1C" w:rsidRPr="007637DA" w:rsidRDefault="003F1E1C" w:rsidP="003F1E1C">
      <w:pPr>
        <w:rPr>
          <w:rFonts w:ascii="Arial" w:hAnsi="Arial"/>
          <w:lang w:val="de-CH" w:eastAsia="de-DE"/>
        </w:rPr>
      </w:pPr>
      <w:r w:rsidRPr="007637DA">
        <w:rPr>
          <w:rFonts w:ascii="Arial" w:hAnsi="Arial"/>
          <w:lang w:val="de-CH" w:eastAsia="de-DE"/>
        </w:rPr>
        <w:t>Die Tages-Surf-Flat erlaubt und unterstützt die paketvermittelte Datennutzung für 24 Stunden ab Nutzungsbeginn innerhalb Deutschlands</w:t>
      </w:r>
      <w:r w:rsidR="0085316C" w:rsidRPr="007637DA">
        <w:rPr>
          <w:rFonts w:ascii="Arial" w:hAnsi="Arial"/>
          <w:lang w:val="de-CH" w:eastAsia="de-DE"/>
        </w:rPr>
        <w:t xml:space="preserve"> mit einer </w:t>
      </w:r>
      <w:r w:rsidR="00D75C88" w:rsidRPr="007637DA">
        <w:rPr>
          <w:rFonts w:ascii="Arial" w:hAnsi="Arial"/>
          <w:b/>
          <w:lang w:val="de-CH" w:eastAsia="de-DE"/>
        </w:rPr>
        <w:t xml:space="preserve">geschätzten </w:t>
      </w:r>
      <w:r w:rsidR="0085316C" w:rsidRPr="007637DA">
        <w:rPr>
          <w:rFonts w:ascii="Arial" w:hAnsi="Arial"/>
          <w:b/>
          <w:lang w:val="de-CH" w:eastAsia="de-DE"/>
        </w:rPr>
        <w:t>maximalen Übertragungsgeschwindigkeit von</w:t>
      </w:r>
      <w:r w:rsidR="0085316C" w:rsidRPr="007637DA">
        <w:rPr>
          <w:rFonts w:ascii="Arial" w:hAnsi="Arial"/>
          <w:lang w:val="de-CH" w:eastAsia="de-DE"/>
        </w:rPr>
        <w:t xml:space="preserve"> </w:t>
      </w:r>
      <w:r w:rsidR="0085316C" w:rsidRPr="007637DA">
        <w:rPr>
          <w:rFonts w:ascii="Arial" w:hAnsi="Arial"/>
          <w:b/>
          <w:lang w:val="de-CH" w:eastAsia="de-DE"/>
        </w:rPr>
        <w:t>bis zu max. 7,2 Mbit/s (Download) und 1,4 Mbit/s (Upload)</w:t>
      </w:r>
      <w:r w:rsidRPr="007637DA">
        <w:rPr>
          <w:rFonts w:ascii="Arial" w:hAnsi="Arial"/>
          <w:lang w:val="de-CH" w:eastAsia="de-DE"/>
        </w:rPr>
        <w:t xml:space="preserve">. </w:t>
      </w:r>
      <w:r w:rsidRPr="007637DA">
        <w:rPr>
          <w:rFonts w:ascii="Arial" w:hAnsi="Arial"/>
          <w:b/>
          <w:lang w:val="de-CH" w:eastAsia="de-DE"/>
        </w:rPr>
        <w:t>Ab einem Datenvolumen von 25 MB je 24 Stunden-Zeitraum wird die Bandbreite auf max. 64 Kbit/s (Download) und 16 Kbit/s (Upload) beschränkt (Abrechnung im 10-KB-Datenblock).</w:t>
      </w:r>
      <w:r w:rsidRPr="007637DA">
        <w:rPr>
          <w:rFonts w:ascii="Arial" w:hAnsi="Arial"/>
          <w:lang w:val="de-CH" w:eastAsia="de-DE"/>
        </w:rPr>
        <w:t xml:space="preserve"> Am Ende jeder Verbindung, mindestens jedoch einmal je 24 Stunden, wird auf den begonnenen Datenblock aufgerundet. </w:t>
      </w:r>
      <w:r w:rsidRPr="007637DA">
        <w:rPr>
          <w:rFonts w:ascii="Arial" w:hAnsi="Arial"/>
          <w:iCs/>
          <w:lang w:val="de-CH" w:eastAsia="de-DE"/>
        </w:rPr>
        <w:t xml:space="preserve">Voraussetzung für die Buchung der Option ist ein bestehender </w:t>
      </w:r>
      <w:r w:rsidR="00B71F67" w:rsidRPr="007637DA">
        <w:rPr>
          <w:rFonts w:ascii="Arial" w:hAnsi="Arial"/>
          <w:iCs/>
          <w:lang w:val="de-CH" w:eastAsia="de-DE"/>
        </w:rPr>
        <w:t>Penny Mobil</w:t>
      </w:r>
      <w:r w:rsidRPr="007637DA">
        <w:rPr>
          <w:rFonts w:ascii="Arial" w:hAnsi="Arial"/>
          <w:iCs/>
          <w:lang w:val="de-CH" w:eastAsia="de-DE"/>
        </w:rPr>
        <w:t xml:space="preserve"> </w:t>
      </w:r>
      <w:r w:rsidR="005F74BC">
        <w:rPr>
          <w:rFonts w:ascii="Arial" w:hAnsi="Arial"/>
          <w:iCs/>
          <w:lang w:val="de-CH" w:eastAsia="de-DE"/>
        </w:rPr>
        <w:t>Easy</w:t>
      </w:r>
      <w:r w:rsidRPr="007637DA">
        <w:rPr>
          <w:rFonts w:ascii="Arial" w:hAnsi="Arial"/>
          <w:iCs/>
          <w:lang w:val="de-CH" w:eastAsia="de-DE"/>
        </w:rPr>
        <w:t>-Tarif.</w:t>
      </w:r>
    </w:p>
    <w:p w14:paraId="7EE7D9E1" w14:textId="77777777" w:rsidR="003F1E1C" w:rsidRPr="007637DA" w:rsidRDefault="00764D0A" w:rsidP="00764D0A">
      <w:pPr>
        <w:tabs>
          <w:tab w:val="left" w:pos="1490"/>
        </w:tabs>
        <w:rPr>
          <w:rFonts w:ascii="Arial" w:hAnsi="Arial"/>
          <w:lang w:val="de-CH" w:eastAsia="de-DE"/>
        </w:rPr>
      </w:pPr>
      <w:r w:rsidRPr="007637DA">
        <w:rPr>
          <w:rFonts w:ascii="Arial" w:hAnsi="Arial"/>
          <w:lang w:val="de-CH" w:eastAsia="de-DE"/>
        </w:rPr>
        <w:tab/>
      </w:r>
    </w:p>
    <w:p w14:paraId="06800CAF" w14:textId="365300C7" w:rsidR="003F1E1C" w:rsidRDefault="003F1E1C" w:rsidP="003F1E1C">
      <w:pPr>
        <w:rPr>
          <w:rFonts w:ascii="Arial" w:hAnsi="Arial"/>
          <w:lang w:val="de-CH" w:eastAsia="de-DE"/>
        </w:rPr>
      </w:pPr>
      <w:r w:rsidRPr="007637DA">
        <w:rPr>
          <w:rFonts w:ascii="Arial" w:hAnsi="Arial"/>
          <w:lang w:val="de-CH" w:eastAsia="de-DE"/>
        </w:rPr>
        <w:t xml:space="preserve">Die Wirksamkeit der Tages-Surf-Flat setzt voraus, dass der Kunde zum jeweiligen Zeitpunkt der Abbuchung des Preises der Tages-Surf-Flat über ein ausreichendes Guthaben auf seinem Guthabenkonto verfügt. Der Abrechnungszeitraum der Tages-Surf-Flat beträgt 24 Stunden. Weist das Guthabenkonto </w:t>
      </w:r>
      <w:r w:rsidRPr="007637DA">
        <w:rPr>
          <w:rFonts w:ascii="Arial" w:hAnsi="Arial"/>
          <w:b/>
          <w:lang w:val="de-CH" w:eastAsia="de-DE"/>
        </w:rPr>
        <w:t>zum jeweiligen Abbuchungszeitpunkt</w:t>
      </w:r>
      <w:r w:rsidRPr="007637DA">
        <w:rPr>
          <w:rFonts w:ascii="Arial" w:hAnsi="Arial"/>
          <w:lang w:val="de-CH" w:eastAsia="de-DE"/>
        </w:rPr>
        <w:t xml:space="preserve"> kein ausreichendes Guthaben auf und kann der Preis der Tages-Surf-Flat nicht abgebucht werden, gelten die Konditionen der Tages-Surf-Flat bis zu einer erfolgreichen Abbuchung nicht und eine Datennutzung ist nicht möglich. </w:t>
      </w:r>
    </w:p>
    <w:p w14:paraId="4CF71E88" w14:textId="77777777" w:rsidR="005D2ACB" w:rsidRPr="00A44AB7" w:rsidRDefault="005D2ACB" w:rsidP="005D2ACB">
      <w:pPr>
        <w:rPr>
          <w:rFonts w:ascii="Arial" w:hAnsi="Arial"/>
          <w:b/>
          <w:lang w:val="de-CH" w:eastAsia="de-DE"/>
        </w:rPr>
      </w:pPr>
    </w:p>
    <w:p w14:paraId="3F5B22BF" w14:textId="77777777" w:rsidR="005D2ACB" w:rsidRPr="00A44AB7" w:rsidRDefault="005D2ACB" w:rsidP="005D2ACB">
      <w:pPr>
        <w:rPr>
          <w:rFonts w:ascii="Arial" w:hAnsi="Arial"/>
          <w:b/>
          <w:bCs/>
          <w:lang w:val="de-CH" w:eastAsia="de-DE"/>
        </w:rPr>
      </w:pPr>
      <w:r w:rsidRPr="00A44AB7">
        <w:rPr>
          <w:rFonts w:ascii="Arial" w:hAnsi="Arial"/>
          <w:b/>
          <w:bCs/>
          <w:lang w:val="de-CH" w:eastAsia="de-DE"/>
        </w:rPr>
        <w:t>Messaging Option</w:t>
      </w:r>
    </w:p>
    <w:tbl>
      <w:tblPr>
        <w:tblW w:w="0" w:type="auto"/>
        <w:tblBorders>
          <w:insideH w:val="single" w:sz="4" w:space="0" w:color="000000"/>
          <w:insideV w:val="single" w:sz="4" w:space="0" w:color="000000"/>
        </w:tblBorders>
        <w:tblLayout w:type="fixed"/>
        <w:tblCellMar>
          <w:top w:w="100" w:type="dxa"/>
          <w:left w:w="0" w:type="dxa"/>
          <w:bottom w:w="102" w:type="dxa"/>
          <w:right w:w="0" w:type="dxa"/>
        </w:tblCellMar>
        <w:tblLook w:val="01E0" w:firstRow="1" w:lastRow="1" w:firstColumn="1" w:lastColumn="1" w:noHBand="0" w:noVBand="0"/>
      </w:tblPr>
      <w:tblGrid>
        <w:gridCol w:w="4140"/>
        <w:gridCol w:w="2523"/>
        <w:gridCol w:w="2409"/>
      </w:tblGrid>
      <w:tr w:rsidR="005D2ACB" w:rsidRPr="00A44AB7" w14:paraId="30F35176" w14:textId="77777777" w:rsidTr="005D2ACB">
        <w:tc>
          <w:tcPr>
            <w:tcW w:w="4140" w:type="dxa"/>
            <w:tcBorders>
              <w:bottom w:val="single" w:sz="4" w:space="0" w:color="000000"/>
            </w:tcBorders>
            <w:tcMar>
              <w:right w:w="113" w:type="dxa"/>
            </w:tcMar>
            <w:vAlign w:val="center"/>
          </w:tcPr>
          <w:p w14:paraId="2650BCF9" w14:textId="77777777" w:rsidR="005D2ACB" w:rsidRPr="00A44AB7" w:rsidRDefault="005D2ACB" w:rsidP="005D2ACB">
            <w:pPr>
              <w:rPr>
                <w:rFonts w:ascii="Arial" w:hAnsi="Arial"/>
                <w:b/>
                <w:lang w:val="de-CH" w:eastAsia="de-DE"/>
              </w:rPr>
            </w:pPr>
            <w:r w:rsidRPr="00A44AB7">
              <w:rPr>
                <w:rFonts w:ascii="Arial" w:hAnsi="Arial"/>
                <w:b/>
                <w:lang w:val="de-CH" w:eastAsia="de-DE"/>
              </w:rPr>
              <w:t>Leistung</w:t>
            </w:r>
          </w:p>
        </w:tc>
        <w:tc>
          <w:tcPr>
            <w:tcW w:w="2523" w:type="dxa"/>
            <w:tcBorders>
              <w:bottom w:val="single" w:sz="4" w:space="0" w:color="000000"/>
            </w:tcBorders>
            <w:tcMar>
              <w:left w:w="113" w:type="dxa"/>
              <w:right w:w="113" w:type="dxa"/>
            </w:tcMar>
            <w:vAlign w:val="center"/>
          </w:tcPr>
          <w:p w14:paraId="026E7028" w14:textId="77777777" w:rsidR="005D2ACB" w:rsidRPr="00A44AB7" w:rsidRDefault="005D2ACB" w:rsidP="005D2ACB">
            <w:pPr>
              <w:rPr>
                <w:rFonts w:ascii="Arial" w:hAnsi="Arial"/>
                <w:b/>
                <w:lang w:val="de-CH" w:eastAsia="de-DE"/>
              </w:rPr>
            </w:pPr>
            <w:r w:rsidRPr="00A44AB7">
              <w:rPr>
                <w:rFonts w:ascii="Arial" w:hAnsi="Arial"/>
                <w:b/>
                <w:lang w:val="de-CH" w:eastAsia="de-DE"/>
              </w:rPr>
              <w:t>Zyklus</w:t>
            </w:r>
          </w:p>
        </w:tc>
        <w:tc>
          <w:tcPr>
            <w:tcW w:w="2409" w:type="dxa"/>
            <w:tcBorders>
              <w:bottom w:val="single" w:sz="4" w:space="0" w:color="000000"/>
            </w:tcBorders>
            <w:tcMar>
              <w:left w:w="113" w:type="dxa"/>
            </w:tcMar>
            <w:vAlign w:val="center"/>
          </w:tcPr>
          <w:p w14:paraId="380B9F84" w14:textId="77777777" w:rsidR="005D2ACB" w:rsidRPr="00A44AB7" w:rsidRDefault="005D2ACB" w:rsidP="005D2ACB">
            <w:pPr>
              <w:rPr>
                <w:rFonts w:ascii="Arial" w:hAnsi="Arial"/>
                <w:b/>
                <w:lang w:val="de-CH" w:eastAsia="de-DE"/>
              </w:rPr>
            </w:pPr>
            <w:r w:rsidRPr="00A44AB7">
              <w:rPr>
                <w:rFonts w:ascii="Arial" w:hAnsi="Arial"/>
                <w:b/>
                <w:lang w:val="de-CH" w:eastAsia="de-DE"/>
              </w:rPr>
              <w:t>Brutto</w:t>
            </w:r>
          </w:p>
        </w:tc>
      </w:tr>
      <w:tr w:rsidR="005D2ACB" w:rsidRPr="00A44AB7" w14:paraId="045A972A" w14:textId="77777777" w:rsidTr="005D2ACB">
        <w:tc>
          <w:tcPr>
            <w:tcW w:w="4140" w:type="dxa"/>
            <w:tcBorders>
              <w:top w:val="single" w:sz="4" w:space="0" w:color="000000"/>
              <w:bottom w:val="single" w:sz="4" w:space="0" w:color="000000"/>
            </w:tcBorders>
            <w:tcMar>
              <w:left w:w="0" w:type="dxa"/>
              <w:right w:w="0" w:type="dxa"/>
            </w:tcMar>
            <w:vAlign w:val="center"/>
          </w:tcPr>
          <w:p w14:paraId="0188F2CA" w14:textId="77777777" w:rsidR="005D2ACB" w:rsidRPr="00A44AB7" w:rsidRDefault="005D2ACB" w:rsidP="005D2ACB">
            <w:pPr>
              <w:rPr>
                <w:rFonts w:ascii="Arial" w:hAnsi="Arial"/>
                <w:lang w:val="de-CH" w:eastAsia="de-DE"/>
              </w:rPr>
            </w:pPr>
            <w:r w:rsidRPr="00A44AB7">
              <w:rPr>
                <w:rFonts w:ascii="Arial" w:hAnsi="Arial"/>
                <w:lang w:val="de-CH" w:eastAsia="de-DE"/>
              </w:rPr>
              <w:t>Messaging Option</w:t>
            </w:r>
          </w:p>
        </w:tc>
        <w:tc>
          <w:tcPr>
            <w:tcW w:w="2523" w:type="dxa"/>
            <w:tcBorders>
              <w:top w:val="single" w:sz="4" w:space="0" w:color="000000"/>
              <w:bottom w:val="single" w:sz="4" w:space="0" w:color="000000"/>
            </w:tcBorders>
            <w:tcMar>
              <w:left w:w="113" w:type="dxa"/>
              <w:right w:w="113" w:type="dxa"/>
            </w:tcMar>
            <w:vAlign w:val="center"/>
          </w:tcPr>
          <w:p w14:paraId="7DD6D777" w14:textId="77777777" w:rsidR="005D2ACB" w:rsidRPr="00A44AB7" w:rsidRDefault="005D2ACB" w:rsidP="005D2ACB">
            <w:pPr>
              <w:rPr>
                <w:rFonts w:ascii="Arial" w:hAnsi="Arial"/>
                <w:lang w:val="de-CH" w:eastAsia="de-DE"/>
              </w:rPr>
            </w:pPr>
            <w:r w:rsidRPr="00A44AB7">
              <w:rPr>
                <w:rFonts w:ascii="Arial" w:hAnsi="Arial"/>
                <w:lang w:val="de-CH" w:eastAsia="de-DE"/>
              </w:rPr>
              <w:t>30 Tage</w:t>
            </w:r>
          </w:p>
        </w:tc>
        <w:tc>
          <w:tcPr>
            <w:tcW w:w="2409" w:type="dxa"/>
            <w:tcBorders>
              <w:top w:val="single" w:sz="4" w:space="0" w:color="000000"/>
              <w:bottom w:val="single" w:sz="4" w:space="0" w:color="000000"/>
            </w:tcBorders>
            <w:tcMar>
              <w:left w:w="113" w:type="dxa"/>
              <w:right w:w="113" w:type="dxa"/>
            </w:tcMar>
            <w:vAlign w:val="center"/>
          </w:tcPr>
          <w:p w14:paraId="5D5E43C4" w14:textId="77777777" w:rsidR="005D2ACB" w:rsidRPr="00A44AB7" w:rsidRDefault="005D2ACB" w:rsidP="005D2ACB">
            <w:pPr>
              <w:rPr>
                <w:rFonts w:ascii="Arial" w:hAnsi="Arial"/>
                <w:b/>
                <w:bCs/>
                <w:lang w:val="de-CH" w:eastAsia="de-DE"/>
              </w:rPr>
            </w:pPr>
            <w:r w:rsidRPr="00A44AB7">
              <w:rPr>
                <w:rFonts w:ascii="Arial" w:hAnsi="Arial"/>
                <w:b/>
                <w:bCs/>
                <w:lang w:val="de-CH" w:eastAsia="de-DE"/>
              </w:rPr>
              <w:t>€ 0,00</w:t>
            </w:r>
          </w:p>
        </w:tc>
      </w:tr>
    </w:tbl>
    <w:p w14:paraId="2265DB62" w14:textId="77777777" w:rsidR="005D2ACB" w:rsidRPr="00A44AB7" w:rsidRDefault="005D2ACB" w:rsidP="005D2ACB">
      <w:pPr>
        <w:rPr>
          <w:rFonts w:ascii="Arial" w:hAnsi="Arial"/>
          <w:b/>
          <w:lang w:val="de-CH" w:eastAsia="de-DE"/>
        </w:rPr>
      </w:pPr>
    </w:p>
    <w:p w14:paraId="389E1020" w14:textId="77777777" w:rsidR="005D2ACB" w:rsidRPr="00A44AB7" w:rsidRDefault="005D2ACB" w:rsidP="005D2ACB">
      <w:pPr>
        <w:rPr>
          <w:rFonts w:ascii="Arial" w:hAnsi="Arial"/>
          <w:iCs/>
          <w:lang w:val="de-CH" w:eastAsia="de-DE"/>
        </w:rPr>
      </w:pPr>
      <w:r w:rsidRPr="00A44AB7">
        <w:rPr>
          <w:rFonts w:ascii="Arial" w:hAnsi="Arial"/>
          <w:lang w:val="de-CH" w:eastAsia="de-DE"/>
        </w:rPr>
        <w:t xml:space="preserve">Die Messaging Option erlaubt und unterstützt die paketvermittelte Datennutzung </w:t>
      </w:r>
      <w:r w:rsidRPr="00A44AB7">
        <w:rPr>
          <w:rFonts w:ascii="Arial" w:hAnsi="Arial"/>
          <w:b/>
          <w:lang w:val="de-CH" w:eastAsia="de-DE"/>
        </w:rPr>
        <w:t>für den Versand und den Empfang von Textnachrichten über Messaging-Dienste mit einer geschätzten maximalen Übertragungsgeschwindigkeit von bis zu max. 32 Kbit/s im Download und 32 Kbit/s (Upload) innerhalb Deutschlands. Aufgrund der geringen Übertragungsgeschwindigkeit können Dateien (Fotos, Videos usw.) nicht versendet und empfangen und andere Dienste, die eine höhere Übertragungsgeschwindigkeit benötigen, nicht genutzt werden. Ab eine</w:t>
      </w:r>
      <w:r w:rsidRPr="00A44AB7">
        <w:rPr>
          <w:rFonts w:ascii="Arial" w:hAnsi="Arial"/>
          <w:b/>
          <w:iCs/>
          <w:lang w:val="de-CH" w:eastAsia="de-DE"/>
        </w:rPr>
        <w:t>m Datenvolumen von 1 GB wird die Bandbreite im jeweiligen 30-Tage-Abrechnungszeitraum auf max. 2 Kbit/s (Download) und 2 Kbit/s (Upload) beschränkt (Abrechnung im 10-KB-</w:t>
      </w:r>
      <w:r w:rsidRPr="00A44AB7">
        <w:rPr>
          <w:rFonts w:ascii="Arial" w:hAnsi="Arial"/>
          <w:b/>
          <w:iCs/>
          <w:lang w:val="de-CH" w:eastAsia="de-DE"/>
        </w:rPr>
        <w:lastRenderedPageBreak/>
        <w:t xml:space="preserve">Datenblock). </w:t>
      </w:r>
      <w:r w:rsidRPr="00A44AB7">
        <w:rPr>
          <w:rFonts w:ascii="Arial" w:hAnsi="Arial"/>
          <w:b/>
          <w:lang w:val="de-CH" w:eastAsia="de-DE"/>
        </w:rPr>
        <w:t>Nach Bandbreitenbeschränkung ist die Nutzung der Messaging Option nicht mehr möglich</w:t>
      </w:r>
      <w:r w:rsidRPr="00A44AB7">
        <w:rPr>
          <w:rFonts w:ascii="Arial" w:hAnsi="Arial"/>
          <w:b/>
          <w:iCs/>
          <w:lang w:val="de-CH" w:eastAsia="de-DE"/>
        </w:rPr>
        <w:t>.</w:t>
      </w:r>
      <w:r w:rsidRPr="00A44AB7">
        <w:rPr>
          <w:rFonts w:ascii="Arial" w:hAnsi="Arial"/>
          <w:iCs/>
          <w:lang w:val="de-CH" w:eastAsia="de-DE"/>
        </w:rPr>
        <w:t xml:space="preserve"> Am Ende jeder Verbindung, mindestens jedoch einmal täglich, wird auf den begonnenen Datenblock aufgerundet. Voraussetzung für die Buchung der Option ist ein bestehender PENNY MOBIL EASY 2016-Tarif.</w:t>
      </w:r>
    </w:p>
    <w:p w14:paraId="22DD6714" w14:textId="77777777" w:rsidR="005D2ACB" w:rsidRPr="00A44AB7" w:rsidRDefault="005D2ACB" w:rsidP="005D2ACB">
      <w:pPr>
        <w:rPr>
          <w:rFonts w:ascii="Arial" w:hAnsi="Arial"/>
          <w:lang w:val="de-CH" w:eastAsia="de-DE"/>
        </w:rPr>
      </w:pPr>
      <w:r w:rsidRPr="00A44AB7">
        <w:rPr>
          <w:rFonts w:ascii="Arial" w:hAnsi="Arial"/>
          <w:lang w:val="de-CH" w:eastAsia="de-DE"/>
        </w:rPr>
        <w:br/>
        <w:t>Die Laufzeit der Option beträgt 30 Tage und endet automatisch, ohne dass es einer Kündigung bedarf, nach 30 Tagen.</w:t>
      </w:r>
    </w:p>
    <w:p w14:paraId="7D33F2D0" w14:textId="77777777" w:rsidR="005D2ACB" w:rsidRPr="007637DA" w:rsidRDefault="005D2ACB" w:rsidP="003F1E1C">
      <w:pPr>
        <w:rPr>
          <w:rFonts w:ascii="Arial" w:hAnsi="Arial"/>
          <w:lang w:val="de-CH" w:eastAsia="de-DE"/>
        </w:rPr>
      </w:pPr>
    </w:p>
    <w:p w14:paraId="77DCBD84" w14:textId="2629620B" w:rsidR="005D2ACB" w:rsidRPr="00A44AB7" w:rsidRDefault="005D2ACB" w:rsidP="005D2ACB">
      <w:pPr>
        <w:widowControl w:val="0"/>
        <w:autoSpaceDE w:val="0"/>
        <w:autoSpaceDN w:val="0"/>
        <w:adjustRightInd w:val="0"/>
        <w:spacing w:line="240" w:lineRule="auto"/>
        <w:rPr>
          <w:rFonts w:ascii="Arial" w:hAnsi="Arial"/>
          <w:b/>
        </w:rPr>
      </w:pPr>
      <w:r w:rsidRPr="002573E0">
        <w:rPr>
          <w:rFonts w:ascii="Arial" w:hAnsi="Arial"/>
          <w:b/>
        </w:rPr>
        <w:t>Gilt für die Tarife PENNY MOBIL SMART BASIC und SMART:</w:t>
      </w:r>
    </w:p>
    <w:p w14:paraId="781251CF" w14:textId="77777777" w:rsidR="00262B0F" w:rsidRPr="007637DA" w:rsidRDefault="00262B0F" w:rsidP="006B477D"/>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0" w:type="dxa"/>
          <w:left w:w="0" w:type="dxa"/>
          <w:bottom w:w="102" w:type="dxa"/>
          <w:right w:w="0" w:type="dxa"/>
        </w:tblCellMar>
        <w:tblLook w:val="01E0" w:firstRow="1" w:lastRow="1" w:firstColumn="1" w:lastColumn="1" w:noHBand="0" w:noVBand="0"/>
      </w:tblPr>
      <w:tblGrid>
        <w:gridCol w:w="4140"/>
        <w:gridCol w:w="2162"/>
        <w:gridCol w:w="2590"/>
      </w:tblGrid>
      <w:tr w:rsidR="005D2ACB" w:rsidRPr="00A44AB7" w14:paraId="7562809D" w14:textId="77777777" w:rsidTr="005D2ACB">
        <w:tc>
          <w:tcPr>
            <w:tcW w:w="4140" w:type="dxa"/>
            <w:tcBorders>
              <w:top w:val="nil"/>
              <w:left w:val="nil"/>
              <w:bottom w:val="single" w:sz="6" w:space="0" w:color="auto"/>
            </w:tcBorders>
            <w:tcMar>
              <w:right w:w="113" w:type="dxa"/>
            </w:tcMar>
            <w:vAlign w:val="center"/>
          </w:tcPr>
          <w:p w14:paraId="590E392B" w14:textId="77777777" w:rsidR="005D2ACB" w:rsidRPr="00A44AB7" w:rsidRDefault="005D2ACB" w:rsidP="005D2ACB">
            <w:pPr>
              <w:rPr>
                <w:rFonts w:ascii="Arial" w:hAnsi="Arial"/>
                <w:b/>
              </w:rPr>
            </w:pPr>
            <w:r w:rsidRPr="00A44AB7">
              <w:rPr>
                <w:rFonts w:ascii="Arial" w:hAnsi="Arial"/>
                <w:b/>
              </w:rPr>
              <w:t>Leistung</w:t>
            </w:r>
          </w:p>
        </w:tc>
        <w:tc>
          <w:tcPr>
            <w:tcW w:w="2162" w:type="dxa"/>
            <w:tcMar>
              <w:left w:w="113" w:type="dxa"/>
              <w:right w:w="113" w:type="dxa"/>
            </w:tcMar>
            <w:vAlign w:val="center"/>
          </w:tcPr>
          <w:p w14:paraId="11B4191D" w14:textId="77777777" w:rsidR="005D2ACB" w:rsidRPr="00A44AB7" w:rsidRDefault="005D2ACB" w:rsidP="005D2ACB">
            <w:pPr>
              <w:jc w:val="center"/>
              <w:rPr>
                <w:rFonts w:ascii="Arial" w:hAnsi="Arial"/>
                <w:b/>
              </w:rPr>
            </w:pPr>
            <w:r w:rsidRPr="00A44AB7">
              <w:rPr>
                <w:rFonts w:ascii="Arial" w:hAnsi="Arial"/>
                <w:b/>
              </w:rPr>
              <w:t>Einheit</w:t>
            </w:r>
          </w:p>
        </w:tc>
        <w:tc>
          <w:tcPr>
            <w:tcW w:w="2590" w:type="dxa"/>
            <w:tcMar>
              <w:left w:w="113" w:type="dxa"/>
              <w:right w:w="113" w:type="dxa"/>
            </w:tcMar>
          </w:tcPr>
          <w:p w14:paraId="7F081D8C" w14:textId="77777777" w:rsidR="005D2ACB" w:rsidRPr="00A44AB7" w:rsidRDefault="005D2ACB" w:rsidP="005D2ACB">
            <w:pPr>
              <w:jc w:val="center"/>
              <w:rPr>
                <w:rFonts w:ascii="Arial" w:hAnsi="Arial"/>
                <w:b/>
              </w:rPr>
            </w:pPr>
            <w:r w:rsidRPr="00A44AB7">
              <w:rPr>
                <w:rFonts w:ascii="Arial" w:hAnsi="Arial"/>
                <w:b/>
              </w:rPr>
              <w:t>Brutto (€)</w:t>
            </w:r>
          </w:p>
        </w:tc>
      </w:tr>
      <w:tr w:rsidR="005D2ACB" w:rsidRPr="00A44AB7" w14:paraId="0809305A" w14:textId="77777777" w:rsidTr="005D2ACB">
        <w:trPr>
          <w:trHeight w:val="30"/>
        </w:trPr>
        <w:tc>
          <w:tcPr>
            <w:tcW w:w="4140" w:type="dxa"/>
            <w:tcBorders>
              <w:top w:val="single" w:sz="6" w:space="0" w:color="auto"/>
              <w:left w:val="nil"/>
              <w:bottom w:val="single" w:sz="6" w:space="0" w:color="auto"/>
            </w:tcBorders>
            <w:tcMar>
              <w:left w:w="0" w:type="dxa"/>
              <w:right w:w="0" w:type="dxa"/>
            </w:tcMar>
            <w:vAlign w:val="center"/>
          </w:tcPr>
          <w:p w14:paraId="5EECF182" w14:textId="77777777" w:rsidR="005D2ACB" w:rsidRPr="00A44AB7" w:rsidRDefault="005D2ACB" w:rsidP="005D2ACB">
            <w:pPr>
              <w:rPr>
                <w:rFonts w:ascii="Arial" w:hAnsi="Arial"/>
              </w:rPr>
            </w:pPr>
            <w:r w:rsidRPr="00A44AB7">
              <w:rPr>
                <w:rFonts w:ascii="Arial" w:hAnsi="Arial"/>
              </w:rPr>
              <w:t>PENNY MOBIL SMART BASIC</w:t>
            </w:r>
          </w:p>
        </w:tc>
        <w:tc>
          <w:tcPr>
            <w:tcW w:w="4752" w:type="dxa"/>
            <w:gridSpan w:val="2"/>
            <w:tcBorders>
              <w:bottom w:val="single" w:sz="6" w:space="0" w:color="auto"/>
            </w:tcBorders>
            <w:tcMar>
              <w:left w:w="113" w:type="dxa"/>
              <w:right w:w="113" w:type="dxa"/>
            </w:tcMar>
            <w:vAlign w:val="center"/>
          </w:tcPr>
          <w:p w14:paraId="42F9E669" w14:textId="77777777" w:rsidR="005D2ACB" w:rsidRPr="00A44AB7" w:rsidRDefault="005D2ACB" w:rsidP="005D2ACB">
            <w:pPr>
              <w:jc w:val="center"/>
              <w:rPr>
                <w:rFonts w:ascii="Arial" w:hAnsi="Arial"/>
                <w:b/>
              </w:rPr>
            </w:pPr>
            <w:r w:rsidRPr="00A44AB7">
              <w:rPr>
                <w:rFonts w:ascii="Arial" w:hAnsi="Arial"/>
                <w:b/>
              </w:rPr>
              <w:t>300 MB inklusive</w:t>
            </w:r>
          </w:p>
        </w:tc>
      </w:tr>
      <w:tr w:rsidR="005D2ACB" w:rsidRPr="00A44AB7" w14:paraId="3B5B80FB" w14:textId="77777777" w:rsidTr="005D2ACB">
        <w:trPr>
          <w:trHeight w:val="30"/>
        </w:trPr>
        <w:tc>
          <w:tcPr>
            <w:tcW w:w="4140" w:type="dxa"/>
            <w:tcBorders>
              <w:top w:val="single" w:sz="6" w:space="0" w:color="auto"/>
              <w:left w:val="nil"/>
              <w:bottom w:val="single" w:sz="4" w:space="0" w:color="auto"/>
            </w:tcBorders>
            <w:tcMar>
              <w:left w:w="0" w:type="dxa"/>
              <w:right w:w="0" w:type="dxa"/>
            </w:tcMar>
            <w:vAlign w:val="center"/>
          </w:tcPr>
          <w:p w14:paraId="639096E1" w14:textId="77777777" w:rsidR="005D2ACB" w:rsidRPr="00A44AB7" w:rsidRDefault="005D2ACB" w:rsidP="005D2ACB">
            <w:pPr>
              <w:rPr>
                <w:rFonts w:ascii="Arial" w:hAnsi="Arial"/>
              </w:rPr>
            </w:pPr>
            <w:r w:rsidRPr="00A44AB7">
              <w:rPr>
                <w:rFonts w:ascii="Arial" w:hAnsi="Arial"/>
              </w:rPr>
              <w:t>PENNY MOBIL SMART</w:t>
            </w:r>
          </w:p>
        </w:tc>
        <w:tc>
          <w:tcPr>
            <w:tcW w:w="4752" w:type="dxa"/>
            <w:gridSpan w:val="2"/>
            <w:tcBorders>
              <w:top w:val="single" w:sz="6" w:space="0" w:color="auto"/>
              <w:bottom w:val="single" w:sz="4" w:space="0" w:color="auto"/>
            </w:tcBorders>
            <w:tcMar>
              <w:left w:w="113" w:type="dxa"/>
              <w:right w:w="113" w:type="dxa"/>
            </w:tcMar>
            <w:vAlign w:val="center"/>
          </w:tcPr>
          <w:p w14:paraId="3CF919B1" w14:textId="77777777" w:rsidR="005D2ACB" w:rsidRPr="00A44AB7" w:rsidRDefault="005D2ACB" w:rsidP="005D2ACB">
            <w:pPr>
              <w:jc w:val="center"/>
              <w:rPr>
                <w:rFonts w:ascii="Arial" w:hAnsi="Arial"/>
                <w:b/>
                <w:bCs/>
              </w:rPr>
            </w:pPr>
            <w:r w:rsidRPr="00A44AB7">
              <w:rPr>
                <w:rFonts w:ascii="Arial" w:hAnsi="Arial"/>
                <w:b/>
              </w:rPr>
              <w:t>1</w:t>
            </w:r>
            <w:r>
              <w:rPr>
                <w:rFonts w:ascii="Arial" w:hAnsi="Arial"/>
                <w:b/>
              </w:rPr>
              <w:t>,25</w:t>
            </w:r>
            <w:r w:rsidRPr="00A44AB7">
              <w:rPr>
                <w:rFonts w:ascii="Arial" w:hAnsi="Arial"/>
                <w:b/>
              </w:rPr>
              <w:t xml:space="preserve"> GB inklusive</w:t>
            </w:r>
          </w:p>
        </w:tc>
      </w:tr>
    </w:tbl>
    <w:p w14:paraId="2A2D422B" w14:textId="77777777" w:rsidR="00D60F27" w:rsidRPr="007637DA" w:rsidRDefault="00D60F27" w:rsidP="00D60F27">
      <w:pPr>
        <w:rPr>
          <w:rFonts w:ascii="Arial" w:hAnsi="Arial"/>
        </w:rPr>
      </w:pPr>
    </w:p>
    <w:p w14:paraId="06CD2C0B" w14:textId="77777777" w:rsidR="005D2ACB" w:rsidRPr="00A44AB7" w:rsidRDefault="005D2ACB" w:rsidP="005D2ACB">
      <w:pPr>
        <w:widowControl w:val="0"/>
        <w:autoSpaceDE w:val="0"/>
        <w:autoSpaceDN w:val="0"/>
        <w:adjustRightInd w:val="0"/>
        <w:spacing w:line="240" w:lineRule="auto"/>
        <w:rPr>
          <w:rFonts w:ascii="Arial" w:hAnsi="Arial"/>
          <w:b/>
        </w:rPr>
      </w:pPr>
      <w:r w:rsidRPr="00A44AB7">
        <w:rPr>
          <w:rFonts w:ascii="Arial" w:hAnsi="Arial"/>
          <w:b/>
        </w:rPr>
        <w:t>PENNY MOBIL SMART BASIC:</w:t>
      </w:r>
    </w:p>
    <w:p w14:paraId="081F4AC3" w14:textId="77777777" w:rsidR="005D2ACB" w:rsidRPr="00A44AB7" w:rsidRDefault="005D2ACB" w:rsidP="005D2ACB">
      <w:pPr>
        <w:widowControl w:val="0"/>
        <w:autoSpaceDE w:val="0"/>
        <w:autoSpaceDN w:val="0"/>
        <w:adjustRightInd w:val="0"/>
        <w:spacing w:line="240" w:lineRule="auto"/>
        <w:rPr>
          <w:rFonts w:ascii="Arial" w:hAnsi="Arial"/>
        </w:rPr>
      </w:pPr>
      <w:r w:rsidRPr="00A44AB7">
        <w:rPr>
          <w:rFonts w:ascii="Arial" w:hAnsi="Arial"/>
        </w:rPr>
        <w:t>Gilt für die Datennutzung innerhalb Deutschlands für ein- und ausgehenden paketvermittelten Datenverkehr mit GPRS/EDGE/UMTS/</w:t>
      </w:r>
      <w:r w:rsidRPr="00A44AB7">
        <w:rPr>
          <w:rFonts w:ascii="Arial" w:hAnsi="Arial"/>
        </w:rPr>
        <w:br/>
        <w:t xml:space="preserve">HSDPA mit </w:t>
      </w:r>
      <w:r w:rsidRPr="00A44AB7">
        <w:rPr>
          <w:rFonts w:ascii="Arial" w:hAnsi="Arial"/>
          <w:lang w:val="de-CH"/>
        </w:rPr>
        <w:t xml:space="preserve">mit einer </w:t>
      </w:r>
      <w:r w:rsidRPr="00A44AB7">
        <w:rPr>
          <w:rFonts w:ascii="Arial" w:hAnsi="Arial"/>
          <w:b/>
          <w:lang w:val="de-CH"/>
        </w:rPr>
        <w:t>geschätzten maximalen Übertragungsgeschwindigkeit von</w:t>
      </w:r>
      <w:r w:rsidRPr="00A44AB7">
        <w:rPr>
          <w:rFonts w:ascii="Arial" w:hAnsi="Arial"/>
          <w:lang w:val="de-CH"/>
        </w:rPr>
        <w:t xml:space="preserve"> </w:t>
      </w:r>
      <w:r w:rsidRPr="00A44AB7">
        <w:rPr>
          <w:rFonts w:ascii="Arial" w:hAnsi="Arial"/>
          <w:b/>
          <w:lang w:val="de-CH"/>
        </w:rPr>
        <w:t>bis zu 7,2 Mbit/s (Download) und bis zu 1,4 Mbit/s (Upload)</w:t>
      </w:r>
      <w:r w:rsidRPr="00A44AB7">
        <w:rPr>
          <w:rFonts w:ascii="Arial" w:hAnsi="Arial"/>
          <w:lang w:val="de-CH"/>
        </w:rPr>
        <w:t>.</w:t>
      </w:r>
      <w:r w:rsidRPr="00A44AB7">
        <w:rPr>
          <w:rFonts w:ascii="Arial" w:hAnsi="Arial"/>
        </w:rPr>
        <w:t xml:space="preserve"> </w:t>
      </w:r>
    </w:p>
    <w:p w14:paraId="3383C720" w14:textId="77777777" w:rsidR="005D2ACB" w:rsidRPr="00A44AB7" w:rsidRDefault="005D2ACB" w:rsidP="005D2ACB">
      <w:pPr>
        <w:widowControl w:val="0"/>
        <w:autoSpaceDE w:val="0"/>
        <w:autoSpaceDN w:val="0"/>
        <w:adjustRightInd w:val="0"/>
        <w:spacing w:line="240" w:lineRule="auto"/>
        <w:rPr>
          <w:rFonts w:ascii="Arial" w:hAnsi="Arial"/>
        </w:rPr>
      </w:pPr>
    </w:p>
    <w:p w14:paraId="617AD783" w14:textId="77777777" w:rsidR="005D2ACB" w:rsidRPr="00A44AB7" w:rsidRDefault="005D2ACB" w:rsidP="005D2ACB">
      <w:pPr>
        <w:widowControl w:val="0"/>
        <w:autoSpaceDE w:val="0"/>
        <w:autoSpaceDN w:val="0"/>
        <w:adjustRightInd w:val="0"/>
        <w:spacing w:line="240" w:lineRule="auto"/>
        <w:rPr>
          <w:rFonts w:ascii="Arial" w:hAnsi="Arial"/>
        </w:rPr>
      </w:pPr>
      <w:r w:rsidRPr="00A44AB7">
        <w:rPr>
          <w:rFonts w:ascii="Arial" w:hAnsi="Arial"/>
          <w:b/>
        </w:rPr>
        <w:t>PENNY MOBIL SMART:</w:t>
      </w:r>
    </w:p>
    <w:p w14:paraId="40AAA1F8" w14:textId="77777777" w:rsidR="005D2ACB" w:rsidRPr="00A44AB7" w:rsidRDefault="005D2ACB" w:rsidP="005D2ACB">
      <w:pPr>
        <w:widowControl w:val="0"/>
        <w:autoSpaceDE w:val="0"/>
        <w:autoSpaceDN w:val="0"/>
        <w:adjustRightInd w:val="0"/>
        <w:spacing w:line="240" w:lineRule="auto"/>
        <w:rPr>
          <w:rFonts w:ascii="Arial" w:hAnsi="Arial"/>
        </w:rPr>
      </w:pPr>
      <w:r w:rsidRPr="00A44AB7">
        <w:rPr>
          <w:rFonts w:ascii="Arial" w:hAnsi="Arial"/>
        </w:rPr>
        <w:t>Gilt für die Datennutzung innerhalb Deutschlands für ein- und ausgehenden paketvermittelten Datenverkehr mit GPRS/EDGE/UMTS/</w:t>
      </w:r>
      <w:r w:rsidRPr="00A44AB7">
        <w:rPr>
          <w:rFonts w:ascii="Arial" w:hAnsi="Arial"/>
        </w:rPr>
        <w:br/>
        <w:t xml:space="preserve">HSDPA mit </w:t>
      </w:r>
      <w:r w:rsidRPr="00A44AB7">
        <w:rPr>
          <w:rFonts w:ascii="Arial" w:hAnsi="Arial"/>
          <w:lang w:val="de-CH"/>
        </w:rPr>
        <w:t xml:space="preserve">mit einer </w:t>
      </w:r>
      <w:r w:rsidRPr="00A44AB7">
        <w:rPr>
          <w:rFonts w:ascii="Arial" w:hAnsi="Arial"/>
          <w:b/>
          <w:lang w:val="de-CH"/>
        </w:rPr>
        <w:t>geschätzten maximalen Übertragungsgeschwindigkeit von</w:t>
      </w:r>
      <w:r w:rsidRPr="00A44AB7">
        <w:rPr>
          <w:rFonts w:ascii="Arial" w:hAnsi="Arial"/>
          <w:lang w:val="de-CH"/>
        </w:rPr>
        <w:t xml:space="preserve"> </w:t>
      </w:r>
      <w:r w:rsidRPr="00A44AB7">
        <w:rPr>
          <w:rFonts w:ascii="Arial" w:hAnsi="Arial"/>
          <w:b/>
          <w:lang w:val="de-CH"/>
        </w:rPr>
        <w:t>bis zu 21,6 Mbit/s (Download) und bis zu 5,7 Mbit/s (Upload)</w:t>
      </w:r>
      <w:r w:rsidRPr="00A44AB7">
        <w:rPr>
          <w:rFonts w:ascii="Arial" w:hAnsi="Arial"/>
          <w:lang w:val="de-CH"/>
        </w:rPr>
        <w:t xml:space="preserve">. </w:t>
      </w:r>
    </w:p>
    <w:p w14:paraId="6D1477B7" w14:textId="77777777" w:rsidR="005D2ACB" w:rsidRPr="00A44AB7" w:rsidRDefault="005D2ACB" w:rsidP="005D2ACB">
      <w:pPr>
        <w:widowControl w:val="0"/>
        <w:autoSpaceDE w:val="0"/>
        <w:autoSpaceDN w:val="0"/>
        <w:adjustRightInd w:val="0"/>
        <w:spacing w:line="240" w:lineRule="auto"/>
        <w:rPr>
          <w:rFonts w:ascii="Arial" w:hAnsi="Arial"/>
        </w:rPr>
      </w:pPr>
    </w:p>
    <w:p w14:paraId="45419267" w14:textId="77777777" w:rsidR="005D2ACB" w:rsidRPr="00A44AB7" w:rsidRDefault="005D2ACB" w:rsidP="005D2ACB">
      <w:pPr>
        <w:widowControl w:val="0"/>
        <w:autoSpaceDE w:val="0"/>
        <w:autoSpaceDN w:val="0"/>
        <w:adjustRightInd w:val="0"/>
        <w:spacing w:line="240" w:lineRule="auto"/>
        <w:rPr>
          <w:rFonts w:ascii="Arial" w:hAnsi="Arial"/>
          <w:b/>
        </w:rPr>
      </w:pPr>
      <w:r w:rsidRPr="00A44AB7">
        <w:rPr>
          <w:rFonts w:ascii="Arial" w:hAnsi="Arial"/>
        </w:rPr>
        <w:t xml:space="preserve">In den Tarifen </w:t>
      </w:r>
      <w:r w:rsidRPr="00A44AB7">
        <w:rPr>
          <w:rFonts w:ascii="Arial" w:hAnsi="Arial"/>
          <w:b/>
        </w:rPr>
        <w:t>PENNY MOBIL SMART BASIC</w:t>
      </w:r>
      <w:r>
        <w:rPr>
          <w:rFonts w:ascii="Arial" w:hAnsi="Arial"/>
          <w:b/>
        </w:rPr>
        <w:t xml:space="preserve"> und</w:t>
      </w:r>
      <w:r w:rsidRPr="00A44AB7">
        <w:rPr>
          <w:rFonts w:ascii="Arial" w:hAnsi="Arial"/>
          <w:b/>
        </w:rPr>
        <w:t xml:space="preserve"> SMART </w:t>
      </w:r>
      <w:r w:rsidRPr="00A44AB7">
        <w:rPr>
          <w:rFonts w:ascii="Arial" w:hAnsi="Arial"/>
        </w:rPr>
        <w:t xml:space="preserve">ist die Datennutzung im Paketpreis inklusive. </w:t>
      </w:r>
      <w:r w:rsidRPr="00A44AB7">
        <w:rPr>
          <w:rFonts w:ascii="Arial" w:hAnsi="Arial"/>
          <w:b/>
        </w:rPr>
        <w:t xml:space="preserve">Ab einem Datenvolumen von </w:t>
      </w:r>
      <w:r>
        <w:rPr>
          <w:rFonts w:ascii="Arial" w:hAnsi="Arial"/>
          <w:b/>
        </w:rPr>
        <w:br/>
      </w:r>
    </w:p>
    <w:p w14:paraId="7F9A5B0C" w14:textId="77777777" w:rsidR="005D2ACB" w:rsidRPr="00A44AB7" w:rsidRDefault="005D2ACB" w:rsidP="007653A7">
      <w:pPr>
        <w:pStyle w:val="Listenabsatz"/>
        <w:widowControl w:val="0"/>
        <w:numPr>
          <w:ilvl w:val="0"/>
          <w:numId w:val="15"/>
        </w:numPr>
        <w:autoSpaceDE w:val="0"/>
        <w:autoSpaceDN w:val="0"/>
        <w:adjustRightInd w:val="0"/>
        <w:spacing w:line="240" w:lineRule="auto"/>
        <w:rPr>
          <w:rFonts w:ascii="Arial" w:hAnsi="Arial"/>
          <w:b/>
          <w:lang w:val="en-US"/>
        </w:rPr>
      </w:pPr>
      <w:r w:rsidRPr="00A44AB7">
        <w:rPr>
          <w:rFonts w:ascii="Arial" w:hAnsi="Arial"/>
          <w:b/>
          <w:lang w:val="en-US"/>
        </w:rPr>
        <w:t xml:space="preserve">300 MB </w:t>
      </w:r>
      <w:proofErr w:type="spellStart"/>
      <w:r w:rsidRPr="00A44AB7">
        <w:rPr>
          <w:rFonts w:ascii="Arial" w:hAnsi="Arial"/>
          <w:b/>
          <w:lang w:val="en-US"/>
        </w:rPr>
        <w:t>im</w:t>
      </w:r>
      <w:proofErr w:type="spellEnd"/>
      <w:r w:rsidRPr="00A44AB7">
        <w:rPr>
          <w:rFonts w:ascii="Arial" w:hAnsi="Arial"/>
          <w:b/>
          <w:lang w:val="en-US"/>
        </w:rPr>
        <w:t xml:space="preserve"> Tarif PENNY MOBIL SMART BASIC </w:t>
      </w:r>
    </w:p>
    <w:p w14:paraId="5FA3CF32" w14:textId="77777777" w:rsidR="005D2ACB" w:rsidRPr="00A44AB7" w:rsidRDefault="005D2ACB" w:rsidP="007653A7">
      <w:pPr>
        <w:pStyle w:val="Listenabsatz"/>
        <w:widowControl w:val="0"/>
        <w:numPr>
          <w:ilvl w:val="0"/>
          <w:numId w:val="15"/>
        </w:numPr>
        <w:autoSpaceDE w:val="0"/>
        <w:autoSpaceDN w:val="0"/>
        <w:adjustRightInd w:val="0"/>
        <w:spacing w:line="240" w:lineRule="auto"/>
        <w:rPr>
          <w:rFonts w:ascii="Arial" w:hAnsi="Arial"/>
        </w:rPr>
      </w:pPr>
      <w:r>
        <w:rPr>
          <w:rFonts w:ascii="Arial" w:hAnsi="Arial"/>
          <w:b/>
        </w:rPr>
        <w:t>1,25</w:t>
      </w:r>
      <w:r w:rsidRPr="00A44AB7">
        <w:rPr>
          <w:rFonts w:ascii="Arial" w:hAnsi="Arial"/>
          <w:b/>
        </w:rPr>
        <w:t xml:space="preserve"> GB im Tarif PENNY MOBIL SMART </w:t>
      </w:r>
    </w:p>
    <w:p w14:paraId="2A50AA7A" w14:textId="77777777" w:rsidR="005D2ACB" w:rsidRDefault="005D2ACB" w:rsidP="005D2ACB">
      <w:pPr>
        <w:pStyle w:val="Listenabsatz"/>
        <w:widowControl w:val="0"/>
        <w:autoSpaceDE w:val="0"/>
        <w:autoSpaceDN w:val="0"/>
        <w:adjustRightInd w:val="0"/>
        <w:spacing w:line="240" w:lineRule="auto"/>
        <w:rPr>
          <w:rFonts w:ascii="Arial" w:hAnsi="Arial"/>
          <w:lang w:val="en-US"/>
        </w:rPr>
      </w:pPr>
    </w:p>
    <w:p w14:paraId="73A8C0B7" w14:textId="77777777" w:rsidR="005D2ACB" w:rsidRPr="00A44AB7" w:rsidRDefault="005D2ACB" w:rsidP="005D2ACB">
      <w:pPr>
        <w:widowControl w:val="0"/>
        <w:autoSpaceDE w:val="0"/>
        <w:autoSpaceDN w:val="0"/>
        <w:adjustRightInd w:val="0"/>
        <w:spacing w:line="240" w:lineRule="auto"/>
        <w:rPr>
          <w:rFonts w:ascii="Arial" w:hAnsi="Arial"/>
        </w:rPr>
      </w:pPr>
      <w:r w:rsidRPr="00A44AB7">
        <w:rPr>
          <w:rFonts w:ascii="Arial" w:hAnsi="Arial"/>
          <w:b/>
        </w:rPr>
        <w:t xml:space="preserve">wird die Bandbreite im jeweiligen 30-Tage-Abrechnungszeitraum auf max. 64 </w:t>
      </w:r>
      <w:proofErr w:type="spellStart"/>
      <w:r w:rsidRPr="00A44AB7">
        <w:rPr>
          <w:rFonts w:ascii="Arial" w:hAnsi="Arial"/>
          <w:b/>
        </w:rPr>
        <w:t>kbit</w:t>
      </w:r>
      <w:proofErr w:type="spellEnd"/>
      <w:r w:rsidRPr="00A44AB7">
        <w:rPr>
          <w:rFonts w:ascii="Arial" w:hAnsi="Arial"/>
          <w:b/>
        </w:rPr>
        <w:t xml:space="preserve">/s (Download) und 16 </w:t>
      </w:r>
      <w:proofErr w:type="spellStart"/>
      <w:r w:rsidRPr="00A44AB7">
        <w:rPr>
          <w:rFonts w:ascii="Arial" w:hAnsi="Arial"/>
          <w:b/>
        </w:rPr>
        <w:t>kbit</w:t>
      </w:r>
      <w:proofErr w:type="spellEnd"/>
      <w:r w:rsidRPr="00A44AB7">
        <w:rPr>
          <w:rFonts w:ascii="Arial" w:hAnsi="Arial"/>
          <w:b/>
        </w:rPr>
        <w:t>/s (Upload) beschränkt. Die Abrechnung erfolgt im 10-KB Datenblock.</w:t>
      </w:r>
      <w:r w:rsidRPr="00A44AB7">
        <w:rPr>
          <w:rFonts w:ascii="Arial" w:hAnsi="Arial"/>
        </w:rPr>
        <w:t xml:space="preserve"> Am Ende jeder Verbindung, mindestens jedoch einmal täglich, wird auf den begonnenen Datenblock aufgerundet. </w:t>
      </w:r>
    </w:p>
    <w:p w14:paraId="2BF627BD" w14:textId="77777777" w:rsidR="005D2ACB" w:rsidRPr="00A44AB7" w:rsidRDefault="005D2ACB" w:rsidP="005D2ACB">
      <w:pPr>
        <w:widowControl w:val="0"/>
        <w:autoSpaceDE w:val="0"/>
        <w:autoSpaceDN w:val="0"/>
        <w:adjustRightInd w:val="0"/>
        <w:spacing w:line="240" w:lineRule="auto"/>
        <w:rPr>
          <w:rFonts w:ascii="Arial" w:hAnsi="Arial"/>
        </w:rPr>
      </w:pPr>
    </w:p>
    <w:p w14:paraId="1D5F4FDC" w14:textId="77777777" w:rsidR="005D2ACB" w:rsidRPr="00A44AB7" w:rsidRDefault="005D2ACB" w:rsidP="005D2ACB">
      <w:pPr>
        <w:widowControl w:val="0"/>
        <w:autoSpaceDE w:val="0"/>
        <w:autoSpaceDN w:val="0"/>
        <w:adjustRightInd w:val="0"/>
        <w:spacing w:line="240" w:lineRule="auto"/>
        <w:rPr>
          <w:rFonts w:ascii="Arial" w:hAnsi="Arial"/>
          <w:lang w:eastAsia="de-DE"/>
        </w:rPr>
      </w:pPr>
      <w:r w:rsidRPr="00A44AB7">
        <w:rPr>
          <w:rFonts w:ascii="Arial" w:hAnsi="Arial"/>
        </w:rPr>
        <w:t xml:space="preserve">Weist das Guthabenkonto zum jeweiligen Abbuchungszeitpunkt kein ausreichendes Guthaben auf und kann der Paketpreis nicht abgebucht werden, gelten die Konditionen der Option bis zu einer erfolgreichen Abbuchung nicht mehr. In diesem Fall </w:t>
      </w:r>
      <w:r w:rsidRPr="00A44AB7">
        <w:rPr>
          <w:rFonts w:ascii="Arial" w:hAnsi="Arial"/>
          <w:lang w:val="de-CH" w:eastAsia="de-DE"/>
        </w:rPr>
        <w:t>hat ein Kunde auf www.datapass.de die Wahl zwischen der Tages-Surf-Flat und der Messaging Option.</w:t>
      </w:r>
    </w:p>
    <w:tbl>
      <w:tblPr>
        <w:tblW w:w="0" w:type="auto"/>
        <w:tblBorders>
          <w:insideH w:val="single" w:sz="4" w:space="0" w:color="000000"/>
          <w:insideV w:val="single" w:sz="4" w:space="0" w:color="000000"/>
        </w:tblBorders>
        <w:tblLayout w:type="fixed"/>
        <w:tblCellMar>
          <w:top w:w="100" w:type="dxa"/>
          <w:left w:w="0" w:type="dxa"/>
          <w:bottom w:w="102" w:type="dxa"/>
          <w:right w:w="0" w:type="dxa"/>
        </w:tblCellMar>
        <w:tblLook w:val="01E0" w:firstRow="1" w:lastRow="1" w:firstColumn="1" w:lastColumn="1" w:noHBand="0" w:noVBand="0"/>
      </w:tblPr>
      <w:tblGrid>
        <w:gridCol w:w="4140"/>
        <w:gridCol w:w="2239"/>
        <w:gridCol w:w="2410"/>
      </w:tblGrid>
      <w:tr w:rsidR="007E2618" w:rsidRPr="00B71F67" w14:paraId="1FBEA453" w14:textId="77777777" w:rsidTr="007E2618">
        <w:tc>
          <w:tcPr>
            <w:tcW w:w="4140" w:type="dxa"/>
            <w:tcBorders>
              <w:bottom w:val="single" w:sz="4" w:space="0" w:color="000000"/>
            </w:tcBorders>
            <w:tcMar>
              <w:right w:w="113" w:type="dxa"/>
            </w:tcMar>
            <w:vAlign w:val="center"/>
          </w:tcPr>
          <w:p w14:paraId="46EBD836" w14:textId="77777777" w:rsidR="007E2618" w:rsidRPr="007637DA" w:rsidRDefault="007E2618" w:rsidP="00B030AE">
            <w:pPr>
              <w:rPr>
                <w:rFonts w:ascii="Arial" w:hAnsi="Arial"/>
                <w:b/>
                <w:lang w:val="de-CH" w:eastAsia="de-DE"/>
              </w:rPr>
            </w:pPr>
            <w:r w:rsidRPr="007637DA">
              <w:rPr>
                <w:rFonts w:ascii="Arial" w:hAnsi="Arial"/>
                <w:b/>
                <w:lang w:val="de-CH" w:eastAsia="de-DE"/>
              </w:rPr>
              <w:t>Leistung</w:t>
            </w:r>
          </w:p>
        </w:tc>
        <w:tc>
          <w:tcPr>
            <w:tcW w:w="2239" w:type="dxa"/>
            <w:tcBorders>
              <w:bottom w:val="single" w:sz="4" w:space="0" w:color="000000"/>
            </w:tcBorders>
            <w:tcMar>
              <w:left w:w="113" w:type="dxa"/>
              <w:right w:w="113" w:type="dxa"/>
            </w:tcMar>
            <w:vAlign w:val="center"/>
          </w:tcPr>
          <w:p w14:paraId="60D26FE6" w14:textId="77777777" w:rsidR="007E2618" w:rsidRPr="007637DA" w:rsidRDefault="007E2618" w:rsidP="007637DA">
            <w:pPr>
              <w:pStyle w:val="SpaltentitelTabelle"/>
              <w:jc w:val="center"/>
              <w:rPr>
                <w:rFonts w:ascii="Arial" w:hAnsi="Arial"/>
                <w:b/>
                <w:lang w:val="de-CH" w:eastAsia="de-DE"/>
              </w:rPr>
            </w:pPr>
            <w:r w:rsidRPr="007637DA">
              <w:rPr>
                <w:rFonts w:ascii="Arial" w:hAnsi="Arial"/>
                <w:b/>
                <w:lang w:val="de-CH" w:eastAsia="de-DE"/>
              </w:rPr>
              <w:t>Zyklus</w:t>
            </w:r>
          </w:p>
        </w:tc>
        <w:tc>
          <w:tcPr>
            <w:tcW w:w="2410" w:type="dxa"/>
            <w:tcBorders>
              <w:top w:val="nil"/>
              <w:bottom w:val="single" w:sz="4" w:space="0" w:color="000000"/>
              <w:right w:val="single" w:sz="4" w:space="0" w:color="000000"/>
            </w:tcBorders>
            <w:tcMar>
              <w:left w:w="113" w:type="dxa"/>
            </w:tcMar>
            <w:vAlign w:val="center"/>
          </w:tcPr>
          <w:p w14:paraId="35D74D56" w14:textId="0709218F" w:rsidR="007E2618" w:rsidRPr="007637DA" w:rsidRDefault="007E2618" w:rsidP="007637DA">
            <w:pPr>
              <w:pStyle w:val="SpaltentitelTabelle"/>
              <w:jc w:val="center"/>
              <w:rPr>
                <w:rFonts w:ascii="Arial" w:hAnsi="Arial"/>
                <w:b/>
                <w:lang w:val="de-CH" w:eastAsia="de-DE"/>
              </w:rPr>
            </w:pPr>
            <w:r w:rsidRPr="007637DA">
              <w:rPr>
                <w:rFonts w:ascii="Arial" w:hAnsi="Arial"/>
                <w:b/>
                <w:lang w:val="de-CH" w:eastAsia="de-DE"/>
              </w:rPr>
              <w:t>Brutto</w:t>
            </w:r>
            <w:r>
              <w:rPr>
                <w:rFonts w:ascii="Arial" w:hAnsi="Arial"/>
                <w:b/>
                <w:lang w:val="de-CH" w:eastAsia="de-DE"/>
              </w:rPr>
              <w:t xml:space="preserve"> (</w:t>
            </w:r>
            <w:r w:rsidRPr="004769BE">
              <w:rPr>
                <w:rFonts w:ascii="Arial" w:hAnsi="Arial"/>
                <w:b/>
                <w:lang w:val="de-CH"/>
              </w:rPr>
              <w:t>€</w:t>
            </w:r>
            <w:r>
              <w:rPr>
                <w:rFonts w:ascii="Arial" w:hAnsi="Arial"/>
                <w:b/>
                <w:lang w:val="de-CH"/>
              </w:rPr>
              <w:t>)</w:t>
            </w:r>
          </w:p>
        </w:tc>
      </w:tr>
      <w:tr w:rsidR="007E2618" w:rsidRPr="00B71F67" w14:paraId="5F3C01C5" w14:textId="77777777" w:rsidTr="007E2618">
        <w:tc>
          <w:tcPr>
            <w:tcW w:w="4140" w:type="dxa"/>
            <w:tcBorders>
              <w:top w:val="single" w:sz="4" w:space="0" w:color="000000"/>
              <w:bottom w:val="single" w:sz="4" w:space="0" w:color="000000"/>
            </w:tcBorders>
            <w:tcMar>
              <w:left w:w="0" w:type="dxa"/>
              <w:right w:w="0" w:type="dxa"/>
            </w:tcMar>
            <w:vAlign w:val="center"/>
          </w:tcPr>
          <w:p w14:paraId="6FB2D3F3" w14:textId="77777777" w:rsidR="007E2618" w:rsidRPr="007637DA" w:rsidRDefault="007E2618">
            <w:pPr>
              <w:rPr>
                <w:rFonts w:ascii="Arial" w:hAnsi="Arial"/>
                <w:lang w:val="de-CH" w:eastAsia="de-DE"/>
              </w:rPr>
            </w:pPr>
            <w:r w:rsidRPr="007637DA">
              <w:rPr>
                <w:rFonts w:ascii="Arial" w:hAnsi="Arial"/>
                <w:lang w:val="de-CH" w:eastAsia="de-DE"/>
              </w:rPr>
              <w:t>Tages-Surf-Flat</w:t>
            </w:r>
          </w:p>
        </w:tc>
        <w:tc>
          <w:tcPr>
            <w:tcW w:w="2239" w:type="dxa"/>
            <w:tcBorders>
              <w:top w:val="single" w:sz="4" w:space="0" w:color="000000"/>
              <w:bottom w:val="single" w:sz="4" w:space="0" w:color="000000"/>
            </w:tcBorders>
            <w:tcMar>
              <w:left w:w="113" w:type="dxa"/>
              <w:right w:w="113" w:type="dxa"/>
            </w:tcMar>
            <w:vAlign w:val="center"/>
          </w:tcPr>
          <w:p w14:paraId="3A79FC47" w14:textId="77777777" w:rsidR="007E2618" w:rsidRPr="007637DA" w:rsidRDefault="007E2618">
            <w:pPr>
              <w:rPr>
                <w:rFonts w:ascii="Arial" w:hAnsi="Arial"/>
                <w:lang w:val="de-CH" w:eastAsia="de-DE"/>
              </w:rPr>
            </w:pPr>
            <w:r w:rsidRPr="007637DA">
              <w:rPr>
                <w:rFonts w:ascii="Arial" w:hAnsi="Arial"/>
                <w:lang w:val="de-CH" w:eastAsia="de-DE"/>
              </w:rPr>
              <w:t>24 Stunden</w:t>
            </w:r>
          </w:p>
        </w:tc>
        <w:tc>
          <w:tcPr>
            <w:tcW w:w="2410" w:type="dxa"/>
            <w:tcBorders>
              <w:top w:val="single" w:sz="4" w:space="0" w:color="000000"/>
              <w:bottom w:val="single" w:sz="4" w:space="0" w:color="000000"/>
              <w:right w:val="single" w:sz="4" w:space="0" w:color="000000"/>
            </w:tcBorders>
            <w:tcMar>
              <w:left w:w="113" w:type="dxa"/>
              <w:right w:w="113" w:type="dxa"/>
            </w:tcMar>
            <w:vAlign w:val="center"/>
          </w:tcPr>
          <w:p w14:paraId="68820663" w14:textId="7D913224" w:rsidR="007E2618" w:rsidRPr="007637DA" w:rsidRDefault="00185F4E" w:rsidP="007637DA">
            <w:pPr>
              <w:spacing w:line="180" w:lineRule="atLeast"/>
              <w:ind w:right="249"/>
              <w:jc w:val="right"/>
              <w:rPr>
                <w:rFonts w:ascii="Arial" w:hAnsi="Arial"/>
                <w:b/>
                <w:bCs/>
                <w:lang w:val="de-CH" w:eastAsia="de-DE"/>
              </w:rPr>
            </w:pPr>
            <w:r>
              <w:rPr>
                <w:rFonts w:ascii="Arial" w:hAnsi="Arial"/>
                <w:b/>
                <w:bCs/>
                <w:lang w:val="de-CH" w:eastAsia="de-DE"/>
              </w:rPr>
              <w:t>0,99</w:t>
            </w:r>
          </w:p>
        </w:tc>
      </w:tr>
    </w:tbl>
    <w:p w14:paraId="1C1CBB6F" w14:textId="77777777" w:rsidR="00456D6D" w:rsidRPr="007637DA" w:rsidRDefault="00456D6D" w:rsidP="00B030AE">
      <w:pPr>
        <w:rPr>
          <w:rFonts w:ascii="Arial" w:hAnsi="Arial"/>
          <w:b/>
          <w:lang w:val="de-CH" w:eastAsia="de-DE"/>
        </w:rPr>
      </w:pPr>
    </w:p>
    <w:p w14:paraId="154F5523" w14:textId="77777777" w:rsidR="00B030AE" w:rsidRPr="007637DA" w:rsidRDefault="0086629E" w:rsidP="00B030AE">
      <w:pPr>
        <w:rPr>
          <w:rFonts w:ascii="Arial" w:hAnsi="Arial"/>
          <w:lang w:val="de-CH" w:eastAsia="de-DE"/>
        </w:rPr>
      </w:pPr>
      <w:r w:rsidRPr="007637DA">
        <w:rPr>
          <w:rFonts w:ascii="Arial" w:hAnsi="Arial"/>
          <w:lang w:val="de-CH" w:eastAsia="de-DE"/>
        </w:rPr>
        <w:t>Die Tages-Surf-Flat erlaubt und unterstützt die paketvermittelte Datennutzung für 24 Stunden ab Nutzungsbeginn innerhalb Deutschlands</w:t>
      </w:r>
      <w:r w:rsidR="0085316C" w:rsidRPr="007637DA">
        <w:rPr>
          <w:rFonts w:ascii="Arial" w:hAnsi="Arial"/>
          <w:lang w:val="de-CH" w:eastAsia="de-DE"/>
        </w:rPr>
        <w:t xml:space="preserve"> mit einer </w:t>
      </w:r>
      <w:r w:rsidR="00D75C88" w:rsidRPr="007637DA">
        <w:rPr>
          <w:rFonts w:ascii="Arial" w:hAnsi="Arial"/>
          <w:b/>
          <w:lang w:val="de-CH" w:eastAsia="de-DE"/>
        </w:rPr>
        <w:t xml:space="preserve">geschätzten </w:t>
      </w:r>
      <w:r w:rsidR="0085316C" w:rsidRPr="007637DA">
        <w:rPr>
          <w:rFonts w:ascii="Arial" w:hAnsi="Arial"/>
          <w:b/>
          <w:lang w:val="de-CH" w:eastAsia="de-DE"/>
        </w:rPr>
        <w:t>maximalen Übertragungsgeschwindigkeit von bis zu max. 7,2 Mbit/s (Download) und 1,4 Mbit/s (Upload)</w:t>
      </w:r>
      <w:r w:rsidRPr="007637DA">
        <w:rPr>
          <w:rFonts w:ascii="Arial" w:hAnsi="Arial"/>
          <w:b/>
          <w:lang w:val="de-CH" w:eastAsia="de-DE"/>
        </w:rPr>
        <w:t xml:space="preserve">. </w:t>
      </w:r>
      <w:r w:rsidR="003D741D" w:rsidRPr="007637DA">
        <w:rPr>
          <w:rFonts w:ascii="Arial" w:hAnsi="Arial"/>
          <w:b/>
          <w:lang w:val="de-CH" w:eastAsia="de-DE"/>
        </w:rPr>
        <w:t>Ab einem Datenvolumen von 25 MB je 24 Stunden-Zeitraum wird die Bandbreite auf max. 64 Kbit/s (Download) und 16 Kbit/s (Upload) beschränkt (Abrechnung im 10-KB-Datenblock).</w:t>
      </w:r>
      <w:r w:rsidRPr="007637DA">
        <w:rPr>
          <w:rFonts w:ascii="Arial" w:hAnsi="Arial"/>
          <w:lang w:val="de-CH" w:eastAsia="de-DE"/>
        </w:rPr>
        <w:t xml:space="preserve"> Am Ende jeder Verbindung, mindestens jedoch einmal je 24 Stunden, wird auf den begonnenen Datenblock auf</w:t>
      </w:r>
      <w:r w:rsidR="00DB5F5A" w:rsidRPr="007637DA">
        <w:rPr>
          <w:rFonts w:ascii="Arial" w:hAnsi="Arial"/>
          <w:lang w:val="de-CH" w:eastAsia="de-DE"/>
        </w:rPr>
        <w:t>gerundet.</w:t>
      </w:r>
    </w:p>
    <w:p w14:paraId="1F81E1F4" w14:textId="77777777" w:rsidR="00B030AE" w:rsidRPr="007637DA" w:rsidRDefault="00B030AE" w:rsidP="00B030AE">
      <w:pPr>
        <w:rPr>
          <w:rFonts w:ascii="Arial" w:hAnsi="Arial"/>
          <w:lang w:val="de-CH" w:eastAsia="de-DE"/>
        </w:rPr>
      </w:pPr>
    </w:p>
    <w:p w14:paraId="54C616FF" w14:textId="77777777" w:rsidR="008B3B58" w:rsidRPr="007637DA" w:rsidRDefault="0086629E" w:rsidP="00B030AE">
      <w:pPr>
        <w:rPr>
          <w:rFonts w:ascii="Arial" w:hAnsi="Arial"/>
          <w:lang w:val="de-CH" w:eastAsia="de-DE"/>
        </w:rPr>
      </w:pPr>
      <w:r w:rsidRPr="007637DA">
        <w:rPr>
          <w:rFonts w:ascii="Arial" w:hAnsi="Arial"/>
          <w:lang w:val="de-CH" w:eastAsia="de-DE"/>
        </w:rPr>
        <w:t xml:space="preserve">Die Wirksamkeit der </w:t>
      </w:r>
      <w:r w:rsidR="00853F51" w:rsidRPr="007637DA">
        <w:rPr>
          <w:rFonts w:ascii="Arial" w:hAnsi="Arial"/>
          <w:lang w:val="de-CH" w:eastAsia="de-DE"/>
        </w:rPr>
        <w:t>Tages-Surf-Flat</w:t>
      </w:r>
      <w:r w:rsidR="003D741D" w:rsidRPr="007637DA">
        <w:rPr>
          <w:rFonts w:ascii="Arial" w:hAnsi="Arial"/>
          <w:lang w:val="de-CH" w:eastAsia="de-DE"/>
        </w:rPr>
        <w:t xml:space="preserve"> </w:t>
      </w:r>
      <w:r w:rsidRPr="007637DA">
        <w:rPr>
          <w:rFonts w:ascii="Arial" w:hAnsi="Arial"/>
          <w:lang w:val="de-CH" w:eastAsia="de-DE"/>
        </w:rPr>
        <w:t xml:space="preserve">setzt voraus, dass der Kunde zum jeweiligen Zeitpunkt der Abbuchung des Preises der </w:t>
      </w:r>
      <w:r w:rsidR="00853F51" w:rsidRPr="007637DA">
        <w:rPr>
          <w:rFonts w:ascii="Arial" w:hAnsi="Arial"/>
          <w:lang w:val="de-CH" w:eastAsia="de-DE"/>
        </w:rPr>
        <w:t>Tages-Surf-Flat</w:t>
      </w:r>
      <w:r w:rsidR="003D741D" w:rsidRPr="007637DA">
        <w:rPr>
          <w:rFonts w:ascii="Arial" w:hAnsi="Arial"/>
          <w:lang w:val="de-CH" w:eastAsia="de-DE"/>
        </w:rPr>
        <w:t xml:space="preserve"> </w:t>
      </w:r>
      <w:r w:rsidRPr="007637DA">
        <w:rPr>
          <w:rFonts w:ascii="Arial" w:hAnsi="Arial"/>
          <w:lang w:val="de-CH" w:eastAsia="de-DE"/>
        </w:rPr>
        <w:t xml:space="preserve">über ein ausreichendes Guthaben auf seinem Guthabenkonto verfügt. </w:t>
      </w:r>
    </w:p>
    <w:p w14:paraId="4E6D07CE" w14:textId="77777777" w:rsidR="00D77761" w:rsidRPr="007637DA" w:rsidRDefault="00D77761" w:rsidP="00B030AE">
      <w:pPr>
        <w:rPr>
          <w:rFonts w:ascii="Arial" w:hAnsi="Arial"/>
          <w:lang w:val="de-CH" w:eastAsia="de-DE"/>
        </w:rPr>
      </w:pPr>
    </w:p>
    <w:p w14:paraId="45B02C65" w14:textId="7FC918AC" w:rsidR="00D77761" w:rsidRDefault="0086629E" w:rsidP="00B030AE">
      <w:pPr>
        <w:rPr>
          <w:rFonts w:ascii="Arial" w:hAnsi="Arial"/>
          <w:lang w:val="de-CH" w:eastAsia="de-DE"/>
        </w:rPr>
      </w:pPr>
      <w:r w:rsidRPr="007637DA">
        <w:rPr>
          <w:rFonts w:ascii="Arial" w:hAnsi="Arial"/>
          <w:lang w:val="de-CH" w:eastAsia="de-DE"/>
        </w:rPr>
        <w:t xml:space="preserve">Der Abrechnungszeitraum der </w:t>
      </w:r>
      <w:r w:rsidR="003F1E1C" w:rsidRPr="007637DA">
        <w:rPr>
          <w:rFonts w:ascii="Arial" w:hAnsi="Arial"/>
          <w:lang w:val="de-CH" w:eastAsia="de-DE"/>
        </w:rPr>
        <w:t>Tages-Surf-Flat</w:t>
      </w:r>
      <w:r w:rsidR="003D741D" w:rsidRPr="007637DA">
        <w:rPr>
          <w:rFonts w:ascii="Arial" w:hAnsi="Arial"/>
          <w:lang w:val="de-CH" w:eastAsia="de-DE"/>
        </w:rPr>
        <w:t xml:space="preserve"> </w:t>
      </w:r>
      <w:r w:rsidRPr="007637DA">
        <w:rPr>
          <w:rFonts w:ascii="Arial" w:hAnsi="Arial"/>
          <w:lang w:val="de-CH" w:eastAsia="de-DE"/>
        </w:rPr>
        <w:t xml:space="preserve">beträgt 24 Stunden. Weist das Guthabenkonto </w:t>
      </w:r>
      <w:r w:rsidR="003D741D" w:rsidRPr="007637DA">
        <w:rPr>
          <w:rFonts w:ascii="Arial" w:hAnsi="Arial"/>
          <w:b/>
          <w:lang w:val="de-CH" w:eastAsia="de-DE"/>
        </w:rPr>
        <w:t>zum jeweiligen Abbuchungszeitpunkt</w:t>
      </w:r>
      <w:r w:rsidRPr="007637DA">
        <w:rPr>
          <w:rFonts w:ascii="Arial" w:hAnsi="Arial"/>
          <w:lang w:val="de-CH" w:eastAsia="de-DE"/>
        </w:rPr>
        <w:t xml:space="preserve"> kein ausreichendes Guthaben auf und kann der Preis der </w:t>
      </w:r>
      <w:r w:rsidR="00853F51" w:rsidRPr="007637DA">
        <w:rPr>
          <w:rFonts w:ascii="Arial" w:hAnsi="Arial"/>
          <w:lang w:val="de-CH" w:eastAsia="de-DE"/>
        </w:rPr>
        <w:t>Tages-Surf-Flat</w:t>
      </w:r>
      <w:r w:rsidR="003D741D" w:rsidRPr="007637DA">
        <w:rPr>
          <w:rFonts w:ascii="Arial" w:hAnsi="Arial"/>
          <w:lang w:val="de-CH" w:eastAsia="de-DE"/>
        </w:rPr>
        <w:t xml:space="preserve"> </w:t>
      </w:r>
      <w:r w:rsidRPr="007637DA">
        <w:rPr>
          <w:rFonts w:ascii="Arial" w:hAnsi="Arial"/>
          <w:lang w:val="de-CH" w:eastAsia="de-DE"/>
        </w:rPr>
        <w:t xml:space="preserve">nicht abgebucht werden, gelten die Konditionen der </w:t>
      </w:r>
      <w:r w:rsidR="00853F51" w:rsidRPr="007637DA">
        <w:rPr>
          <w:rFonts w:ascii="Arial" w:hAnsi="Arial"/>
          <w:lang w:val="de-CH" w:eastAsia="de-DE"/>
        </w:rPr>
        <w:t>Tages-Surf-Flat</w:t>
      </w:r>
      <w:r w:rsidR="003D741D" w:rsidRPr="007637DA">
        <w:rPr>
          <w:rFonts w:ascii="Arial" w:hAnsi="Arial"/>
          <w:lang w:val="de-CH" w:eastAsia="de-DE"/>
        </w:rPr>
        <w:t xml:space="preserve"> </w:t>
      </w:r>
      <w:r w:rsidRPr="007637DA">
        <w:rPr>
          <w:rFonts w:ascii="Arial" w:hAnsi="Arial"/>
          <w:lang w:val="de-CH" w:eastAsia="de-DE"/>
        </w:rPr>
        <w:t xml:space="preserve">bis zu einer erfolgreichen Abbuchung nicht und eine Datennutzung ist nicht möglich. </w:t>
      </w:r>
    </w:p>
    <w:p w14:paraId="60C4788A" w14:textId="77777777" w:rsidR="004D3057" w:rsidRPr="007637DA" w:rsidRDefault="004D3057" w:rsidP="00B030AE">
      <w:pPr>
        <w:rPr>
          <w:rFonts w:ascii="Arial" w:hAnsi="Arial"/>
          <w:lang w:val="de-CH" w:eastAsia="de-DE"/>
        </w:rPr>
      </w:pPr>
    </w:p>
    <w:tbl>
      <w:tblPr>
        <w:tblW w:w="0" w:type="auto"/>
        <w:tblBorders>
          <w:insideH w:val="single" w:sz="4" w:space="0" w:color="000000"/>
          <w:insideV w:val="single" w:sz="4" w:space="0" w:color="000000"/>
        </w:tblBorders>
        <w:tblLayout w:type="fixed"/>
        <w:tblCellMar>
          <w:top w:w="100" w:type="dxa"/>
          <w:left w:w="0" w:type="dxa"/>
          <w:bottom w:w="102" w:type="dxa"/>
          <w:right w:w="0" w:type="dxa"/>
        </w:tblCellMar>
        <w:tblLook w:val="01E0" w:firstRow="1" w:lastRow="1" w:firstColumn="1" w:lastColumn="1" w:noHBand="0" w:noVBand="0"/>
      </w:tblPr>
      <w:tblGrid>
        <w:gridCol w:w="4140"/>
        <w:gridCol w:w="2239"/>
        <w:gridCol w:w="2410"/>
      </w:tblGrid>
      <w:tr w:rsidR="007E2618" w:rsidRPr="00B71F67" w14:paraId="1EE6E543" w14:textId="77777777" w:rsidTr="007E2618">
        <w:tc>
          <w:tcPr>
            <w:tcW w:w="4140" w:type="dxa"/>
            <w:tcBorders>
              <w:bottom w:val="single" w:sz="4" w:space="0" w:color="000000"/>
            </w:tcBorders>
            <w:tcMar>
              <w:right w:w="113" w:type="dxa"/>
            </w:tcMar>
            <w:vAlign w:val="center"/>
          </w:tcPr>
          <w:p w14:paraId="12A3F1F1" w14:textId="77777777" w:rsidR="007E2618" w:rsidRPr="007637DA" w:rsidRDefault="007E2618" w:rsidP="00B030AE">
            <w:pPr>
              <w:rPr>
                <w:rFonts w:ascii="Arial" w:hAnsi="Arial"/>
                <w:b/>
                <w:lang w:val="de-CH" w:eastAsia="de-DE"/>
              </w:rPr>
            </w:pPr>
            <w:r w:rsidRPr="007637DA">
              <w:rPr>
                <w:rFonts w:ascii="Arial" w:hAnsi="Arial"/>
                <w:b/>
                <w:lang w:val="de-CH" w:eastAsia="de-DE"/>
              </w:rPr>
              <w:t>Leistung</w:t>
            </w:r>
          </w:p>
        </w:tc>
        <w:tc>
          <w:tcPr>
            <w:tcW w:w="2239" w:type="dxa"/>
            <w:tcBorders>
              <w:bottom w:val="single" w:sz="4" w:space="0" w:color="000000"/>
            </w:tcBorders>
            <w:tcMar>
              <w:left w:w="113" w:type="dxa"/>
              <w:right w:w="113" w:type="dxa"/>
            </w:tcMar>
            <w:vAlign w:val="center"/>
          </w:tcPr>
          <w:p w14:paraId="36855676" w14:textId="77777777" w:rsidR="007E2618" w:rsidRPr="007637DA" w:rsidRDefault="007E2618" w:rsidP="007637DA">
            <w:pPr>
              <w:pStyle w:val="SpaltentitelTabelle"/>
              <w:jc w:val="center"/>
              <w:rPr>
                <w:rFonts w:ascii="Arial" w:hAnsi="Arial"/>
                <w:b/>
                <w:lang w:val="de-CH" w:eastAsia="de-DE"/>
              </w:rPr>
            </w:pPr>
            <w:r w:rsidRPr="007637DA">
              <w:rPr>
                <w:rFonts w:ascii="Arial" w:hAnsi="Arial"/>
                <w:b/>
                <w:lang w:val="de-CH" w:eastAsia="de-DE"/>
              </w:rPr>
              <w:t>Zyklus</w:t>
            </w:r>
          </w:p>
        </w:tc>
        <w:tc>
          <w:tcPr>
            <w:tcW w:w="2410" w:type="dxa"/>
            <w:tcBorders>
              <w:top w:val="nil"/>
              <w:bottom w:val="single" w:sz="4" w:space="0" w:color="000000"/>
              <w:right w:val="single" w:sz="4" w:space="0" w:color="000000"/>
            </w:tcBorders>
            <w:tcMar>
              <w:left w:w="113" w:type="dxa"/>
            </w:tcMar>
            <w:vAlign w:val="center"/>
          </w:tcPr>
          <w:p w14:paraId="6367C469" w14:textId="32BFEF41" w:rsidR="007E2618" w:rsidRPr="007637DA" w:rsidRDefault="007E2618" w:rsidP="007637DA">
            <w:pPr>
              <w:pStyle w:val="SpaltentitelTabelle"/>
              <w:jc w:val="center"/>
              <w:rPr>
                <w:rFonts w:ascii="Arial" w:hAnsi="Arial"/>
                <w:b/>
                <w:lang w:val="de-CH" w:eastAsia="de-DE"/>
              </w:rPr>
            </w:pPr>
            <w:r w:rsidRPr="007637DA">
              <w:rPr>
                <w:rFonts w:ascii="Arial" w:hAnsi="Arial"/>
                <w:b/>
                <w:lang w:val="de-CH" w:eastAsia="de-DE"/>
              </w:rPr>
              <w:t>Brutto</w:t>
            </w:r>
            <w:r>
              <w:rPr>
                <w:rFonts w:ascii="Arial" w:hAnsi="Arial"/>
                <w:b/>
                <w:lang w:val="de-CH" w:eastAsia="de-DE"/>
              </w:rPr>
              <w:t xml:space="preserve"> (</w:t>
            </w:r>
            <w:r w:rsidRPr="004769BE">
              <w:rPr>
                <w:rFonts w:ascii="Arial" w:hAnsi="Arial"/>
                <w:b/>
                <w:lang w:val="de-CH"/>
              </w:rPr>
              <w:t>€</w:t>
            </w:r>
            <w:r>
              <w:rPr>
                <w:rFonts w:ascii="Arial" w:hAnsi="Arial"/>
                <w:b/>
                <w:lang w:val="de-CH"/>
              </w:rPr>
              <w:t>)</w:t>
            </w:r>
          </w:p>
        </w:tc>
      </w:tr>
      <w:tr w:rsidR="007E2618" w:rsidRPr="00B71F67" w14:paraId="2C09253F" w14:textId="77777777" w:rsidTr="007E2618">
        <w:tc>
          <w:tcPr>
            <w:tcW w:w="4140" w:type="dxa"/>
            <w:tcBorders>
              <w:top w:val="single" w:sz="4" w:space="0" w:color="000000"/>
              <w:bottom w:val="single" w:sz="4" w:space="0" w:color="000000"/>
            </w:tcBorders>
            <w:tcMar>
              <w:left w:w="0" w:type="dxa"/>
              <w:right w:w="0" w:type="dxa"/>
            </w:tcMar>
            <w:vAlign w:val="center"/>
          </w:tcPr>
          <w:p w14:paraId="1AF5EB26" w14:textId="77777777" w:rsidR="007E2618" w:rsidRPr="007637DA" w:rsidRDefault="007E2618" w:rsidP="00B030AE">
            <w:pPr>
              <w:rPr>
                <w:rFonts w:ascii="Arial" w:hAnsi="Arial"/>
                <w:lang w:val="de-CH" w:eastAsia="de-DE"/>
              </w:rPr>
            </w:pPr>
            <w:r w:rsidRPr="007637DA">
              <w:rPr>
                <w:rFonts w:ascii="Arial" w:hAnsi="Arial"/>
                <w:lang w:val="de-CH" w:eastAsia="de-DE"/>
              </w:rPr>
              <w:t>Messaging Option</w:t>
            </w:r>
          </w:p>
        </w:tc>
        <w:tc>
          <w:tcPr>
            <w:tcW w:w="2239" w:type="dxa"/>
            <w:tcBorders>
              <w:top w:val="single" w:sz="4" w:space="0" w:color="000000"/>
              <w:bottom w:val="single" w:sz="4" w:space="0" w:color="000000"/>
            </w:tcBorders>
            <w:tcMar>
              <w:left w:w="113" w:type="dxa"/>
              <w:right w:w="113" w:type="dxa"/>
            </w:tcMar>
            <w:vAlign w:val="center"/>
          </w:tcPr>
          <w:p w14:paraId="674ABFEF" w14:textId="4BA184B2" w:rsidR="007E2618" w:rsidRPr="007637DA" w:rsidRDefault="005D2ACB">
            <w:pPr>
              <w:rPr>
                <w:rFonts w:ascii="Arial" w:hAnsi="Arial"/>
                <w:lang w:val="de-CH" w:eastAsia="de-DE"/>
              </w:rPr>
            </w:pPr>
            <w:r>
              <w:rPr>
                <w:rFonts w:ascii="Arial" w:hAnsi="Arial"/>
                <w:lang w:val="de-CH" w:eastAsia="de-DE"/>
              </w:rPr>
              <w:t>30 Tage</w:t>
            </w:r>
          </w:p>
        </w:tc>
        <w:tc>
          <w:tcPr>
            <w:tcW w:w="2410" w:type="dxa"/>
            <w:tcBorders>
              <w:top w:val="single" w:sz="4" w:space="0" w:color="000000"/>
              <w:bottom w:val="single" w:sz="4" w:space="0" w:color="000000"/>
              <w:right w:val="single" w:sz="4" w:space="0" w:color="000000"/>
            </w:tcBorders>
            <w:tcMar>
              <w:left w:w="113" w:type="dxa"/>
              <w:right w:w="113" w:type="dxa"/>
            </w:tcMar>
            <w:vAlign w:val="center"/>
          </w:tcPr>
          <w:p w14:paraId="0035D3C0" w14:textId="76C832A4" w:rsidR="007E2618" w:rsidRPr="007637DA" w:rsidRDefault="007E2618" w:rsidP="007637DA">
            <w:pPr>
              <w:spacing w:line="180" w:lineRule="atLeast"/>
              <w:ind w:right="249"/>
              <w:jc w:val="right"/>
              <w:rPr>
                <w:rFonts w:ascii="Arial" w:hAnsi="Arial"/>
                <w:b/>
                <w:bCs/>
                <w:lang w:val="de-CH" w:eastAsia="de-DE"/>
              </w:rPr>
            </w:pPr>
            <w:r w:rsidRPr="007637DA">
              <w:rPr>
                <w:rFonts w:ascii="Arial" w:hAnsi="Arial"/>
                <w:b/>
                <w:bCs/>
                <w:lang w:val="de-CH" w:eastAsia="de-DE"/>
              </w:rPr>
              <w:t>0,00</w:t>
            </w:r>
          </w:p>
        </w:tc>
      </w:tr>
    </w:tbl>
    <w:p w14:paraId="1665A1BD" w14:textId="77777777" w:rsidR="0046208C" w:rsidRDefault="0046208C" w:rsidP="00B030AE">
      <w:pPr>
        <w:rPr>
          <w:rFonts w:ascii="Arial" w:hAnsi="Arial"/>
          <w:lang w:val="de-CH" w:eastAsia="de-DE"/>
        </w:rPr>
      </w:pPr>
    </w:p>
    <w:p w14:paraId="2F7D717A" w14:textId="406A66B0" w:rsidR="00B030AE" w:rsidRPr="007637DA" w:rsidRDefault="0085316C" w:rsidP="00B030AE">
      <w:pPr>
        <w:rPr>
          <w:rFonts w:ascii="Arial" w:hAnsi="Arial"/>
          <w:b/>
          <w:lang w:val="de-CH" w:eastAsia="de-DE"/>
        </w:rPr>
      </w:pPr>
      <w:r w:rsidRPr="007637DA">
        <w:rPr>
          <w:rFonts w:ascii="Arial" w:hAnsi="Arial"/>
          <w:lang w:val="de-CH" w:eastAsia="de-DE"/>
        </w:rPr>
        <w:t xml:space="preserve">Die Messaging Option erlaubt und unterstützt die paketvermittelte Datennutzung </w:t>
      </w:r>
      <w:r w:rsidRPr="007637DA">
        <w:rPr>
          <w:rFonts w:ascii="Arial" w:hAnsi="Arial"/>
          <w:b/>
          <w:lang w:val="de-CH" w:eastAsia="de-DE"/>
        </w:rPr>
        <w:t xml:space="preserve">für den Versand und den Empfang von Textnachrichten über Messaging-Dienste mit einer </w:t>
      </w:r>
      <w:r w:rsidR="00D75C88" w:rsidRPr="007637DA">
        <w:rPr>
          <w:rFonts w:ascii="Arial" w:hAnsi="Arial"/>
          <w:b/>
          <w:lang w:val="de-CH" w:eastAsia="de-DE"/>
        </w:rPr>
        <w:t xml:space="preserve">geschätzten </w:t>
      </w:r>
      <w:r w:rsidRPr="007637DA">
        <w:rPr>
          <w:rFonts w:ascii="Arial" w:hAnsi="Arial"/>
          <w:b/>
          <w:lang w:val="de-CH" w:eastAsia="de-DE"/>
        </w:rPr>
        <w:t xml:space="preserve">maximalen Übertragungsgeschwindigkeit von bis zu max. 32 </w:t>
      </w:r>
      <w:r w:rsidRPr="007637DA">
        <w:rPr>
          <w:rFonts w:ascii="Arial" w:hAnsi="Arial"/>
          <w:b/>
          <w:lang w:val="de-CH" w:eastAsia="de-DE"/>
        </w:rPr>
        <w:lastRenderedPageBreak/>
        <w:t xml:space="preserve">Kbit/s im Download und 32 Kbit/s (Upload) innerhalb Deutschlands. </w:t>
      </w:r>
      <w:r w:rsidR="00A4753D" w:rsidRPr="007637DA">
        <w:rPr>
          <w:rFonts w:ascii="Arial" w:hAnsi="Arial"/>
          <w:b/>
          <w:lang w:val="de-CH" w:eastAsia="de-DE"/>
        </w:rPr>
        <w:t xml:space="preserve">Aufgrund der geringen Übertragungsgeschwindigkeit können Dateien (Fotos, Videos usw.) </w:t>
      </w:r>
      <w:r w:rsidRPr="007637DA">
        <w:rPr>
          <w:rFonts w:ascii="Arial" w:hAnsi="Arial"/>
          <w:b/>
          <w:lang w:val="de-CH" w:eastAsia="de-DE"/>
        </w:rPr>
        <w:t xml:space="preserve">nicht versendet und empfangen </w:t>
      </w:r>
      <w:r w:rsidR="00A4753D" w:rsidRPr="007637DA">
        <w:rPr>
          <w:rFonts w:ascii="Arial" w:hAnsi="Arial"/>
          <w:b/>
          <w:lang w:val="de-CH" w:eastAsia="de-DE"/>
        </w:rPr>
        <w:t xml:space="preserve">und andere Dienste, die eine höhere Übertragungsgeschwindigkeit benötigen, nicht genutzt </w:t>
      </w:r>
      <w:r w:rsidRPr="007637DA">
        <w:rPr>
          <w:rFonts w:ascii="Arial" w:hAnsi="Arial"/>
          <w:b/>
          <w:lang w:val="de-CH" w:eastAsia="de-DE"/>
        </w:rPr>
        <w:t>werden. Ab eine</w:t>
      </w:r>
      <w:r w:rsidRPr="007637DA">
        <w:rPr>
          <w:rFonts w:ascii="Arial" w:hAnsi="Arial"/>
          <w:b/>
          <w:iCs/>
          <w:lang w:val="de-CH" w:eastAsia="de-DE"/>
        </w:rPr>
        <w:t xml:space="preserve">m Datenvolumen von 1 GB wird die Bandbreite im jeweiligen </w:t>
      </w:r>
      <w:r w:rsidR="005D2ACB">
        <w:rPr>
          <w:rFonts w:ascii="Arial" w:hAnsi="Arial"/>
          <w:b/>
          <w:iCs/>
          <w:lang w:val="de-CH" w:eastAsia="de-DE"/>
        </w:rPr>
        <w:t>30-Tage</w:t>
      </w:r>
      <w:r w:rsidRPr="007637DA">
        <w:rPr>
          <w:rFonts w:ascii="Arial" w:hAnsi="Arial"/>
          <w:b/>
          <w:iCs/>
          <w:lang w:val="de-CH" w:eastAsia="de-DE"/>
        </w:rPr>
        <w:t xml:space="preserve">-Abrechnungszeitraum auf max. 2 Kbit/s (Download) und 2 Kbit/s (Upload) beschränkt (Abrechnung im 10-KB-Datenblock).  </w:t>
      </w:r>
      <w:r w:rsidR="003D741D" w:rsidRPr="007637DA">
        <w:rPr>
          <w:rFonts w:ascii="Arial" w:hAnsi="Arial"/>
          <w:b/>
          <w:lang w:val="de-CH" w:eastAsia="de-DE"/>
        </w:rPr>
        <w:t>Nach Bandbreitenbeschränkung ist die Nutzung der Messaging Option nicht mehr möglich</w:t>
      </w:r>
      <w:r w:rsidR="003D741D" w:rsidRPr="007637DA">
        <w:rPr>
          <w:rFonts w:ascii="Arial" w:hAnsi="Arial"/>
          <w:b/>
          <w:iCs/>
          <w:lang w:val="de-CH" w:eastAsia="de-DE"/>
        </w:rPr>
        <w:t>.</w:t>
      </w:r>
      <w:r w:rsidR="0086629E" w:rsidRPr="007637DA">
        <w:rPr>
          <w:rFonts w:ascii="Arial" w:hAnsi="Arial"/>
          <w:iCs/>
          <w:lang w:val="de-CH" w:eastAsia="de-DE"/>
        </w:rPr>
        <w:t xml:space="preserve"> Am Ende jeder Verbindung, mindestens jedoch einmal täglich, wird auf den begonnenen </w:t>
      </w:r>
      <w:r w:rsidR="00DB5F5A" w:rsidRPr="007637DA">
        <w:rPr>
          <w:rFonts w:ascii="Arial" w:hAnsi="Arial"/>
          <w:iCs/>
          <w:lang w:val="de-CH" w:eastAsia="de-DE"/>
        </w:rPr>
        <w:t>Datenblock aufgerundet.</w:t>
      </w:r>
    </w:p>
    <w:p w14:paraId="7A77117C" w14:textId="21801BF0" w:rsidR="00262B0F" w:rsidRDefault="0086629E" w:rsidP="002D0B04">
      <w:pPr>
        <w:rPr>
          <w:rFonts w:ascii="Arial" w:hAnsi="Arial"/>
          <w:b/>
          <w:lang w:eastAsia="de-DE"/>
        </w:rPr>
      </w:pPr>
      <w:r w:rsidRPr="007637DA">
        <w:rPr>
          <w:rFonts w:ascii="Arial" w:hAnsi="Arial"/>
          <w:lang w:val="de-CH" w:eastAsia="de-DE"/>
        </w:rPr>
        <w:br/>
        <w:t xml:space="preserve">Die Laufzeit der Option beträgt </w:t>
      </w:r>
      <w:r w:rsidR="00B43E95" w:rsidRPr="007637DA">
        <w:rPr>
          <w:rFonts w:ascii="Arial" w:hAnsi="Arial"/>
          <w:lang w:val="de-CH" w:eastAsia="de-DE"/>
        </w:rPr>
        <w:t>4 Wochen</w:t>
      </w:r>
      <w:r w:rsidRPr="007637DA">
        <w:rPr>
          <w:rFonts w:ascii="Arial" w:hAnsi="Arial"/>
          <w:lang w:val="de-CH" w:eastAsia="de-DE"/>
        </w:rPr>
        <w:t xml:space="preserve"> und endet automatisch, ohne dass es einer Kündigung bedarf, nach </w:t>
      </w:r>
      <w:r w:rsidR="00B43E95" w:rsidRPr="007637DA">
        <w:rPr>
          <w:rFonts w:ascii="Arial" w:hAnsi="Arial"/>
          <w:lang w:val="de-CH" w:eastAsia="de-DE"/>
        </w:rPr>
        <w:t>4 Wochen</w:t>
      </w:r>
      <w:r w:rsidRPr="007637DA">
        <w:rPr>
          <w:rFonts w:ascii="Arial" w:hAnsi="Arial"/>
          <w:lang w:val="de-CH" w:eastAsia="de-DE"/>
        </w:rPr>
        <w:t>.</w:t>
      </w:r>
      <w:r w:rsidR="000C6D08" w:rsidRPr="007637DA" w:rsidDel="000C6D08">
        <w:rPr>
          <w:rFonts w:ascii="Arial" w:hAnsi="Arial"/>
          <w:b/>
          <w:lang w:eastAsia="de-DE"/>
        </w:rPr>
        <w:t xml:space="preserve"> </w:t>
      </w:r>
    </w:p>
    <w:p w14:paraId="4ABC8414" w14:textId="3D23CE74" w:rsidR="005D2ACB" w:rsidRDefault="005D2ACB" w:rsidP="002D0B04">
      <w:pPr>
        <w:rPr>
          <w:rFonts w:ascii="Arial" w:hAnsi="Arial"/>
          <w:b/>
          <w:lang w:eastAsia="de-DE"/>
        </w:rPr>
      </w:pPr>
    </w:p>
    <w:p w14:paraId="1475F81C" w14:textId="129F856E" w:rsidR="005D2ACB" w:rsidRPr="00A44AB7" w:rsidRDefault="005D2ACB" w:rsidP="005D2ACB">
      <w:pPr>
        <w:widowControl w:val="0"/>
        <w:autoSpaceDE w:val="0"/>
        <w:autoSpaceDN w:val="0"/>
        <w:adjustRightInd w:val="0"/>
        <w:spacing w:line="240" w:lineRule="auto"/>
        <w:rPr>
          <w:rFonts w:ascii="Arial" w:hAnsi="Arial"/>
          <w:b/>
        </w:rPr>
      </w:pPr>
      <w:r w:rsidRPr="002573E0">
        <w:rPr>
          <w:rFonts w:ascii="Arial" w:hAnsi="Arial"/>
          <w:b/>
        </w:rPr>
        <w:t>Gilt für die Tarife PENNY MOBIL SMART PLUS und ALLNET FLAT:</w:t>
      </w:r>
    </w:p>
    <w:p w14:paraId="0CBBF8C8" w14:textId="77777777" w:rsidR="005D2ACB" w:rsidRPr="00A44AB7" w:rsidRDefault="005D2ACB" w:rsidP="005D2ACB"/>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0" w:type="dxa"/>
          <w:left w:w="0" w:type="dxa"/>
          <w:bottom w:w="102" w:type="dxa"/>
          <w:right w:w="0" w:type="dxa"/>
        </w:tblCellMar>
        <w:tblLook w:val="01E0" w:firstRow="1" w:lastRow="1" w:firstColumn="1" w:lastColumn="1" w:noHBand="0" w:noVBand="0"/>
      </w:tblPr>
      <w:tblGrid>
        <w:gridCol w:w="4140"/>
        <w:gridCol w:w="2523"/>
        <w:gridCol w:w="2229"/>
      </w:tblGrid>
      <w:tr w:rsidR="005D2ACB" w:rsidRPr="00A44AB7" w14:paraId="6088B2EA" w14:textId="77777777" w:rsidTr="005D2ACB">
        <w:tc>
          <w:tcPr>
            <w:tcW w:w="4140" w:type="dxa"/>
            <w:tcBorders>
              <w:top w:val="nil"/>
              <w:left w:val="nil"/>
              <w:bottom w:val="single" w:sz="6" w:space="0" w:color="auto"/>
            </w:tcBorders>
            <w:tcMar>
              <w:right w:w="113" w:type="dxa"/>
            </w:tcMar>
            <w:vAlign w:val="center"/>
          </w:tcPr>
          <w:p w14:paraId="2243C363" w14:textId="77777777" w:rsidR="005D2ACB" w:rsidRPr="00A44AB7" w:rsidRDefault="005D2ACB" w:rsidP="005D2ACB">
            <w:pPr>
              <w:rPr>
                <w:rFonts w:ascii="Arial" w:hAnsi="Arial"/>
                <w:b/>
              </w:rPr>
            </w:pPr>
            <w:r w:rsidRPr="00A44AB7">
              <w:rPr>
                <w:rFonts w:ascii="Arial" w:hAnsi="Arial"/>
                <w:b/>
              </w:rPr>
              <w:t>Leistung</w:t>
            </w:r>
          </w:p>
        </w:tc>
        <w:tc>
          <w:tcPr>
            <w:tcW w:w="2523" w:type="dxa"/>
            <w:tcMar>
              <w:left w:w="113" w:type="dxa"/>
              <w:right w:w="113" w:type="dxa"/>
            </w:tcMar>
            <w:vAlign w:val="center"/>
          </w:tcPr>
          <w:p w14:paraId="1CAB5F52" w14:textId="77777777" w:rsidR="005D2ACB" w:rsidRPr="00A44AB7" w:rsidRDefault="005D2ACB" w:rsidP="005D2ACB">
            <w:pPr>
              <w:jc w:val="center"/>
              <w:rPr>
                <w:rFonts w:ascii="Arial" w:hAnsi="Arial"/>
                <w:b/>
              </w:rPr>
            </w:pPr>
            <w:r w:rsidRPr="00A44AB7">
              <w:rPr>
                <w:rFonts w:ascii="Arial" w:hAnsi="Arial"/>
                <w:b/>
              </w:rPr>
              <w:t>Einheit</w:t>
            </w:r>
          </w:p>
        </w:tc>
        <w:tc>
          <w:tcPr>
            <w:tcW w:w="2229" w:type="dxa"/>
            <w:tcMar>
              <w:left w:w="113" w:type="dxa"/>
              <w:right w:w="113" w:type="dxa"/>
            </w:tcMar>
          </w:tcPr>
          <w:p w14:paraId="11C57E3D" w14:textId="77777777" w:rsidR="005D2ACB" w:rsidRPr="00A44AB7" w:rsidRDefault="005D2ACB" w:rsidP="005D2ACB">
            <w:pPr>
              <w:jc w:val="center"/>
              <w:rPr>
                <w:rFonts w:ascii="Arial" w:hAnsi="Arial"/>
                <w:b/>
              </w:rPr>
            </w:pPr>
            <w:r w:rsidRPr="00A44AB7">
              <w:rPr>
                <w:rFonts w:ascii="Arial" w:hAnsi="Arial"/>
                <w:b/>
              </w:rPr>
              <w:t>Brutto (€)</w:t>
            </w:r>
          </w:p>
        </w:tc>
      </w:tr>
      <w:tr w:rsidR="005D2ACB" w:rsidRPr="00A44AB7" w14:paraId="2E01A172" w14:textId="77777777" w:rsidTr="005D2ACB">
        <w:trPr>
          <w:trHeight w:val="30"/>
        </w:trPr>
        <w:tc>
          <w:tcPr>
            <w:tcW w:w="4140" w:type="dxa"/>
            <w:tcBorders>
              <w:top w:val="single" w:sz="6" w:space="0" w:color="auto"/>
              <w:left w:val="nil"/>
              <w:bottom w:val="single" w:sz="6" w:space="0" w:color="auto"/>
            </w:tcBorders>
            <w:tcMar>
              <w:left w:w="0" w:type="dxa"/>
              <w:right w:w="0" w:type="dxa"/>
            </w:tcMar>
            <w:vAlign w:val="center"/>
          </w:tcPr>
          <w:p w14:paraId="7744A328" w14:textId="77777777" w:rsidR="005D2ACB" w:rsidRPr="00A44AB7" w:rsidRDefault="005D2ACB" w:rsidP="005D2ACB">
            <w:pPr>
              <w:rPr>
                <w:rFonts w:ascii="Arial" w:hAnsi="Arial"/>
              </w:rPr>
            </w:pPr>
            <w:r w:rsidRPr="00A44AB7">
              <w:rPr>
                <w:rFonts w:ascii="Arial" w:hAnsi="Arial"/>
              </w:rPr>
              <w:t>PENNY MOBIL SMART PLUS</w:t>
            </w:r>
          </w:p>
        </w:tc>
        <w:tc>
          <w:tcPr>
            <w:tcW w:w="4752" w:type="dxa"/>
            <w:gridSpan w:val="2"/>
            <w:tcMar>
              <w:left w:w="113" w:type="dxa"/>
              <w:right w:w="113" w:type="dxa"/>
            </w:tcMar>
            <w:vAlign w:val="center"/>
          </w:tcPr>
          <w:p w14:paraId="1F3421CE" w14:textId="77777777" w:rsidR="005D2ACB" w:rsidRPr="00A44AB7" w:rsidRDefault="005D2ACB" w:rsidP="005D2ACB">
            <w:pPr>
              <w:jc w:val="center"/>
              <w:rPr>
                <w:rFonts w:ascii="Arial" w:hAnsi="Arial"/>
                <w:b/>
              </w:rPr>
            </w:pPr>
            <w:r>
              <w:rPr>
                <w:rFonts w:ascii="Arial" w:hAnsi="Arial"/>
                <w:b/>
              </w:rPr>
              <w:t>2</w:t>
            </w:r>
            <w:r w:rsidRPr="00A44AB7">
              <w:rPr>
                <w:rFonts w:ascii="Arial" w:hAnsi="Arial"/>
                <w:b/>
              </w:rPr>
              <w:t xml:space="preserve"> GB inklusive</w:t>
            </w:r>
          </w:p>
        </w:tc>
      </w:tr>
      <w:tr w:rsidR="005D2ACB" w:rsidRPr="00A44AB7" w14:paraId="713F593B" w14:textId="77777777" w:rsidTr="005D2ACB">
        <w:trPr>
          <w:trHeight w:val="30"/>
        </w:trPr>
        <w:tc>
          <w:tcPr>
            <w:tcW w:w="4140" w:type="dxa"/>
            <w:tcBorders>
              <w:top w:val="single" w:sz="6" w:space="0" w:color="auto"/>
              <w:left w:val="nil"/>
              <w:bottom w:val="single" w:sz="4" w:space="0" w:color="auto"/>
            </w:tcBorders>
            <w:tcMar>
              <w:left w:w="0" w:type="dxa"/>
              <w:right w:w="0" w:type="dxa"/>
            </w:tcMar>
            <w:vAlign w:val="center"/>
          </w:tcPr>
          <w:p w14:paraId="0F9B6271" w14:textId="77777777" w:rsidR="005D2ACB" w:rsidRPr="00A44AB7" w:rsidRDefault="005D2ACB" w:rsidP="005D2ACB">
            <w:pPr>
              <w:rPr>
                <w:rFonts w:ascii="Arial" w:hAnsi="Arial"/>
              </w:rPr>
            </w:pPr>
            <w:r w:rsidRPr="00A44AB7">
              <w:rPr>
                <w:rFonts w:ascii="Arial" w:hAnsi="Arial"/>
              </w:rPr>
              <w:t>PENNY MOBIL ALLNET FLAT</w:t>
            </w:r>
          </w:p>
        </w:tc>
        <w:tc>
          <w:tcPr>
            <w:tcW w:w="4752" w:type="dxa"/>
            <w:gridSpan w:val="2"/>
            <w:tcMar>
              <w:left w:w="113" w:type="dxa"/>
              <w:right w:w="113" w:type="dxa"/>
            </w:tcMar>
            <w:vAlign w:val="center"/>
          </w:tcPr>
          <w:p w14:paraId="571C3C3A" w14:textId="77777777" w:rsidR="005D2ACB" w:rsidRPr="00A44AB7" w:rsidRDefault="005D2ACB" w:rsidP="005D2ACB">
            <w:pPr>
              <w:jc w:val="center"/>
              <w:rPr>
                <w:rFonts w:ascii="Arial" w:hAnsi="Arial"/>
                <w:b/>
              </w:rPr>
            </w:pPr>
            <w:r>
              <w:rPr>
                <w:rFonts w:ascii="Arial" w:hAnsi="Arial"/>
                <w:b/>
              </w:rPr>
              <w:t>3</w:t>
            </w:r>
            <w:r w:rsidRPr="00A44AB7">
              <w:rPr>
                <w:rFonts w:ascii="Arial" w:hAnsi="Arial"/>
                <w:b/>
              </w:rPr>
              <w:t xml:space="preserve"> GB inklusive</w:t>
            </w:r>
          </w:p>
        </w:tc>
      </w:tr>
    </w:tbl>
    <w:p w14:paraId="264F164F" w14:textId="77777777" w:rsidR="005D2ACB" w:rsidRPr="00A44AB7" w:rsidRDefault="005D2ACB" w:rsidP="005D2ACB">
      <w:pPr>
        <w:rPr>
          <w:rFonts w:ascii="Arial" w:hAnsi="Arial"/>
        </w:rPr>
      </w:pPr>
    </w:p>
    <w:p w14:paraId="4317A180" w14:textId="77777777" w:rsidR="005D2ACB" w:rsidRPr="00A44AB7" w:rsidRDefault="005D2ACB" w:rsidP="005D2ACB">
      <w:pPr>
        <w:widowControl w:val="0"/>
        <w:autoSpaceDE w:val="0"/>
        <w:autoSpaceDN w:val="0"/>
        <w:adjustRightInd w:val="0"/>
        <w:spacing w:line="240" w:lineRule="auto"/>
        <w:rPr>
          <w:rFonts w:ascii="Arial" w:hAnsi="Arial"/>
        </w:rPr>
      </w:pPr>
      <w:r>
        <w:rPr>
          <w:rFonts w:ascii="Arial" w:hAnsi="Arial"/>
          <w:b/>
        </w:rPr>
        <w:t xml:space="preserve">PENNY MOBIL </w:t>
      </w:r>
      <w:r w:rsidRPr="00A44AB7">
        <w:rPr>
          <w:rFonts w:ascii="Arial" w:hAnsi="Arial"/>
          <w:b/>
        </w:rPr>
        <w:t>SMART PLUS und ALLNET FLAT:</w:t>
      </w:r>
    </w:p>
    <w:p w14:paraId="7C9B8C4E" w14:textId="77777777" w:rsidR="005D2ACB" w:rsidRPr="00A44AB7" w:rsidRDefault="005D2ACB" w:rsidP="005D2ACB">
      <w:pPr>
        <w:widowControl w:val="0"/>
        <w:autoSpaceDE w:val="0"/>
        <w:autoSpaceDN w:val="0"/>
        <w:adjustRightInd w:val="0"/>
        <w:spacing w:line="240" w:lineRule="auto"/>
        <w:rPr>
          <w:rFonts w:ascii="Arial" w:hAnsi="Arial"/>
        </w:rPr>
      </w:pPr>
      <w:r w:rsidRPr="00A44AB7">
        <w:rPr>
          <w:rFonts w:ascii="Arial" w:hAnsi="Arial"/>
        </w:rPr>
        <w:t>Gilt für die Datennutzung innerhalb Deutschlands für ein- und ausgehenden paketvermittelten Datenverkehr mit GPRS/EDGE/UMTS/</w:t>
      </w:r>
      <w:r w:rsidRPr="00A44AB7">
        <w:rPr>
          <w:rFonts w:ascii="Arial" w:hAnsi="Arial"/>
        </w:rPr>
        <w:br/>
        <w:t xml:space="preserve">HSDPA mit </w:t>
      </w:r>
      <w:r w:rsidRPr="00A44AB7">
        <w:rPr>
          <w:rFonts w:ascii="Arial" w:hAnsi="Arial"/>
          <w:lang w:val="de-CH"/>
        </w:rPr>
        <w:t xml:space="preserve">mit einer </w:t>
      </w:r>
      <w:r w:rsidRPr="00A44AB7">
        <w:rPr>
          <w:rFonts w:ascii="Arial" w:hAnsi="Arial"/>
          <w:b/>
          <w:lang w:val="de-CH"/>
        </w:rPr>
        <w:t>geschätzten maximalen Übertragungsgeschwindigkeit von</w:t>
      </w:r>
      <w:r w:rsidRPr="00A44AB7">
        <w:rPr>
          <w:rFonts w:ascii="Arial" w:hAnsi="Arial"/>
          <w:lang w:val="de-CH"/>
        </w:rPr>
        <w:t xml:space="preserve"> </w:t>
      </w:r>
      <w:r w:rsidRPr="00A44AB7">
        <w:rPr>
          <w:rFonts w:ascii="Arial" w:hAnsi="Arial"/>
          <w:b/>
          <w:lang w:val="de-CH"/>
        </w:rPr>
        <w:t>bis zu 21,6 Mbit/s (Download) und bis zu 5,7 Mbit/s (Upload)</w:t>
      </w:r>
      <w:r w:rsidRPr="00A44AB7">
        <w:rPr>
          <w:rFonts w:ascii="Arial" w:hAnsi="Arial"/>
          <w:lang w:val="de-CH"/>
        </w:rPr>
        <w:t xml:space="preserve">. </w:t>
      </w:r>
    </w:p>
    <w:p w14:paraId="7662803F" w14:textId="77777777" w:rsidR="005D2ACB" w:rsidRPr="00A44AB7" w:rsidRDefault="005D2ACB" w:rsidP="005D2ACB">
      <w:pPr>
        <w:widowControl w:val="0"/>
        <w:autoSpaceDE w:val="0"/>
        <w:autoSpaceDN w:val="0"/>
        <w:adjustRightInd w:val="0"/>
        <w:spacing w:line="240" w:lineRule="auto"/>
        <w:rPr>
          <w:rFonts w:ascii="Arial" w:hAnsi="Arial"/>
        </w:rPr>
      </w:pPr>
    </w:p>
    <w:p w14:paraId="3BDEF117" w14:textId="77777777" w:rsidR="005D2ACB" w:rsidRPr="00A44AB7" w:rsidRDefault="005D2ACB" w:rsidP="005D2ACB">
      <w:pPr>
        <w:widowControl w:val="0"/>
        <w:autoSpaceDE w:val="0"/>
        <w:autoSpaceDN w:val="0"/>
        <w:adjustRightInd w:val="0"/>
        <w:spacing w:line="240" w:lineRule="auto"/>
        <w:rPr>
          <w:rFonts w:ascii="Arial" w:hAnsi="Arial"/>
          <w:b/>
        </w:rPr>
      </w:pPr>
      <w:r w:rsidRPr="00A44AB7">
        <w:rPr>
          <w:rFonts w:ascii="Arial" w:hAnsi="Arial"/>
        </w:rPr>
        <w:t xml:space="preserve">In den Tarifen </w:t>
      </w:r>
      <w:r w:rsidRPr="00A44AB7">
        <w:rPr>
          <w:rFonts w:ascii="Arial" w:hAnsi="Arial"/>
          <w:b/>
        </w:rPr>
        <w:t xml:space="preserve">PENNY MOBIL SMART PLUS und ALLNET FLAT </w:t>
      </w:r>
      <w:r w:rsidRPr="00A44AB7">
        <w:rPr>
          <w:rFonts w:ascii="Arial" w:hAnsi="Arial"/>
        </w:rPr>
        <w:t xml:space="preserve">ist die Datennutzung im Paketpreis inklusive. </w:t>
      </w:r>
      <w:r w:rsidRPr="00A44AB7">
        <w:rPr>
          <w:rFonts w:ascii="Arial" w:hAnsi="Arial"/>
          <w:b/>
        </w:rPr>
        <w:t xml:space="preserve">Ab einem Datenvolumen von </w:t>
      </w:r>
    </w:p>
    <w:p w14:paraId="72D3D119" w14:textId="77777777" w:rsidR="005D2ACB" w:rsidRPr="00A44AB7" w:rsidRDefault="005D2ACB" w:rsidP="007653A7">
      <w:pPr>
        <w:pStyle w:val="Listenabsatz"/>
        <w:widowControl w:val="0"/>
        <w:numPr>
          <w:ilvl w:val="0"/>
          <w:numId w:val="15"/>
        </w:numPr>
        <w:autoSpaceDE w:val="0"/>
        <w:autoSpaceDN w:val="0"/>
        <w:adjustRightInd w:val="0"/>
        <w:spacing w:line="240" w:lineRule="auto"/>
        <w:rPr>
          <w:rFonts w:ascii="Arial" w:hAnsi="Arial"/>
        </w:rPr>
      </w:pPr>
      <w:r>
        <w:rPr>
          <w:rFonts w:ascii="Arial" w:hAnsi="Arial"/>
          <w:b/>
        </w:rPr>
        <w:t>2</w:t>
      </w:r>
      <w:r w:rsidRPr="00A44AB7">
        <w:rPr>
          <w:rFonts w:ascii="Arial" w:hAnsi="Arial"/>
          <w:b/>
        </w:rPr>
        <w:t xml:space="preserve"> GB im Tarif PENNY MOBIL SMART PLUS</w:t>
      </w:r>
    </w:p>
    <w:p w14:paraId="4309B2CE" w14:textId="77777777" w:rsidR="005D2ACB" w:rsidRPr="00A44AB7" w:rsidRDefault="005D2ACB" w:rsidP="007653A7">
      <w:pPr>
        <w:pStyle w:val="Listenabsatz"/>
        <w:widowControl w:val="0"/>
        <w:numPr>
          <w:ilvl w:val="0"/>
          <w:numId w:val="15"/>
        </w:numPr>
        <w:autoSpaceDE w:val="0"/>
        <w:autoSpaceDN w:val="0"/>
        <w:adjustRightInd w:val="0"/>
        <w:spacing w:line="240" w:lineRule="auto"/>
        <w:rPr>
          <w:rFonts w:ascii="Arial" w:hAnsi="Arial"/>
          <w:lang w:val="en-US"/>
        </w:rPr>
      </w:pPr>
      <w:r>
        <w:rPr>
          <w:rFonts w:ascii="Arial" w:hAnsi="Arial"/>
          <w:b/>
          <w:lang w:val="en-US"/>
        </w:rPr>
        <w:t>3</w:t>
      </w:r>
      <w:r w:rsidRPr="00A44AB7">
        <w:rPr>
          <w:rFonts w:ascii="Arial" w:hAnsi="Arial"/>
          <w:b/>
          <w:lang w:val="en-US"/>
        </w:rPr>
        <w:t xml:space="preserve"> GB </w:t>
      </w:r>
      <w:proofErr w:type="spellStart"/>
      <w:r w:rsidRPr="00A44AB7">
        <w:rPr>
          <w:rFonts w:ascii="Arial" w:hAnsi="Arial"/>
          <w:b/>
          <w:lang w:val="en-US"/>
        </w:rPr>
        <w:t>im</w:t>
      </w:r>
      <w:proofErr w:type="spellEnd"/>
      <w:r w:rsidRPr="00A44AB7">
        <w:rPr>
          <w:rFonts w:ascii="Arial" w:hAnsi="Arial"/>
          <w:b/>
          <w:lang w:val="en-US"/>
        </w:rPr>
        <w:t xml:space="preserve"> Tarif PENNY MOBIL ALLNET FLAT</w:t>
      </w:r>
      <w:r>
        <w:rPr>
          <w:rFonts w:ascii="Arial" w:hAnsi="Arial"/>
          <w:b/>
          <w:lang w:val="en-US"/>
        </w:rPr>
        <w:br/>
      </w:r>
    </w:p>
    <w:p w14:paraId="661D5316" w14:textId="77777777" w:rsidR="005D2ACB" w:rsidRPr="00A44AB7" w:rsidRDefault="005D2ACB" w:rsidP="005D2ACB">
      <w:pPr>
        <w:widowControl w:val="0"/>
        <w:autoSpaceDE w:val="0"/>
        <w:autoSpaceDN w:val="0"/>
        <w:adjustRightInd w:val="0"/>
        <w:spacing w:line="240" w:lineRule="auto"/>
        <w:rPr>
          <w:rFonts w:ascii="Arial" w:hAnsi="Arial"/>
        </w:rPr>
      </w:pPr>
      <w:r w:rsidRPr="00A44AB7">
        <w:rPr>
          <w:rFonts w:ascii="Arial" w:hAnsi="Arial"/>
          <w:b/>
        </w:rPr>
        <w:t xml:space="preserve">wird die Bandbreite im jeweiligen </w:t>
      </w:r>
      <w:r>
        <w:rPr>
          <w:rFonts w:ascii="Arial" w:hAnsi="Arial"/>
          <w:b/>
        </w:rPr>
        <w:t>4-Wochen</w:t>
      </w:r>
      <w:r w:rsidRPr="00A44AB7">
        <w:rPr>
          <w:rFonts w:ascii="Arial" w:hAnsi="Arial"/>
          <w:b/>
        </w:rPr>
        <w:t xml:space="preserve">-Abrechnungszeitraum auf max. 64 </w:t>
      </w:r>
      <w:proofErr w:type="spellStart"/>
      <w:r w:rsidRPr="00A44AB7">
        <w:rPr>
          <w:rFonts w:ascii="Arial" w:hAnsi="Arial"/>
          <w:b/>
        </w:rPr>
        <w:t>kbit</w:t>
      </w:r>
      <w:proofErr w:type="spellEnd"/>
      <w:r w:rsidRPr="00A44AB7">
        <w:rPr>
          <w:rFonts w:ascii="Arial" w:hAnsi="Arial"/>
          <w:b/>
        </w:rPr>
        <w:t xml:space="preserve">/s (Download) und 16 </w:t>
      </w:r>
      <w:proofErr w:type="spellStart"/>
      <w:r w:rsidRPr="00A44AB7">
        <w:rPr>
          <w:rFonts w:ascii="Arial" w:hAnsi="Arial"/>
          <w:b/>
        </w:rPr>
        <w:t>kbit</w:t>
      </w:r>
      <w:proofErr w:type="spellEnd"/>
      <w:r w:rsidRPr="00A44AB7">
        <w:rPr>
          <w:rFonts w:ascii="Arial" w:hAnsi="Arial"/>
          <w:b/>
        </w:rPr>
        <w:t>/s (Upload) beschränkt. Die Abrechnung erfolgt im 10-KB Datenblock.</w:t>
      </w:r>
      <w:r w:rsidRPr="00A44AB7">
        <w:rPr>
          <w:rFonts w:ascii="Arial" w:hAnsi="Arial"/>
        </w:rPr>
        <w:t xml:space="preserve"> Am Ende jeder Verbindung, mindestens jedoch einmal täglich, wird auf den begonnenen Datenblock aufgerundet. </w:t>
      </w:r>
    </w:p>
    <w:p w14:paraId="0E09736C" w14:textId="77777777" w:rsidR="005D2ACB" w:rsidRPr="00A44AB7" w:rsidRDefault="005D2ACB" w:rsidP="005D2ACB">
      <w:pPr>
        <w:widowControl w:val="0"/>
        <w:autoSpaceDE w:val="0"/>
        <w:autoSpaceDN w:val="0"/>
        <w:adjustRightInd w:val="0"/>
        <w:spacing w:line="240" w:lineRule="auto"/>
        <w:rPr>
          <w:rFonts w:ascii="Arial" w:hAnsi="Arial"/>
        </w:rPr>
      </w:pPr>
    </w:p>
    <w:p w14:paraId="1B9DB673" w14:textId="77777777" w:rsidR="005D2ACB" w:rsidRDefault="005D2ACB" w:rsidP="005D2ACB">
      <w:pPr>
        <w:widowControl w:val="0"/>
        <w:autoSpaceDE w:val="0"/>
        <w:autoSpaceDN w:val="0"/>
        <w:adjustRightInd w:val="0"/>
        <w:spacing w:line="240" w:lineRule="auto"/>
        <w:rPr>
          <w:rFonts w:ascii="Arial" w:hAnsi="Arial"/>
          <w:lang w:val="de-CH" w:eastAsia="de-DE"/>
        </w:rPr>
      </w:pPr>
      <w:r w:rsidRPr="00A44AB7">
        <w:rPr>
          <w:rFonts w:ascii="Arial" w:hAnsi="Arial"/>
        </w:rPr>
        <w:t xml:space="preserve">Weist das Guthabenkonto zum jeweiligen Abbuchungszeitpunkt kein ausreichendes Guthaben auf und kann der Paketpreis nicht abgebucht werden, gelten die Konditionen der Option bis zu einer erfolgreichen Abbuchung nicht mehr. In diesem Fall </w:t>
      </w:r>
      <w:r w:rsidRPr="00A44AB7">
        <w:rPr>
          <w:rFonts w:ascii="Arial" w:hAnsi="Arial"/>
          <w:lang w:val="de-CH" w:eastAsia="de-DE"/>
        </w:rPr>
        <w:t>hat ein Kunde auf www.datapass.de die Wahl zwischen der Tages-Surf-Flat und der Messaging Option.</w:t>
      </w:r>
    </w:p>
    <w:tbl>
      <w:tblPr>
        <w:tblW w:w="0" w:type="auto"/>
        <w:tblBorders>
          <w:insideH w:val="single" w:sz="4" w:space="0" w:color="000000"/>
          <w:insideV w:val="single" w:sz="4" w:space="0" w:color="000000"/>
        </w:tblBorders>
        <w:tblLayout w:type="fixed"/>
        <w:tblCellMar>
          <w:top w:w="100" w:type="dxa"/>
          <w:left w:w="0" w:type="dxa"/>
          <w:bottom w:w="102" w:type="dxa"/>
          <w:right w:w="0" w:type="dxa"/>
        </w:tblCellMar>
        <w:tblLook w:val="01E0" w:firstRow="1" w:lastRow="1" w:firstColumn="1" w:lastColumn="1" w:noHBand="0" w:noVBand="0"/>
      </w:tblPr>
      <w:tblGrid>
        <w:gridCol w:w="4140"/>
        <w:gridCol w:w="2523"/>
        <w:gridCol w:w="2268"/>
      </w:tblGrid>
      <w:tr w:rsidR="005D2ACB" w:rsidRPr="00A44AB7" w14:paraId="5A902897" w14:textId="77777777" w:rsidTr="005D2ACB">
        <w:tc>
          <w:tcPr>
            <w:tcW w:w="4140" w:type="dxa"/>
            <w:tcBorders>
              <w:bottom w:val="single" w:sz="4" w:space="0" w:color="000000"/>
            </w:tcBorders>
            <w:tcMar>
              <w:right w:w="113" w:type="dxa"/>
            </w:tcMar>
            <w:vAlign w:val="center"/>
          </w:tcPr>
          <w:p w14:paraId="0C6D26CF" w14:textId="77777777" w:rsidR="005D2ACB" w:rsidRPr="00A44AB7" w:rsidRDefault="005D2ACB" w:rsidP="005D2ACB">
            <w:pPr>
              <w:rPr>
                <w:rFonts w:ascii="Arial" w:hAnsi="Arial"/>
                <w:b/>
                <w:lang w:val="de-CH" w:eastAsia="de-DE"/>
              </w:rPr>
            </w:pPr>
            <w:r w:rsidRPr="00A44AB7">
              <w:rPr>
                <w:rFonts w:ascii="Arial" w:hAnsi="Arial"/>
                <w:b/>
                <w:lang w:val="de-CH" w:eastAsia="de-DE"/>
              </w:rPr>
              <w:t>Leistung</w:t>
            </w:r>
          </w:p>
        </w:tc>
        <w:tc>
          <w:tcPr>
            <w:tcW w:w="2523" w:type="dxa"/>
            <w:tcBorders>
              <w:bottom w:val="single" w:sz="4" w:space="0" w:color="000000"/>
            </w:tcBorders>
            <w:tcMar>
              <w:left w:w="113" w:type="dxa"/>
              <w:right w:w="113" w:type="dxa"/>
            </w:tcMar>
            <w:vAlign w:val="center"/>
          </w:tcPr>
          <w:p w14:paraId="52767C2F" w14:textId="77777777" w:rsidR="005D2ACB" w:rsidRPr="00A44AB7" w:rsidRDefault="005D2ACB" w:rsidP="005D2ACB">
            <w:pPr>
              <w:rPr>
                <w:rFonts w:ascii="Arial" w:hAnsi="Arial"/>
                <w:b/>
                <w:lang w:val="de-CH" w:eastAsia="de-DE"/>
              </w:rPr>
            </w:pPr>
            <w:r w:rsidRPr="00A44AB7">
              <w:rPr>
                <w:rFonts w:ascii="Arial" w:hAnsi="Arial"/>
                <w:b/>
                <w:lang w:val="de-CH" w:eastAsia="de-DE"/>
              </w:rPr>
              <w:t>Zyklus</w:t>
            </w:r>
          </w:p>
        </w:tc>
        <w:tc>
          <w:tcPr>
            <w:tcW w:w="2268" w:type="dxa"/>
            <w:tcBorders>
              <w:bottom w:val="single" w:sz="4" w:space="0" w:color="000000"/>
            </w:tcBorders>
            <w:tcMar>
              <w:left w:w="113" w:type="dxa"/>
            </w:tcMar>
            <w:vAlign w:val="center"/>
          </w:tcPr>
          <w:p w14:paraId="23E31B04" w14:textId="77777777" w:rsidR="005D2ACB" w:rsidRPr="00A44AB7" w:rsidRDefault="005D2ACB" w:rsidP="005D2ACB">
            <w:pPr>
              <w:rPr>
                <w:rFonts w:ascii="Arial" w:hAnsi="Arial"/>
                <w:b/>
                <w:lang w:val="de-CH" w:eastAsia="de-DE"/>
              </w:rPr>
            </w:pPr>
            <w:r w:rsidRPr="00A44AB7">
              <w:rPr>
                <w:rFonts w:ascii="Arial" w:hAnsi="Arial"/>
                <w:b/>
                <w:lang w:val="de-CH" w:eastAsia="de-DE"/>
              </w:rPr>
              <w:t>Brutto</w:t>
            </w:r>
          </w:p>
        </w:tc>
      </w:tr>
      <w:tr w:rsidR="005D2ACB" w:rsidRPr="00A44AB7" w14:paraId="3E8EC388" w14:textId="77777777" w:rsidTr="005D2ACB">
        <w:tc>
          <w:tcPr>
            <w:tcW w:w="4140" w:type="dxa"/>
            <w:tcBorders>
              <w:top w:val="single" w:sz="4" w:space="0" w:color="000000"/>
              <w:bottom w:val="single" w:sz="4" w:space="0" w:color="000000"/>
            </w:tcBorders>
            <w:tcMar>
              <w:left w:w="0" w:type="dxa"/>
              <w:right w:w="0" w:type="dxa"/>
            </w:tcMar>
            <w:vAlign w:val="center"/>
          </w:tcPr>
          <w:p w14:paraId="67721546" w14:textId="77777777" w:rsidR="005D2ACB" w:rsidRPr="00A44AB7" w:rsidRDefault="005D2ACB" w:rsidP="005D2ACB">
            <w:pPr>
              <w:rPr>
                <w:rFonts w:ascii="Arial" w:hAnsi="Arial"/>
                <w:lang w:val="de-CH" w:eastAsia="de-DE"/>
              </w:rPr>
            </w:pPr>
            <w:r w:rsidRPr="00A44AB7">
              <w:rPr>
                <w:rFonts w:ascii="Arial" w:hAnsi="Arial"/>
                <w:lang w:val="de-CH" w:eastAsia="de-DE"/>
              </w:rPr>
              <w:t>Tages-Surf-Flat</w:t>
            </w:r>
          </w:p>
        </w:tc>
        <w:tc>
          <w:tcPr>
            <w:tcW w:w="2523" w:type="dxa"/>
            <w:tcBorders>
              <w:top w:val="single" w:sz="4" w:space="0" w:color="000000"/>
              <w:bottom w:val="single" w:sz="4" w:space="0" w:color="000000"/>
            </w:tcBorders>
            <w:tcMar>
              <w:left w:w="113" w:type="dxa"/>
              <w:right w:w="113" w:type="dxa"/>
            </w:tcMar>
            <w:vAlign w:val="center"/>
          </w:tcPr>
          <w:p w14:paraId="1EA71844" w14:textId="77777777" w:rsidR="005D2ACB" w:rsidRPr="00A44AB7" w:rsidRDefault="005D2ACB" w:rsidP="005D2ACB">
            <w:pPr>
              <w:rPr>
                <w:rFonts w:ascii="Arial" w:hAnsi="Arial"/>
                <w:lang w:val="de-CH" w:eastAsia="de-DE"/>
              </w:rPr>
            </w:pPr>
            <w:r w:rsidRPr="00A44AB7">
              <w:rPr>
                <w:rFonts w:ascii="Arial" w:hAnsi="Arial"/>
                <w:lang w:val="de-CH" w:eastAsia="de-DE"/>
              </w:rPr>
              <w:t>24 Stunden</w:t>
            </w:r>
          </w:p>
        </w:tc>
        <w:tc>
          <w:tcPr>
            <w:tcW w:w="2268" w:type="dxa"/>
            <w:tcBorders>
              <w:top w:val="single" w:sz="4" w:space="0" w:color="000000"/>
              <w:bottom w:val="single" w:sz="4" w:space="0" w:color="000000"/>
            </w:tcBorders>
            <w:tcMar>
              <w:left w:w="113" w:type="dxa"/>
              <w:right w:w="113" w:type="dxa"/>
            </w:tcMar>
            <w:vAlign w:val="center"/>
          </w:tcPr>
          <w:p w14:paraId="30260B5D" w14:textId="77777777" w:rsidR="005D2ACB" w:rsidRPr="00A44AB7" w:rsidRDefault="005D2ACB" w:rsidP="005D2ACB">
            <w:pPr>
              <w:rPr>
                <w:rFonts w:ascii="Arial" w:hAnsi="Arial"/>
                <w:b/>
                <w:bCs/>
                <w:lang w:val="de-CH" w:eastAsia="de-DE"/>
              </w:rPr>
            </w:pPr>
            <w:r w:rsidRPr="00A44AB7">
              <w:rPr>
                <w:rFonts w:ascii="Arial" w:hAnsi="Arial"/>
                <w:b/>
                <w:bCs/>
                <w:lang w:val="de-CH" w:eastAsia="de-DE"/>
              </w:rPr>
              <w:t>€ 0,99</w:t>
            </w:r>
          </w:p>
        </w:tc>
      </w:tr>
    </w:tbl>
    <w:p w14:paraId="05EFFC98" w14:textId="77777777" w:rsidR="005D2ACB" w:rsidRPr="00A44AB7" w:rsidRDefault="005D2ACB" w:rsidP="005D2ACB">
      <w:pPr>
        <w:rPr>
          <w:rFonts w:ascii="Arial" w:hAnsi="Arial"/>
          <w:b/>
          <w:lang w:val="de-CH" w:eastAsia="de-DE"/>
        </w:rPr>
      </w:pPr>
    </w:p>
    <w:p w14:paraId="62BA11EF" w14:textId="77777777" w:rsidR="005D2ACB" w:rsidRPr="00A44AB7" w:rsidRDefault="005D2ACB" w:rsidP="005D2ACB">
      <w:pPr>
        <w:rPr>
          <w:rFonts w:ascii="Arial" w:hAnsi="Arial"/>
          <w:lang w:val="de-CH" w:eastAsia="de-DE"/>
        </w:rPr>
      </w:pPr>
      <w:r w:rsidRPr="00A44AB7">
        <w:rPr>
          <w:rFonts w:ascii="Arial" w:hAnsi="Arial"/>
          <w:lang w:val="de-CH" w:eastAsia="de-DE"/>
        </w:rPr>
        <w:t xml:space="preserve">Die Tages-Surf-Flat erlaubt und unterstützt die paketvermittelte Datennutzung für 24 Stunden ab Nutzungsbeginn innerhalb Deutschlands mit einer </w:t>
      </w:r>
      <w:r w:rsidRPr="00A44AB7">
        <w:rPr>
          <w:rFonts w:ascii="Arial" w:hAnsi="Arial"/>
          <w:b/>
          <w:lang w:val="de-CH"/>
        </w:rPr>
        <w:t xml:space="preserve">geschätzten </w:t>
      </w:r>
      <w:r w:rsidRPr="00A44AB7">
        <w:rPr>
          <w:rFonts w:ascii="Arial" w:hAnsi="Arial"/>
          <w:b/>
          <w:lang w:val="de-CH" w:eastAsia="de-DE"/>
        </w:rPr>
        <w:t>maximalen Übertragungsgeschwindigkeit von</w:t>
      </w:r>
      <w:r w:rsidRPr="00A44AB7">
        <w:rPr>
          <w:rFonts w:ascii="Arial" w:hAnsi="Arial"/>
          <w:lang w:val="de-CH" w:eastAsia="de-DE"/>
        </w:rPr>
        <w:t xml:space="preserve"> </w:t>
      </w:r>
      <w:r w:rsidRPr="00A44AB7">
        <w:rPr>
          <w:rFonts w:ascii="Arial" w:hAnsi="Arial"/>
          <w:b/>
          <w:lang w:val="de-CH" w:eastAsia="de-DE"/>
        </w:rPr>
        <w:t>bis zu max. 7,2 Mbit/s (Download) und 1,4 Mbit/s (Upload)</w:t>
      </w:r>
      <w:r w:rsidRPr="00A44AB7">
        <w:rPr>
          <w:rFonts w:ascii="Arial" w:hAnsi="Arial"/>
          <w:lang w:val="de-CH" w:eastAsia="de-DE"/>
        </w:rPr>
        <w:t xml:space="preserve">. </w:t>
      </w:r>
      <w:r w:rsidRPr="00A44AB7">
        <w:rPr>
          <w:rFonts w:ascii="Arial" w:hAnsi="Arial"/>
          <w:b/>
          <w:lang w:val="de-CH" w:eastAsia="de-DE"/>
        </w:rPr>
        <w:t>Ab einem Datenvolumen von 25 MB je 24 Stunden-Zeitraum wird die Bandbreite auf max. 64 Kbit/s (Download) und 16 Kbit/s (Upload) beschränkt (Abrechnung im 10-KB-Datenblock).</w:t>
      </w:r>
      <w:r w:rsidRPr="00A44AB7">
        <w:rPr>
          <w:rFonts w:ascii="Arial" w:hAnsi="Arial"/>
          <w:lang w:val="de-CH" w:eastAsia="de-DE"/>
        </w:rPr>
        <w:t xml:space="preserve"> Am Ende jeder Verbindung, mindestens jedoch einmal je 24 Stunden, wird auf den begonnenen Datenblock aufgerundet. </w:t>
      </w:r>
    </w:p>
    <w:p w14:paraId="174ED8F1" w14:textId="77777777" w:rsidR="005D2ACB" w:rsidRPr="00A44AB7" w:rsidRDefault="005D2ACB" w:rsidP="005D2ACB">
      <w:pPr>
        <w:rPr>
          <w:rFonts w:ascii="Arial" w:hAnsi="Arial"/>
          <w:lang w:val="de-CH" w:eastAsia="de-DE"/>
        </w:rPr>
      </w:pPr>
    </w:p>
    <w:p w14:paraId="46E5443B" w14:textId="77777777" w:rsidR="005D2ACB" w:rsidRDefault="005D2ACB" w:rsidP="005D2ACB">
      <w:pPr>
        <w:rPr>
          <w:rFonts w:ascii="Arial" w:hAnsi="Arial"/>
          <w:lang w:val="de-CH" w:eastAsia="de-DE"/>
        </w:rPr>
      </w:pPr>
      <w:r w:rsidRPr="00A44AB7">
        <w:rPr>
          <w:rFonts w:ascii="Arial" w:hAnsi="Arial"/>
          <w:lang w:val="de-CH" w:eastAsia="de-DE"/>
        </w:rPr>
        <w:t xml:space="preserve">Die Wirksamkeit der Tages-Surf-Flat setzt voraus, dass der Kunde zum jeweiligen Zeitpunkt der Abbuchung des Preises der Tages-Surf-Flat über ein ausreichendes Guthaben auf seinem Guthabenkonto verfügt. Der Abrechnungszeitraum der Tages-Surf-Flat beträgt 24 Stunden. Weist das Guthabenkonto </w:t>
      </w:r>
      <w:r w:rsidRPr="00A44AB7">
        <w:rPr>
          <w:rFonts w:ascii="Arial" w:hAnsi="Arial"/>
          <w:b/>
          <w:lang w:val="de-CH" w:eastAsia="de-DE"/>
        </w:rPr>
        <w:t>zum jeweiligen Abbuchungszeitpunkt</w:t>
      </w:r>
      <w:r w:rsidRPr="00A44AB7">
        <w:rPr>
          <w:rFonts w:ascii="Arial" w:hAnsi="Arial"/>
          <w:lang w:val="de-CH" w:eastAsia="de-DE"/>
        </w:rPr>
        <w:t xml:space="preserve"> kein ausreichendes Guthaben auf und kann der Preis der Tages-Surf-Flat nicht abgebucht werden, gelten die Konditionen der Tages-Surf-Flat bis zu einer erfolgreichen Abbuchung nicht und eine Datennutzung ist nicht möglich. </w:t>
      </w:r>
    </w:p>
    <w:p w14:paraId="2963A001" w14:textId="77777777" w:rsidR="00926E42" w:rsidRDefault="00926E42" w:rsidP="005D2ACB">
      <w:pPr>
        <w:rPr>
          <w:rFonts w:ascii="Arial" w:hAnsi="Arial"/>
          <w:lang w:val="de-CH" w:eastAsia="de-DE"/>
        </w:rPr>
      </w:pPr>
    </w:p>
    <w:p w14:paraId="1060BC76" w14:textId="77777777" w:rsidR="00926E42" w:rsidRPr="00A44AB7" w:rsidRDefault="00926E42" w:rsidP="005D2ACB">
      <w:pPr>
        <w:rPr>
          <w:rFonts w:ascii="Arial" w:hAnsi="Arial"/>
          <w:lang w:val="de-CH" w:eastAsia="de-DE"/>
        </w:rPr>
      </w:pPr>
    </w:p>
    <w:p w14:paraId="64776B7D" w14:textId="77777777" w:rsidR="005D2ACB" w:rsidRPr="00A44AB7" w:rsidRDefault="005D2ACB" w:rsidP="005D2ACB">
      <w:pPr>
        <w:rPr>
          <w:rFonts w:ascii="Arial" w:hAnsi="Arial"/>
          <w:b/>
          <w:lang w:val="de-CH" w:eastAsia="de-DE"/>
        </w:rPr>
      </w:pPr>
    </w:p>
    <w:tbl>
      <w:tblPr>
        <w:tblW w:w="0" w:type="auto"/>
        <w:tblBorders>
          <w:insideH w:val="single" w:sz="4" w:space="0" w:color="000000"/>
          <w:insideV w:val="single" w:sz="4" w:space="0" w:color="000000"/>
        </w:tblBorders>
        <w:tblLayout w:type="fixed"/>
        <w:tblCellMar>
          <w:top w:w="100" w:type="dxa"/>
          <w:left w:w="0" w:type="dxa"/>
          <w:bottom w:w="102" w:type="dxa"/>
          <w:right w:w="0" w:type="dxa"/>
        </w:tblCellMar>
        <w:tblLook w:val="01E0" w:firstRow="1" w:lastRow="1" w:firstColumn="1" w:lastColumn="1" w:noHBand="0" w:noVBand="0"/>
      </w:tblPr>
      <w:tblGrid>
        <w:gridCol w:w="4140"/>
        <w:gridCol w:w="2523"/>
        <w:gridCol w:w="2268"/>
      </w:tblGrid>
      <w:tr w:rsidR="005D2ACB" w:rsidRPr="00A44AB7" w14:paraId="22FFD00C" w14:textId="77777777" w:rsidTr="005D2ACB">
        <w:tc>
          <w:tcPr>
            <w:tcW w:w="4140" w:type="dxa"/>
            <w:tcBorders>
              <w:bottom w:val="single" w:sz="4" w:space="0" w:color="000000"/>
            </w:tcBorders>
            <w:tcMar>
              <w:right w:w="113" w:type="dxa"/>
            </w:tcMar>
            <w:vAlign w:val="center"/>
          </w:tcPr>
          <w:p w14:paraId="5463955E" w14:textId="77777777" w:rsidR="005D2ACB" w:rsidRPr="00A44AB7" w:rsidRDefault="005D2ACB" w:rsidP="005D2ACB">
            <w:pPr>
              <w:rPr>
                <w:rFonts w:ascii="Arial" w:hAnsi="Arial"/>
                <w:b/>
                <w:lang w:val="de-CH" w:eastAsia="de-DE"/>
              </w:rPr>
            </w:pPr>
            <w:r w:rsidRPr="00A44AB7">
              <w:rPr>
                <w:rFonts w:ascii="Arial" w:hAnsi="Arial"/>
                <w:b/>
                <w:lang w:val="de-CH" w:eastAsia="de-DE"/>
              </w:rPr>
              <w:t>Leistung</w:t>
            </w:r>
          </w:p>
        </w:tc>
        <w:tc>
          <w:tcPr>
            <w:tcW w:w="2523" w:type="dxa"/>
            <w:tcBorders>
              <w:bottom w:val="single" w:sz="4" w:space="0" w:color="000000"/>
            </w:tcBorders>
            <w:tcMar>
              <w:left w:w="113" w:type="dxa"/>
              <w:right w:w="113" w:type="dxa"/>
            </w:tcMar>
            <w:vAlign w:val="center"/>
          </w:tcPr>
          <w:p w14:paraId="0B6613C3" w14:textId="77777777" w:rsidR="005D2ACB" w:rsidRPr="00A44AB7" w:rsidRDefault="005D2ACB" w:rsidP="005D2ACB">
            <w:pPr>
              <w:rPr>
                <w:rFonts w:ascii="Arial" w:hAnsi="Arial"/>
                <w:b/>
                <w:lang w:val="de-CH" w:eastAsia="de-DE"/>
              </w:rPr>
            </w:pPr>
            <w:r w:rsidRPr="00A44AB7">
              <w:rPr>
                <w:rFonts w:ascii="Arial" w:hAnsi="Arial"/>
                <w:b/>
                <w:lang w:val="de-CH" w:eastAsia="de-DE"/>
              </w:rPr>
              <w:t>Zyklus</w:t>
            </w:r>
          </w:p>
        </w:tc>
        <w:tc>
          <w:tcPr>
            <w:tcW w:w="2268" w:type="dxa"/>
            <w:tcBorders>
              <w:bottom w:val="single" w:sz="4" w:space="0" w:color="000000"/>
            </w:tcBorders>
            <w:tcMar>
              <w:left w:w="113" w:type="dxa"/>
            </w:tcMar>
            <w:vAlign w:val="center"/>
          </w:tcPr>
          <w:p w14:paraId="3172FA79" w14:textId="77777777" w:rsidR="005D2ACB" w:rsidRPr="00A44AB7" w:rsidRDefault="005D2ACB" w:rsidP="005D2ACB">
            <w:pPr>
              <w:rPr>
                <w:rFonts w:ascii="Arial" w:hAnsi="Arial"/>
                <w:b/>
                <w:lang w:val="de-CH" w:eastAsia="de-DE"/>
              </w:rPr>
            </w:pPr>
            <w:r w:rsidRPr="00A44AB7">
              <w:rPr>
                <w:rFonts w:ascii="Arial" w:hAnsi="Arial"/>
                <w:b/>
                <w:lang w:val="de-CH" w:eastAsia="de-DE"/>
              </w:rPr>
              <w:t>Brutto</w:t>
            </w:r>
          </w:p>
        </w:tc>
      </w:tr>
      <w:tr w:rsidR="005D2ACB" w:rsidRPr="00A44AB7" w14:paraId="47F32222" w14:textId="77777777" w:rsidTr="005D2ACB">
        <w:tc>
          <w:tcPr>
            <w:tcW w:w="4140" w:type="dxa"/>
            <w:tcBorders>
              <w:top w:val="single" w:sz="4" w:space="0" w:color="000000"/>
              <w:bottom w:val="single" w:sz="4" w:space="0" w:color="000000"/>
            </w:tcBorders>
            <w:tcMar>
              <w:left w:w="0" w:type="dxa"/>
              <w:right w:w="0" w:type="dxa"/>
            </w:tcMar>
            <w:vAlign w:val="center"/>
          </w:tcPr>
          <w:p w14:paraId="4ADD18E7" w14:textId="77777777" w:rsidR="005D2ACB" w:rsidRPr="00A44AB7" w:rsidRDefault="005D2ACB" w:rsidP="005D2ACB">
            <w:pPr>
              <w:rPr>
                <w:rFonts w:ascii="Arial" w:hAnsi="Arial"/>
                <w:lang w:val="de-CH" w:eastAsia="de-DE"/>
              </w:rPr>
            </w:pPr>
            <w:r w:rsidRPr="00A44AB7">
              <w:rPr>
                <w:rFonts w:ascii="Arial" w:hAnsi="Arial"/>
                <w:lang w:val="de-CH" w:eastAsia="de-DE"/>
              </w:rPr>
              <w:t>Messaging Option</w:t>
            </w:r>
          </w:p>
        </w:tc>
        <w:tc>
          <w:tcPr>
            <w:tcW w:w="2523" w:type="dxa"/>
            <w:tcBorders>
              <w:top w:val="single" w:sz="4" w:space="0" w:color="000000"/>
              <w:bottom w:val="single" w:sz="4" w:space="0" w:color="000000"/>
            </w:tcBorders>
            <w:tcMar>
              <w:left w:w="113" w:type="dxa"/>
              <w:right w:w="113" w:type="dxa"/>
            </w:tcMar>
            <w:vAlign w:val="center"/>
          </w:tcPr>
          <w:p w14:paraId="1F1126C5" w14:textId="77777777" w:rsidR="005D2ACB" w:rsidRPr="00A44AB7" w:rsidRDefault="005D2ACB" w:rsidP="005D2ACB">
            <w:pPr>
              <w:rPr>
                <w:rFonts w:ascii="Arial" w:hAnsi="Arial"/>
                <w:lang w:val="de-CH" w:eastAsia="de-DE"/>
              </w:rPr>
            </w:pPr>
            <w:r>
              <w:rPr>
                <w:rFonts w:ascii="Arial" w:hAnsi="Arial"/>
                <w:lang w:val="de-CH" w:eastAsia="de-DE"/>
              </w:rPr>
              <w:t>4 Wochen</w:t>
            </w:r>
          </w:p>
        </w:tc>
        <w:tc>
          <w:tcPr>
            <w:tcW w:w="2268" w:type="dxa"/>
            <w:tcBorders>
              <w:top w:val="single" w:sz="4" w:space="0" w:color="000000"/>
              <w:bottom w:val="single" w:sz="4" w:space="0" w:color="000000"/>
            </w:tcBorders>
            <w:tcMar>
              <w:left w:w="113" w:type="dxa"/>
              <w:right w:w="113" w:type="dxa"/>
            </w:tcMar>
            <w:vAlign w:val="center"/>
          </w:tcPr>
          <w:p w14:paraId="2551A351" w14:textId="77777777" w:rsidR="005D2ACB" w:rsidRPr="00A44AB7" w:rsidRDefault="005D2ACB" w:rsidP="005D2ACB">
            <w:pPr>
              <w:rPr>
                <w:rFonts w:ascii="Arial" w:hAnsi="Arial"/>
                <w:b/>
                <w:bCs/>
                <w:lang w:val="de-CH" w:eastAsia="de-DE"/>
              </w:rPr>
            </w:pPr>
            <w:r w:rsidRPr="00A44AB7">
              <w:rPr>
                <w:rFonts w:ascii="Arial" w:hAnsi="Arial"/>
                <w:b/>
                <w:bCs/>
                <w:lang w:val="de-CH" w:eastAsia="de-DE"/>
              </w:rPr>
              <w:t>€ 0,00</w:t>
            </w:r>
          </w:p>
        </w:tc>
      </w:tr>
    </w:tbl>
    <w:p w14:paraId="557145AC" w14:textId="77777777" w:rsidR="005D2ACB" w:rsidRPr="00A44AB7" w:rsidRDefault="005D2ACB" w:rsidP="005D2ACB">
      <w:pPr>
        <w:rPr>
          <w:rFonts w:ascii="Arial" w:hAnsi="Arial"/>
          <w:b/>
          <w:lang w:val="de-CH" w:eastAsia="de-DE"/>
        </w:rPr>
      </w:pPr>
    </w:p>
    <w:p w14:paraId="758AB0B9" w14:textId="77777777" w:rsidR="005D2ACB" w:rsidRPr="00A44AB7" w:rsidRDefault="005D2ACB" w:rsidP="005D2ACB">
      <w:pPr>
        <w:rPr>
          <w:rFonts w:ascii="Arial" w:hAnsi="Arial"/>
          <w:iCs/>
          <w:lang w:val="de-CH" w:eastAsia="de-DE"/>
        </w:rPr>
      </w:pPr>
      <w:r w:rsidRPr="00A44AB7">
        <w:rPr>
          <w:rFonts w:ascii="Arial" w:hAnsi="Arial"/>
          <w:lang w:val="de-CH" w:eastAsia="de-DE"/>
        </w:rPr>
        <w:t xml:space="preserve">Die Messaging Option erlaubt und unterstützt die paketvermittelte Datennutzung </w:t>
      </w:r>
      <w:r w:rsidRPr="00A44AB7">
        <w:rPr>
          <w:rFonts w:ascii="Arial" w:hAnsi="Arial"/>
          <w:b/>
          <w:lang w:val="de-CH" w:eastAsia="de-DE"/>
        </w:rPr>
        <w:t xml:space="preserve">für den Versand und den Empfang von Textnachrichten über Messaging-Dienste mit einer </w:t>
      </w:r>
      <w:r w:rsidRPr="00A44AB7">
        <w:rPr>
          <w:rFonts w:ascii="Arial" w:hAnsi="Arial"/>
          <w:b/>
          <w:lang w:val="de-CH"/>
        </w:rPr>
        <w:t xml:space="preserve">geschätzten </w:t>
      </w:r>
      <w:r w:rsidRPr="00A44AB7">
        <w:rPr>
          <w:rFonts w:ascii="Arial" w:hAnsi="Arial"/>
          <w:b/>
          <w:lang w:val="de-CH" w:eastAsia="de-DE"/>
        </w:rPr>
        <w:t xml:space="preserve">maximalen Übertragungsgeschwindigkeit von bis zu max. 32 </w:t>
      </w:r>
      <w:r w:rsidRPr="00A44AB7">
        <w:rPr>
          <w:rFonts w:ascii="Arial" w:hAnsi="Arial"/>
          <w:b/>
          <w:lang w:val="de-CH" w:eastAsia="de-DE"/>
        </w:rPr>
        <w:lastRenderedPageBreak/>
        <w:t>Kbit/s im Download und 32 Kbit/s (Upload) innerhalb Deutschlands. Aufgrund der geringen Übertragungsgeschwindigkeit können Dateien (Fotos, Videos usw.) nicht versendet und empfangen und andere Dienste, die eine höhere Übertragungsgeschwindigkeit benötigen, nicht genutzt werden. Ab eine</w:t>
      </w:r>
      <w:r w:rsidRPr="00A44AB7">
        <w:rPr>
          <w:rFonts w:ascii="Arial" w:hAnsi="Arial"/>
          <w:b/>
          <w:iCs/>
          <w:lang w:val="de-CH" w:eastAsia="de-DE"/>
        </w:rPr>
        <w:t xml:space="preserve">m Datenvolumen von 1 GB wird die </w:t>
      </w:r>
      <w:r>
        <w:rPr>
          <w:rFonts w:ascii="Arial" w:hAnsi="Arial"/>
          <w:b/>
          <w:iCs/>
          <w:lang w:val="de-CH" w:eastAsia="de-DE"/>
        </w:rPr>
        <w:t>Bandbreite im jeweiligen 4-Wochen</w:t>
      </w:r>
      <w:r w:rsidRPr="00A44AB7">
        <w:rPr>
          <w:rFonts w:ascii="Arial" w:hAnsi="Arial"/>
          <w:b/>
          <w:iCs/>
          <w:lang w:val="de-CH" w:eastAsia="de-DE"/>
        </w:rPr>
        <w:t xml:space="preserve">-Abrechnungszeitraum auf max. 2 Kbit/s (Download) und 2 Kbit/s (Upload) beschränkt (Abrechnung im 10-KB-Datenblock). </w:t>
      </w:r>
      <w:r w:rsidRPr="00A44AB7">
        <w:rPr>
          <w:rFonts w:ascii="Arial" w:hAnsi="Arial"/>
          <w:b/>
          <w:lang w:val="de-CH" w:eastAsia="de-DE"/>
        </w:rPr>
        <w:t>Nach Bandbreitenbeschränkung ist die Nutzung der Messaging Option nicht mehr möglich</w:t>
      </w:r>
      <w:r w:rsidRPr="00A44AB7">
        <w:rPr>
          <w:rFonts w:ascii="Arial" w:hAnsi="Arial"/>
          <w:b/>
          <w:iCs/>
          <w:lang w:val="de-CH" w:eastAsia="de-DE"/>
        </w:rPr>
        <w:t>.</w:t>
      </w:r>
      <w:r w:rsidRPr="00A44AB7">
        <w:rPr>
          <w:rFonts w:ascii="Arial" w:hAnsi="Arial"/>
          <w:iCs/>
          <w:lang w:val="de-CH" w:eastAsia="de-DE"/>
        </w:rPr>
        <w:t xml:space="preserve"> Am Ende jeder Verbindung, mindestens jedoch einmal täglich, wird auf den begonnenen Datenblock aufgerundet. </w:t>
      </w:r>
    </w:p>
    <w:p w14:paraId="64AA8FDB" w14:textId="77777777" w:rsidR="005D2ACB" w:rsidRPr="00A44AB7" w:rsidRDefault="005D2ACB" w:rsidP="005D2ACB">
      <w:pPr>
        <w:rPr>
          <w:rFonts w:ascii="Arial" w:hAnsi="Arial"/>
          <w:lang w:val="de-CH" w:eastAsia="de-DE"/>
        </w:rPr>
      </w:pPr>
      <w:r w:rsidRPr="00A44AB7">
        <w:rPr>
          <w:rFonts w:ascii="Arial" w:hAnsi="Arial"/>
          <w:lang w:val="de-CH" w:eastAsia="de-DE"/>
        </w:rPr>
        <w:br/>
        <w:t xml:space="preserve">Die Laufzeit der Option beträgt </w:t>
      </w:r>
      <w:r>
        <w:rPr>
          <w:rFonts w:ascii="Arial" w:hAnsi="Arial"/>
          <w:lang w:val="de-CH" w:eastAsia="de-DE"/>
        </w:rPr>
        <w:t>4 Wochen</w:t>
      </w:r>
      <w:r w:rsidRPr="00A44AB7">
        <w:rPr>
          <w:rFonts w:ascii="Arial" w:hAnsi="Arial"/>
          <w:lang w:val="de-CH" w:eastAsia="de-DE"/>
        </w:rPr>
        <w:t xml:space="preserve"> und endet automatisch, ohne dass es einer Kündigung bedarf, nach </w:t>
      </w:r>
      <w:r>
        <w:rPr>
          <w:rFonts w:ascii="Arial" w:hAnsi="Arial"/>
          <w:lang w:val="de-CH" w:eastAsia="de-DE"/>
        </w:rPr>
        <w:t>4 Wochen</w:t>
      </w:r>
      <w:r w:rsidRPr="00A44AB7">
        <w:rPr>
          <w:rFonts w:ascii="Arial" w:hAnsi="Arial"/>
          <w:lang w:val="de-CH" w:eastAsia="de-DE"/>
        </w:rPr>
        <w:t>.</w:t>
      </w:r>
    </w:p>
    <w:p w14:paraId="21B41428" w14:textId="77777777" w:rsidR="005D2ACB" w:rsidRDefault="005D2ACB" w:rsidP="002D0B04">
      <w:pPr>
        <w:rPr>
          <w:rFonts w:ascii="Arial" w:hAnsi="Arial"/>
          <w:b/>
          <w:lang w:eastAsia="de-DE"/>
        </w:rPr>
      </w:pPr>
    </w:p>
    <w:p w14:paraId="4F18E99E" w14:textId="77777777" w:rsidR="002138FE" w:rsidRPr="004B3277" w:rsidRDefault="002138FE" w:rsidP="002138FE">
      <w:pPr>
        <w:pStyle w:val="berschrift1"/>
      </w:pPr>
      <w:r w:rsidRPr="004B3277">
        <w:t xml:space="preserve">Allgemeine Hinweise zur Mobilfunknutzung im Ausland </w:t>
      </w:r>
    </w:p>
    <w:p w14:paraId="09C72499" w14:textId="77777777" w:rsidR="002138FE" w:rsidRPr="004B3277" w:rsidRDefault="002138FE" w:rsidP="002138FE">
      <w:pPr>
        <w:pStyle w:val="berschrift2"/>
      </w:pPr>
      <w:r w:rsidRPr="004B3277">
        <w:t>Sprachqualität und Datenübertragungsgeschwindigkeit sowie Einschränkungen der Leistungen im Ausland</w:t>
      </w:r>
    </w:p>
    <w:p w14:paraId="37D3BF06" w14:textId="77777777" w:rsidR="002138FE" w:rsidRPr="004B3277" w:rsidRDefault="002138FE" w:rsidP="002138FE">
      <w:pPr>
        <w:pStyle w:val="berschrift3"/>
        <w:numPr>
          <w:ilvl w:val="0"/>
          <w:numId w:val="0"/>
        </w:numPr>
        <w:ind w:left="408"/>
        <w:rPr>
          <w:rFonts w:ascii="Arial" w:hAnsi="Arial"/>
          <w:color w:val="134094"/>
          <w:lang w:val="de-CH" w:eastAsia="de-DE"/>
        </w:rPr>
      </w:pPr>
    </w:p>
    <w:p w14:paraId="515420EC" w14:textId="77777777" w:rsidR="002138FE" w:rsidRPr="004B3277" w:rsidRDefault="002138FE" w:rsidP="002138FE">
      <w:pPr>
        <w:pStyle w:val="berschrift3"/>
        <w:rPr>
          <w:rFonts w:ascii="Arial" w:hAnsi="Arial"/>
          <w:iCs/>
          <w:lang w:val="de-CH" w:eastAsia="de-DE"/>
        </w:rPr>
      </w:pPr>
      <w:r w:rsidRPr="004B3277">
        <w:rPr>
          <w:rFonts w:ascii="Arial" w:hAnsi="Arial"/>
          <w:iCs/>
          <w:lang w:val="de-CH" w:eastAsia="de-DE"/>
        </w:rPr>
        <w:t xml:space="preserve">Sprachqualität und Datenübertragungsgeschwindigkeit </w:t>
      </w:r>
    </w:p>
    <w:p w14:paraId="237FCC1D" w14:textId="77777777" w:rsidR="002138FE" w:rsidRPr="004B3277" w:rsidRDefault="002138FE" w:rsidP="002138FE">
      <w:pPr>
        <w:rPr>
          <w:rFonts w:ascii="Arial" w:hAnsi="Arial"/>
          <w:iCs/>
          <w:lang w:val="de-CH" w:eastAsia="de-DE"/>
        </w:rPr>
      </w:pPr>
    </w:p>
    <w:p w14:paraId="78C627DC" w14:textId="77777777" w:rsidR="002138FE" w:rsidRPr="004B3277" w:rsidRDefault="002138FE" w:rsidP="002138FE">
      <w:pPr>
        <w:rPr>
          <w:rFonts w:ascii="Arial" w:hAnsi="Arial"/>
          <w:iCs/>
          <w:lang w:val="de-CH" w:eastAsia="de-DE"/>
        </w:rPr>
      </w:pPr>
      <w:r w:rsidRPr="004B3277">
        <w:rPr>
          <w:rFonts w:ascii="Arial" w:hAnsi="Arial"/>
          <w:iCs/>
          <w:lang w:val="de-CH" w:eastAsia="de-DE"/>
        </w:rPr>
        <w:t xml:space="preserve">Die Sprachqualität und die Qualität der Datenübertragung bei der Mobilfunknutzung im Ausland ist vom jeweils genutzten Mobilfunknetz im Ausland abhängig. Grundsätzlich entspricht die Qualität im besuchten Netz, der des Telekom Mobilfunknetzes in Deutschland, wenn dieselbe Generation von Mobilfunknetzen und -technologien verfügbar ist. </w:t>
      </w:r>
    </w:p>
    <w:p w14:paraId="64F40D05" w14:textId="5C982705" w:rsidR="002138FE" w:rsidRPr="004B3277" w:rsidRDefault="002138FE" w:rsidP="002138FE">
      <w:pPr>
        <w:rPr>
          <w:rFonts w:ascii="Arial" w:hAnsi="Arial"/>
          <w:iCs/>
          <w:lang w:val="de-CH" w:eastAsia="de-DE"/>
        </w:rPr>
      </w:pPr>
      <w:r w:rsidRPr="004B3277">
        <w:rPr>
          <w:rFonts w:ascii="Arial" w:hAnsi="Arial"/>
          <w:iCs/>
          <w:lang w:val="de-CH" w:eastAsia="de-DE"/>
        </w:rPr>
        <w:t>Die maximal angebotene Datenübertragungsgeschwindigkeit im Ausland entspricht der des vereinbarten Tarif</w:t>
      </w:r>
      <w:r w:rsidR="004B3277">
        <w:rPr>
          <w:rFonts w:ascii="Arial" w:hAnsi="Arial"/>
          <w:iCs/>
          <w:lang w:val="de-CH" w:eastAsia="de-DE"/>
        </w:rPr>
        <w:t>s</w:t>
      </w:r>
      <w:r w:rsidRPr="004B3277">
        <w:rPr>
          <w:rFonts w:ascii="Arial" w:hAnsi="Arial"/>
          <w:iCs/>
          <w:lang w:val="de-CH" w:eastAsia="de-DE"/>
        </w:rPr>
        <w:t xml:space="preserve"> bzw.</w:t>
      </w:r>
      <w:r w:rsidR="004B3277">
        <w:rPr>
          <w:rFonts w:ascii="Arial" w:hAnsi="Arial"/>
          <w:iCs/>
          <w:lang w:val="de-CH" w:eastAsia="de-DE"/>
        </w:rPr>
        <w:t xml:space="preserve"> -</w:t>
      </w:r>
      <w:r w:rsidRPr="004B3277">
        <w:rPr>
          <w:rFonts w:ascii="Arial" w:hAnsi="Arial"/>
          <w:iCs/>
          <w:lang w:val="de-CH" w:eastAsia="de-DE"/>
        </w:rPr>
        <w:t xml:space="preserve">Datenoption im Inland, wenn dies entsprechend durch das jeweils genutzte Mobilfunknetz im Ausland unterstützt wird. </w:t>
      </w:r>
    </w:p>
    <w:p w14:paraId="01A45A74" w14:textId="77777777" w:rsidR="002138FE" w:rsidRPr="004B3277" w:rsidRDefault="002138FE" w:rsidP="002138FE">
      <w:pPr>
        <w:rPr>
          <w:rFonts w:ascii="Arial" w:hAnsi="Arial"/>
          <w:iCs/>
          <w:lang w:val="de-CH" w:eastAsia="de-DE"/>
        </w:rPr>
      </w:pPr>
      <w:r w:rsidRPr="004B3277">
        <w:rPr>
          <w:rFonts w:ascii="Arial" w:hAnsi="Arial"/>
          <w:iCs/>
          <w:lang w:val="de-CH" w:eastAsia="de-DE"/>
        </w:rPr>
        <w:t>Voraussetzung für die Datennutzung mit einer bestimmten Mobilfunk-Technologie sind entsprechende Vereinbarungen zwischen den beteiligten Netzbetreibern, der Netzausbau des verwendeten Netzes sowie von dem eingesetzten Endgerät des Kunden.</w:t>
      </w:r>
    </w:p>
    <w:p w14:paraId="192EBB42" w14:textId="77777777" w:rsidR="002138FE" w:rsidRPr="004B3277" w:rsidRDefault="002138FE" w:rsidP="002138FE">
      <w:pPr>
        <w:rPr>
          <w:rFonts w:ascii="Arial" w:hAnsi="Arial"/>
          <w:iCs/>
          <w:lang w:val="de-CH" w:eastAsia="de-DE"/>
        </w:rPr>
      </w:pPr>
    </w:p>
    <w:p w14:paraId="30D27F69" w14:textId="77777777" w:rsidR="002138FE" w:rsidRPr="004B3277" w:rsidRDefault="002138FE" w:rsidP="002138FE">
      <w:pPr>
        <w:pStyle w:val="berschrift3"/>
        <w:rPr>
          <w:rFonts w:ascii="Arial" w:hAnsi="Arial"/>
          <w:iCs/>
          <w:lang w:val="de-CH" w:eastAsia="de-DE"/>
        </w:rPr>
      </w:pPr>
      <w:r w:rsidRPr="004B3277">
        <w:rPr>
          <w:rFonts w:ascii="Arial" w:hAnsi="Arial"/>
          <w:iCs/>
          <w:lang w:val="de-CH" w:eastAsia="de-DE"/>
        </w:rPr>
        <w:t>Einschränkungen der Leistungen im Ausland</w:t>
      </w:r>
    </w:p>
    <w:p w14:paraId="166EB979" w14:textId="77777777" w:rsidR="002138FE" w:rsidRPr="004B3277" w:rsidRDefault="002138FE" w:rsidP="002138FE">
      <w:pPr>
        <w:rPr>
          <w:rFonts w:ascii="Arial" w:hAnsi="Arial"/>
          <w:iCs/>
          <w:lang w:val="de-CH" w:eastAsia="de-DE"/>
        </w:rPr>
      </w:pPr>
    </w:p>
    <w:p w14:paraId="30CE1C61" w14:textId="77D23571" w:rsidR="002138FE" w:rsidRPr="004B3277" w:rsidRDefault="002138FE" w:rsidP="002138FE">
      <w:pPr>
        <w:rPr>
          <w:rFonts w:ascii="Arial" w:hAnsi="Arial"/>
          <w:iCs/>
          <w:lang w:val="de-CH" w:eastAsia="de-DE"/>
        </w:rPr>
      </w:pPr>
      <w:r w:rsidRPr="004B3277">
        <w:rPr>
          <w:rFonts w:ascii="Arial" w:hAnsi="Arial"/>
          <w:iCs/>
          <w:lang w:val="de-CH" w:eastAsia="de-DE"/>
        </w:rPr>
        <w:t>Voraussetzung für die Mobilfunknutzung im Ausland (Telefonie, SMS, Daten u.a.) ist, dass entsprechende Vereinbarungen zwischen den beteiligten Netzbetreibern bestehen. Mobilfunkleistungen im Ausland sind nicht immer und nicht in allen Ländern oder Landesteilen oder nicht auf allen Schiffen und nicht in allen Flugzeugen verfügbar. Ebenso kann es sein, dass nicht alle Leistungen bzw. nur Teilleistungen verfügbar sind, z.B. keine Telefonie oder keine Datennutzung möglich ist. Das gilt insbesondere, wenn nicht dieselbe Generation von Mobilfunknetzen und -technologien verfügbar ist.</w:t>
      </w:r>
    </w:p>
    <w:p w14:paraId="6E238705" w14:textId="77777777" w:rsidR="002138FE" w:rsidRPr="004B3277" w:rsidRDefault="002138FE" w:rsidP="002138FE"/>
    <w:p w14:paraId="63FFC1D7" w14:textId="4DF424B6" w:rsidR="002138FE" w:rsidRPr="004B3277" w:rsidRDefault="002138FE" w:rsidP="002138FE">
      <w:pPr>
        <w:pStyle w:val="berschrift2"/>
      </w:pPr>
      <w:r w:rsidRPr="004B3277">
        <w:t>Service- und Sonderrufnummern</w:t>
      </w:r>
      <w:r w:rsidR="00614FAF">
        <w:t xml:space="preserve"> </w:t>
      </w:r>
      <w:r w:rsidRPr="004B3277">
        <w:t>sowie Satellitennetze</w:t>
      </w:r>
    </w:p>
    <w:p w14:paraId="65BC3071" w14:textId="77777777" w:rsidR="002138FE" w:rsidRPr="004B3277" w:rsidRDefault="002138FE" w:rsidP="002138FE"/>
    <w:p w14:paraId="7F9B48FF" w14:textId="3693DC2B" w:rsidR="002138FE" w:rsidRPr="004B3277" w:rsidRDefault="002138FE" w:rsidP="002138FE">
      <w:pPr>
        <w:rPr>
          <w:rFonts w:ascii="Arial" w:hAnsi="Arial"/>
          <w:iCs/>
          <w:lang w:val="de-CH" w:eastAsia="de-DE"/>
        </w:rPr>
      </w:pPr>
      <w:r w:rsidRPr="004B3277">
        <w:rPr>
          <w:rFonts w:ascii="Arial" w:hAnsi="Arial"/>
          <w:iCs/>
          <w:lang w:val="de-CH" w:eastAsia="de-DE"/>
        </w:rPr>
        <w:t xml:space="preserve">Die Konditionen </w:t>
      </w:r>
      <w:r w:rsidR="00614FAF">
        <w:rPr>
          <w:rFonts w:ascii="Arial" w:hAnsi="Arial"/>
          <w:iCs/>
          <w:lang w:val="de-CH" w:eastAsia="de-DE"/>
        </w:rPr>
        <w:t xml:space="preserve">von Ziffer 5 </w:t>
      </w:r>
      <w:r w:rsidRPr="004B3277">
        <w:rPr>
          <w:rFonts w:ascii="Arial" w:hAnsi="Arial"/>
          <w:iCs/>
          <w:lang w:val="de-CH" w:eastAsia="de-DE"/>
        </w:rPr>
        <w:t>gelten nicht für Mobilfunk-Verbindungen</w:t>
      </w:r>
      <w:r w:rsidR="00AD56CE">
        <w:rPr>
          <w:rFonts w:ascii="Arial" w:hAnsi="Arial"/>
          <w:iCs/>
          <w:lang w:val="de-CH" w:eastAsia="de-DE"/>
        </w:rPr>
        <w:t xml:space="preserve"> und</w:t>
      </w:r>
      <w:r w:rsidRPr="004B3277">
        <w:rPr>
          <w:rFonts w:ascii="Arial" w:hAnsi="Arial"/>
          <w:iCs/>
          <w:lang w:val="de-CH" w:eastAsia="de-DE"/>
        </w:rPr>
        <w:t xml:space="preserve"> SMS zu Service- und Sonderrufnummern</w:t>
      </w:r>
      <w:r w:rsidR="00614FAF">
        <w:rPr>
          <w:rFonts w:ascii="Arial" w:hAnsi="Arial"/>
          <w:iCs/>
          <w:lang w:val="de-CH" w:eastAsia="de-DE"/>
        </w:rPr>
        <w:t xml:space="preserve"> sowie Satellitennetze</w:t>
      </w:r>
      <w:r w:rsidRPr="004B3277">
        <w:rPr>
          <w:rFonts w:ascii="Arial" w:hAnsi="Arial"/>
          <w:iCs/>
          <w:lang w:val="de-CH" w:eastAsia="de-DE"/>
        </w:rPr>
        <w:t>.</w:t>
      </w:r>
    </w:p>
    <w:p w14:paraId="034C58B3" w14:textId="77777777" w:rsidR="002138FE" w:rsidRPr="004B3277" w:rsidRDefault="002138FE" w:rsidP="002138FE">
      <w:pPr>
        <w:rPr>
          <w:rFonts w:ascii="Arial" w:hAnsi="Arial"/>
          <w:iCs/>
          <w:lang w:val="de-CH" w:eastAsia="de-DE"/>
        </w:rPr>
      </w:pPr>
    </w:p>
    <w:p w14:paraId="22F37A76" w14:textId="366B57BD" w:rsidR="002138FE" w:rsidRPr="004B3277" w:rsidRDefault="00614FAF" w:rsidP="002138FE">
      <w:pPr>
        <w:rPr>
          <w:rFonts w:ascii="Arial" w:hAnsi="Arial"/>
          <w:iCs/>
          <w:lang w:val="de-CH" w:eastAsia="de-DE"/>
        </w:rPr>
      </w:pPr>
      <w:r>
        <w:rPr>
          <w:rFonts w:ascii="Arial" w:hAnsi="Arial"/>
          <w:iCs/>
          <w:lang w:val="de-CH" w:eastAsia="de-DE"/>
        </w:rPr>
        <w:t xml:space="preserve">Hinweis: </w:t>
      </w:r>
      <w:r w:rsidR="002138FE" w:rsidRPr="004B3277">
        <w:rPr>
          <w:rFonts w:ascii="Arial" w:hAnsi="Arial"/>
          <w:iCs/>
          <w:lang w:val="de-CH" w:eastAsia="de-DE"/>
        </w:rPr>
        <w:t xml:space="preserve">Verbindungen zu Nummern von Mehrwertdiensten können beim Roaming zusätzliche Entgelte verursachen. Das gilt auch für Rufnummern die zu Hause oder im besuchten Land üblicherweise kostenlos erreicht werden können, z.B. 0800/00800-Rufnummern. Auch bei Rufnummern, für die im Inland gesetzlich festgelegte Entgelte gelten, z.B. 0180-Rufnummern, können bei Anrufen aus dem Ausland höhere Kosten entstehen. Bitte nutze – wenn angegeben - die von den Unternehmen angegebenen Rufnummern zu deutschen Hotlines für Anrufe aus dem Ausland. </w:t>
      </w:r>
    </w:p>
    <w:p w14:paraId="71ADB385" w14:textId="77777777" w:rsidR="002138FE" w:rsidRPr="004B3277" w:rsidRDefault="002138FE" w:rsidP="002138FE"/>
    <w:p w14:paraId="2FCCDE11" w14:textId="77777777" w:rsidR="002138FE" w:rsidRPr="004B3277" w:rsidRDefault="002138FE" w:rsidP="002138FE">
      <w:pPr>
        <w:pStyle w:val="berschrift2"/>
      </w:pPr>
      <w:r w:rsidRPr="004B3277">
        <w:t xml:space="preserve">Abhören der eigenen Mobilbox im Ausland </w:t>
      </w:r>
    </w:p>
    <w:p w14:paraId="6170099E" w14:textId="77777777" w:rsidR="002138FE" w:rsidRPr="004B3277" w:rsidRDefault="002138FE" w:rsidP="002138FE"/>
    <w:p w14:paraId="222DCB44" w14:textId="53104F33" w:rsidR="002138FE" w:rsidRPr="004B3277" w:rsidRDefault="002138FE" w:rsidP="002138FE">
      <w:pPr>
        <w:rPr>
          <w:rFonts w:ascii="Arial" w:hAnsi="Arial"/>
          <w:iCs/>
          <w:lang w:val="de-CH" w:eastAsia="de-DE"/>
        </w:rPr>
      </w:pPr>
      <w:r w:rsidRPr="004B3277">
        <w:rPr>
          <w:rFonts w:ascii="Arial" w:hAnsi="Arial"/>
          <w:iCs/>
          <w:lang w:val="de-CH" w:eastAsia="de-DE"/>
        </w:rPr>
        <w:t>Für das Abhören der eigenen Mobilbox im Ausland wird der Preis für eine abgehende Verbindung nach Deutschland berechnet. Der Preis richtet sich nach der gebuchten Roaming-Option</w:t>
      </w:r>
      <w:r w:rsidR="00614FAF">
        <w:rPr>
          <w:rFonts w:ascii="Arial" w:hAnsi="Arial"/>
          <w:iCs/>
          <w:lang w:val="de-CH" w:eastAsia="de-DE"/>
        </w:rPr>
        <w:t>.</w:t>
      </w:r>
    </w:p>
    <w:p w14:paraId="51DBB383" w14:textId="77777777" w:rsidR="002138FE" w:rsidRPr="004B3277" w:rsidRDefault="002138FE" w:rsidP="002138FE"/>
    <w:p w14:paraId="74829130" w14:textId="77777777" w:rsidR="002138FE" w:rsidRPr="004B3277" w:rsidRDefault="002138FE" w:rsidP="002138FE">
      <w:pPr>
        <w:pStyle w:val="berschrift2"/>
      </w:pPr>
      <w:r w:rsidRPr="004B3277">
        <w:t>Grenznahe Gebiete</w:t>
      </w:r>
    </w:p>
    <w:p w14:paraId="5008CE28" w14:textId="77777777" w:rsidR="002138FE" w:rsidRPr="004B3277" w:rsidRDefault="002138FE" w:rsidP="002138FE"/>
    <w:p w14:paraId="3210BE7E" w14:textId="6A2ABDDA" w:rsidR="007633BB" w:rsidRPr="004B3277" w:rsidRDefault="002138FE" w:rsidP="002138FE">
      <w:pPr>
        <w:rPr>
          <w:rFonts w:ascii="Arial" w:hAnsi="Arial"/>
          <w:iCs/>
          <w:lang w:val="de-CH" w:eastAsia="de-DE"/>
        </w:rPr>
      </w:pPr>
      <w:r w:rsidRPr="004B3277">
        <w:rPr>
          <w:rFonts w:ascii="Arial" w:hAnsi="Arial"/>
          <w:iCs/>
          <w:lang w:val="de-CH" w:eastAsia="de-DE"/>
        </w:rPr>
        <w:t>In grenznahen Gebieten ist es möglich, dass der Mobilfunk-Anschluss in das Netz des Nachbarlandes eingebucht ist oder sich automatisch in das Netz des Nachbarlandes einwählt. Abhängig vom mobilen Endgerät des Kunden kann sich der Kunde in der Produktbeschreibung seines Endgerätes informieren, wie er die Roaming-Nutzung abschalten und dadurch eine ungewollte Roaming-Nutzung verhindern kann.</w:t>
      </w:r>
    </w:p>
    <w:p w14:paraId="45064F90" w14:textId="77777777" w:rsidR="002138FE" w:rsidRPr="004B3277" w:rsidRDefault="002138FE" w:rsidP="002138FE"/>
    <w:p w14:paraId="1E27323D" w14:textId="77777777" w:rsidR="002138FE" w:rsidRPr="004B3277" w:rsidRDefault="002138FE" w:rsidP="002138FE">
      <w:pPr>
        <w:pStyle w:val="berschrift2"/>
      </w:pPr>
      <w:r w:rsidRPr="004B3277">
        <w:t>Automatische Datennutzung im Ausland</w:t>
      </w:r>
    </w:p>
    <w:p w14:paraId="60BF095A" w14:textId="77777777" w:rsidR="002138FE" w:rsidRPr="004B3277" w:rsidRDefault="002138FE" w:rsidP="002138FE"/>
    <w:p w14:paraId="1BD6AE92" w14:textId="77777777" w:rsidR="002138FE" w:rsidRPr="004B3277" w:rsidRDefault="002138FE" w:rsidP="002138FE">
      <w:pPr>
        <w:rPr>
          <w:rFonts w:ascii="Arial" w:hAnsi="Arial"/>
          <w:iCs/>
          <w:lang w:val="de-CH" w:eastAsia="de-DE"/>
        </w:rPr>
      </w:pPr>
      <w:r w:rsidRPr="004B3277">
        <w:rPr>
          <w:rFonts w:ascii="Arial" w:hAnsi="Arial"/>
          <w:iCs/>
          <w:lang w:val="de-CH" w:eastAsia="de-DE"/>
        </w:rPr>
        <w:t>Abhängig vom mobilen Endgerät des Kunden kann es im Ausland zu einer automatischen, nicht durch den Nutzer initiierten Datennutzung kommen. Der Kunde soll sich vor seinem Auslandsaufenthalt hierüber in der Produktbeschreibung seines Endgerätes informieren. Dort findet er auch den Hinweis darauf, wie er bei Bedarf eine Datennutzung im Ausland abschalten kann.</w:t>
      </w:r>
    </w:p>
    <w:p w14:paraId="00CD5C50" w14:textId="400BABAC" w:rsidR="00BC3150" w:rsidRPr="004B3277" w:rsidRDefault="00BC3150" w:rsidP="002D0B04">
      <w:pPr>
        <w:rPr>
          <w:rFonts w:ascii="Arial" w:hAnsi="Arial"/>
          <w:b/>
          <w:lang w:eastAsia="de-DE"/>
        </w:rPr>
      </w:pPr>
    </w:p>
    <w:p w14:paraId="1AC5CE76" w14:textId="0923192F" w:rsidR="002138FE" w:rsidRPr="004B3277" w:rsidRDefault="002138FE" w:rsidP="002D0B04">
      <w:pPr>
        <w:rPr>
          <w:rFonts w:ascii="Arial" w:hAnsi="Arial"/>
          <w:b/>
          <w:lang w:eastAsia="de-DE"/>
        </w:rPr>
      </w:pPr>
    </w:p>
    <w:p w14:paraId="2289D700" w14:textId="77777777" w:rsidR="002138FE" w:rsidRPr="004B3277" w:rsidRDefault="002138FE" w:rsidP="002D0B04">
      <w:pPr>
        <w:rPr>
          <w:rFonts w:ascii="Arial" w:hAnsi="Arial"/>
          <w:b/>
          <w:lang w:eastAsia="de-DE"/>
        </w:rPr>
      </w:pPr>
    </w:p>
    <w:bookmarkEnd w:id="9"/>
    <w:p w14:paraId="617F5E21" w14:textId="77777777" w:rsidR="00A97E86" w:rsidRPr="004B3277" w:rsidRDefault="00223AE2" w:rsidP="00FE2130">
      <w:pPr>
        <w:pStyle w:val="berschrift1"/>
      </w:pPr>
      <w:r w:rsidRPr="004B3277">
        <w:t>Preise Auslands</w:t>
      </w:r>
      <w:r w:rsidR="00BA6471" w:rsidRPr="004B3277">
        <w:t>-</w:t>
      </w:r>
      <w:r w:rsidRPr="004B3277">
        <w:t xml:space="preserve"> und Roaming</w:t>
      </w:r>
      <w:r w:rsidR="00BA6471" w:rsidRPr="004B3277">
        <w:t>-</w:t>
      </w:r>
      <w:r w:rsidRPr="004B3277">
        <w:t>Verbindungen</w:t>
      </w:r>
    </w:p>
    <w:p w14:paraId="68E910C2" w14:textId="3558138E" w:rsidR="002138FE" w:rsidRPr="004B3277" w:rsidRDefault="002138FE" w:rsidP="002138FE">
      <w:pPr>
        <w:jc w:val="both"/>
        <w:rPr>
          <w:rFonts w:ascii="Arial" w:hAnsi="Arial"/>
        </w:rPr>
      </w:pPr>
      <w:r w:rsidRPr="004B3277">
        <w:rPr>
          <w:rFonts w:ascii="Arial" w:hAnsi="Arial"/>
        </w:rPr>
        <w:t xml:space="preserve">Sämtliche Dienste und Leistungen stellt </w:t>
      </w:r>
      <w:r w:rsidR="004B3277">
        <w:rPr>
          <w:rFonts w:ascii="Arial" w:hAnsi="Arial"/>
        </w:rPr>
        <w:t xml:space="preserve">die </w:t>
      </w:r>
      <w:r w:rsidRPr="004B3277">
        <w:rPr>
          <w:rFonts w:ascii="Arial" w:hAnsi="Arial"/>
        </w:rPr>
        <w:t xml:space="preserve">congstar </w:t>
      </w:r>
      <w:r w:rsidR="004B3277">
        <w:rPr>
          <w:rFonts w:ascii="Arial" w:hAnsi="Arial"/>
        </w:rPr>
        <w:t xml:space="preserve">Services GmbH </w:t>
      </w:r>
      <w:r w:rsidRPr="004B3277">
        <w:rPr>
          <w:rFonts w:ascii="Arial" w:hAnsi="Arial"/>
        </w:rPr>
        <w:t>lediglich für die persönliche Nutzung zur Verfügung. Eine entgeltliche oder unentgeltliche Überlassung an Dritte ist unzulässig.</w:t>
      </w:r>
    </w:p>
    <w:p w14:paraId="5034D3D8" w14:textId="77777777" w:rsidR="002138FE" w:rsidRPr="004B3277" w:rsidRDefault="002138FE" w:rsidP="002138FE">
      <w:pPr>
        <w:jc w:val="both"/>
        <w:rPr>
          <w:rFonts w:ascii="Arial" w:hAnsi="Arial"/>
        </w:rPr>
      </w:pPr>
    </w:p>
    <w:p w14:paraId="15AFD87E" w14:textId="77777777" w:rsidR="002138FE" w:rsidRPr="004B3277" w:rsidRDefault="002138FE" w:rsidP="002138FE">
      <w:pPr>
        <w:jc w:val="both"/>
        <w:rPr>
          <w:rFonts w:ascii="Arial" w:hAnsi="Arial"/>
        </w:rPr>
      </w:pPr>
      <w:r w:rsidRPr="004B3277">
        <w:rPr>
          <w:rFonts w:ascii="Arial" w:hAnsi="Arial"/>
        </w:rPr>
        <w:t xml:space="preserve">Bei zusätzlich buchbaren Datenpässen gilt der Preis der jeweils aktuellen Preisliste zum Zeitpunkt der Buchung des Passes. Die Preislisten sind unter www.pennymobil.de/agb einsehbar. </w:t>
      </w:r>
    </w:p>
    <w:p w14:paraId="16111725" w14:textId="77777777" w:rsidR="002138FE" w:rsidRPr="004B3277" w:rsidRDefault="002138FE" w:rsidP="002138FE">
      <w:pPr>
        <w:jc w:val="both"/>
        <w:rPr>
          <w:rFonts w:ascii="Arial" w:hAnsi="Arial"/>
        </w:rPr>
      </w:pPr>
    </w:p>
    <w:p w14:paraId="28B190DA" w14:textId="325308D6" w:rsidR="002138FE" w:rsidRPr="004B3277" w:rsidRDefault="002138FE" w:rsidP="002138FE">
      <w:pPr>
        <w:jc w:val="both"/>
        <w:rPr>
          <w:rFonts w:ascii="Arial" w:hAnsi="Arial"/>
        </w:rPr>
      </w:pPr>
      <w:r w:rsidRPr="004B3277">
        <w:rPr>
          <w:rFonts w:ascii="Arial" w:hAnsi="Arial"/>
        </w:rPr>
        <w:t xml:space="preserve">Für die Berechnung der Preise von Mobilfunk-Verbindungen der congstar </w:t>
      </w:r>
      <w:r w:rsidR="004B3277">
        <w:rPr>
          <w:rFonts w:ascii="Arial" w:hAnsi="Arial"/>
        </w:rPr>
        <w:t xml:space="preserve">Services GmbH </w:t>
      </w:r>
      <w:r w:rsidRPr="004B3277">
        <w:rPr>
          <w:rFonts w:ascii="Arial" w:hAnsi="Arial"/>
        </w:rPr>
        <w:t>sind die Verbindungsdauer und das Verbindungsziel maßgebend. Die Verbindungsdauer wird in Zeittakte unterteilt. Angefangene Zeittakte zählen als volle Zeittakte. Für Verbindungen unter einer Sekunde Verbindungsdauer wird als Verbindungsdauer eine Sekunde zu Grunde gelegt. Die zu bezahlende Verbindungs-dauer beginnt grundsätzlich mit der Entgegennahme des Anrufs beim angerufenen Anschluss. Die Verbindungszeit endet, sobald die Verbindung getrennt wird.</w:t>
      </w:r>
    </w:p>
    <w:p w14:paraId="3F0ECDB1" w14:textId="77777777" w:rsidR="002138FE" w:rsidRPr="004B3277" w:rsidRDefault="002138FE" w:rsidP="002138FE">
      <w:pPr>
        <w:jc w:val="both"/>
        <w:rPr>
          <w:rFonts w:ascii="Arial" w:hAnsi="Arial"/>
        </w:rPr>
      </w:pPr>
    </w:p>
    <w:p w14:paraId="35F5D89E" w14:textId="4E89E8ED" w:rsidR="002138FE" w:rsidRPr="004B3277" w:rsidRDefault="002138FE" w:rsidP="002138FE">
      <w:pPr>
        <w:jc w:val="both"/>
        <w:rPr>
          <w:rFonts w:ascii="Arial" w:hAnsi="Arial"/>
        </w:rPr>
      </w:pPr>
      <w:r w:rsidRPr="004B3277">
        <w:rPr>
          <w:rFonts w:ascii="Arial" w:hAnsi="Arial"/>
        </w:rPr>
        <w:t xml:space="preserve">Am Ende jeder Daten-Verbindung, mindestens jedoch einmal täglich, wird auf den begonnenen Datenblock aufgerundet. </w:t>
      </w:r>
      <w:r w:rsidR="004B3277">
        <w:rPr>
          <w:rFonts w:ascii="Arial" w:hAnsi="Arial"/>
        </w:rPr>
        <w:t xml:space="preserve">Die </w:t>
      </w:r>
      <w:r w:rsidRPr="004B3277">
        <w:rPr>
          <w:rFonts w:ascii="Arial" w:hAnsi="Arial"/>
        </w:rPr>
        <w:t xml:space="preserve">congstar </w:t>
      </w:r>
      <w:r w:rsidR="004B3277">
        <w:rPr>
          <w:rFonts w:ascii="Arial" w:hAnsi="Arial"/>
        </w:rPr>
        <w:t xml:space="preserve">Services GmbH </w:t>
      </w:r>
      <w:r w:rsidRPr="004B3277">
        <w:rPr>
          <w:rFonts w:ascii="Arial" w:hAnsi="Arial"/>
        </w:rPr>
        <w:t>behält sich vor, nach 24.00 Uhr (MEZ/MESZ) jeweils eine automatische Trennung der Verbindung durchzuführen. Zusätzlich können Netzeinstellungen zu kurzen Unterbrechungen der Verbindungen führen, wobei bei einer weiteren Nutzung jeweils ein neuer Datenblock begonnen wird.</w:t>
      </w:r>
    </w:p>
    <w:p w14:paraId="3383ECA8" w14:textId="77777777" w:rsidR="002138FE" w:rsidRPr="004B3277" w:rsidRDefault="002138FE" w:rsidP="002138FE">
      <w:pPr>
        <w:jc w:val="both"/>
        <w:rPr>
          <w:rFonts w:ascii="Arial" w:hAnsi="Arial"/>
        </w:rPr>
      </w:pPr>
    </w:p>
    <w:p w14:paraId="671AB8E7" w14:textId="77777777" w:rsidR="002138FE" w:rsidRPr="00591807" w:rsidRDefault="002138FE" w:rsidP="002138FE">
      <w:pPr>
        <w:jc w:val="both"/>
        <w:rPr>
          <w:rFonts w:ascii="Arial" w:hAnsi="Arial"/>
        </w:rPr>
      </w:pPr>
      <w:r w:rsidRPr="004B3277">
        <w:rPr>
          <w:rFonts w:ascii="Arial" w:hAnsi="Arial"/>
        </w:rPr>
        <w:t>Sofern in dieser Preisliste auf die Geltung weiterer Preislisten verwiesen wird, sind diese im Internet unter www.pennymobil.de/agb erhältlich.</w:t>
      </w:r>
    </w:p>
    <w:p w14:paraId="2F0188C7" w14:textId="77777777" w:rsidR="002138FE" w:rsidRPr="007637DA" w:rsidRDefault="002138FE" w:rsidP="002D0B04">
      <w:pPr>
        <w:widowControl w:val="0"/>
        <w:autoSpaceDE w:val="0"/>
        <w:autoSpaceDN w:val="0"/>
        <w:adjustRightInd w:val="0"/>
        <w:spacing w:line="240" w:lineRule="auto"/>
        <w:rPr>
          <w:rFonts w:ascii="Arial" w:hAnsi="Arial"/>
          <w:b/>
        </w:rPr>
      </w:pPr>
    </w:p>
    <w:p w14:paraId="6B91F87D" w14:textId="77777777" w:rsidR="002D0B04" w:rsidRPr="007637DA" w:rsidRDefault="002D0B04" w:rsidP="00BA6471">
      <w:pPr>
        <w:autoSpaceDE w:val="0"/>
        <w:autoSpaceDN w:val="0"/>
        <w:adjustRightInd w:val="0"/>
        <w:spacing w:line="240" w:lineRule="auto"/>
        <w:rPr>
          <w:rFonts w:ascii="Arial" w:hAnsi="Arial"/>
          <w:b/>
          <w:bCs/>
          <w:lang w:eastAsia="de-DE"/>
        </w:rPr>
      </w:pPr>
    </w:p>
    <w:p w14:paraId="59F6B4AA" w14:textId="77777777" w:rsidR="00BA6471" w:rsidRPr="007637DA" w:rsidRDefault="00BA6471" w:rsidP="00BA6471">
      <w:pPr>
        <w:autoSpaceDE w:val="0"/>
        <w:autoSpaceDN w:val="0"/>
        <w:adjustRightInd w:val="0"/>
        <w:spacing w:line="240" w:lineRule="auto"/>
        <w:rPr>
          <w:rFonts w:ascii="Arial" w:hAnsi="Arial"/>
          <w:b/>
          <w:bCs/>
          <w:vertAlign w:val="superscript"/>
          <w:lang w:eastAsia="de-DE"/>
        </w:rPr>
      </w:pPr>
      <w:r w:rsidRPr="007637DA">
        <w:rPr>
          <w:rFonts w:ascii="Arial" w:hAnsi="Arial"/>
          <w:b/>
          <w:bCs/>
          <w:lang w:eastAsia="de-DE"/>
        </w:rPr>
        <w:t>Abgehende Verbindungen von Deutschland ins Ausland</w:t>
      </w:r>
      <w:r w:rsidR="00C90AAE" w:rsidRPr="007637DA">
        <w:rPr>
          <w:rStyle w:val="Funotenzeichen"/>
          <w:b/>
          <w:bCs/>
          <w:lang w:eastAsia="de-DE"/>
        </w:rPr>
        <w:footnoteReference w:id="3"/>
      </w:r>
    </w:p>
    <w:p w14:paraId="3E6B870B" w14:textId="77777777" w:rsidR="00520469" w:rsidRPr="007637DA" w:rsidRDefault="00520469" w:rsidP="00BA6471">
      <w:pPr>
        <w:rPr>
          <w:rFonts w:ascii="Arial" w:hAnsi="Arial"/>
          <w:lang w:eastAsia="de-DE"/>
        </w:rPr>
      </w:pPr>
    </w:p>
    <w:p w14:paraId="313869E3" w14:textId="1A2592A7" w:rsidR="00804DBE" w:rsidRDefault="00BA6471" w:rsidP="009F72C7">
      <w:pPr>
        <w:pStyle w:val="berschrift2"/>
        <w:numPr>
          <w:ilvl w:val="0"/>
          <w:numId w:val="0"/>
        </w:numPr>
        <w:ind w:left="408" w:hanging="408"/>
        <w:rPr>
          <w:lang w:eastAsia="de-DE"/>
        </w:rPr>
      </w:pPr>
      <w:r w:rsidRPr="007637DA">
        <w:rPr>
          <w:lang w:eastAsia="de-DE"/>
        </w:rPr>
        <w:t>Definition der Länderzonen</w:t>
      </w:r>
    </w:p>
    <w:p w14:paraId="3CAD6011" w14:textId="77777777" w:rsidR="00170A61" w:rsidRPr="00170A61" w:rsidRDefault="00170A61" w:rsidP="00BA6471">
      <w:pPr>
        <w:rPr>
          <w:rFonts w:ascii="Arial" w:hAnsi="Arial"/>
          <w:b/>
          <w:lang w:eastAsia="de-DE"/>
        </w:rPr>
      </w:pPr>
    </w:p>
    <w:p w14:paraId="45DFF7C4" w14:textId="7F55514A" w:rsidR="00170A61" w:rsidRDefault="00C0061E" w:rsidP="00170A61">
      <w:pPr>
        <w:spacing w:before="40" w:after="20" w:line="180" w:lineRule="exact"/>
        <w:jc w:val="both"/>
        <w:rPr>
          <w:rFonts w:ascii="Arial" w:hAnsi="Arial"/>
        </w:rPr>
      </w:pPr>
      <w:r w:rsidRPr="007637DA">
        <w:rPr>
          <w:rFonts w:ascii="Arial" w:hAnsi="Arial"/>
        </w:rPr>
        <w:t xml:space="preserve">Die </w:t>
      </w:r>
      <w:r w:rsidR="00804DBE" w:rsidRPr="007637DA">
        <w:rPr>
          <w:rFonts w:ascii="Arial" w:hAnsi="Arial"/>
        </w:rPr>
        <w:t xml:space="preserve">congstar </w:t>
      </w:r>
      <w:r w:rsidRPr="007637DA">
        <w:rPr>
          <w:rFonts w:ascii="Arial" w:hAnsi="Arial"/>
        </w:rPr>
        <w:t xml:space="preserve">Services GmbH </w:t>
      </w:r>
      <w:r w:rsidR="00804DBE" w:rsidRPr="007637DA">
        <w:rPr>
          <w:rFonts w:ascii="Arial" w:hAnsi="Arial"/>
        </w:rPr>
        <w:t xml:space="preserve">behält sich vor, im Einzelfall eine Umgruppierung von Ländern vorzunehmen. </w:t>
      </w:r>
      <w:r w:rsidR="000965B1" w:rsidRPr="000965B1">
        <w:rPr>
          <w:rFonts w:ascii="Arial" w:hAnsi="Arial"/>
        </w:rPr>
        <w:t>Das ist insbesondere der Fall, wenn ein Land in die Europäische Union (EU) eintritt oder ein Land aus der EU ausscheidet oder für ein Land die Regelungen der EU-Roaming-Vorgaben nicht mehr gelten.</w:t>
      </w:r>
    </w:p>
    <w:p w14:paraId="071C721B" w14:textId="77777777" w:rsidR="000965B1" w:rsidRPr="007637DA" w:rsidRDefault="000965B1" w:rsidP="00170A61">
      <w:pPr>
        <w:spacing w:before="40" w:after="20" w:line="180" w:lineRule="exact"/>
        <w:jc w:val="both"/>
        <w:rPr>
          <w:rFonts w:ascii="Arial" w:hAnsi="Arial"/>
        </w:rPr>
      </w:pPr>
    </w:p>
    <w:tbl>
      <w:tblPr>
        <w:tblW w:w="0" w:type="auto"/>
        <w:tblInd w:w="-5" w:type="dxa"/>
        <w:tblLayout w:type="fixed"/>
        <w:tblCellMar>
          <w:top w:w="100" w:type="dxa"/>
          <w:left w:w="0" w:type="dxa"/>
          <w:bottom w:w="102" w:type="dxa"/>
          <w:right w:w="0" w:type="dxa"/>
        </w:tblCellMar>
        <w:tblLook w:val="01E0" w:firstRow="1" w:lastRow="1" w:firstColumn="1" w:lastColumn="1" w:noHBand="0" w:noVBand="0"/>
      </w:tblPr>
      <w:tblGrid>
        <w:gridCol w:w="8895"/>
      </w:tblGrid>
      <w:tr w:rsidR="00B71F67" w:rsidRPr="00B71F67" w14:paraId="21A7F182" w14:textId="77777777" w:rsidTr="00205B94">
        <w:tc>
          <w:tcPr>
            <w:tcW w:w="8895" w:type="dxa"/>
            <w:tcBorders>
              <w:top w:val="single" w:sz="4" w:space="0" w:color="auto"/>
              <w:left w:val="single" w:sz="4" w:space="0" w:color="auto"/>
              <w:bottom w:val="single" w:sz="4" w:space="0" w:color="auto"/>
              <w:right w:val="single" w:sz="4" w:space="0" w:color="auto"/>
            </w:tcBorders>
            <w:tcMar>
              <w:right w:w="113" w:type="dxa"/>
            </w:tcMar>
            <w:vAlign w:val="center"/>
          </w:tcPr>
          <w:p w14:paraId="37DC835A" w14:textId="78B7DEE5" w:rsidR="00A97E86" w:rsidRPr="007637DA" w:rsidRDefault="00CF28E8" w:rsidP="00CF20EC">
            <w:pPr>
              <w:pStyle w:val="SpaltentitelTabelle"/>
              <w:ind w:firstLine="147"/>
              <w:rPr>
                <w:rFonts w:ascii="Arial" w:hAnsi="Arial"/>
                <w:b/>
              </w:rPr>
            </w:pPr>
            <w:r w:rsidRPr="00CF28E8">
              <w:rPr>
                <w:rFonts w:ascii="Arial" w:hAnsi="Arial"/>
                <w:b/>
              </w:rPr>
              <w:t>EU</w:t>
            </w:r>
            <w:r w:rsidRPr="00CF28E8">
              <w:rPr>
                <w:rFonts w:ascii="Arial" w:hAnsi="Arial"/>
                <w:b/>
                <w:vertAlign w:val="superscript"/>
              </w:rPr>
              <w:footnoteReference w:id="4"/>
            </w:r>
          </w:p>
        </w:tc>
      </w:tr>
      <w:tr w:rsidR="00B71F67" w:rsidRPr="00B71F67" w14:paraId="77D71EA4" w14:textId="77777777" w:rsidTr="00205B94">
        <w:tc>
          <w:tcPr>
            <w:tcW w:w="8895" w:type="dxa"/>
            <w:tcBorders>
              <w:top w:val="single" w:sz="4" w:space="0" w:color="auto"/>
              <w:bottom w:val="single" w:sz="4" w:space="0" w:color="auto"/>
            </w:tcBorders>
            <w:tcMar>
              <w:right w:w="113" w:type="dxa"/>
            </w:tcMar>
            <w:vAlign w:val="center"/>
          </w:tcPr>
          <w:p w14:paraId="42E8CB96" w14:textId="2CFD163A" w:rsidR="00520469" w:rsidRPr="007637DA" w:rsidRDefault="00CF28E8" w:rsidP="00CC59CF">
            <w:pPr>
              <w:rPr>
                <w:rFonts w:ascii="Arial" w:hAnsi="Arial"/>
              </w:rPr>
            </w:pPr>
            <w:r w:rsidRPr="00CF28E8">
              <w:rPr>
                <w:rFonts w:ascii="Arial" w:hAnsi="Arial"/>
              </w:rPr>
              <w:t xml:space="preserve">Belgien, Bulgarien, Dänemark, Estland, Finnland, Frankreich, Französisch-Guayana, Gibraltar, Griechenland, Großbritannien, Guadeloupe, Guernsey, Irland, Island, Isle </w:t>
            </w:r>
            <w:proofErr w:type="spellStart"/>
            <w:r w:rsidRPr="00CF28E8">
              <w:rPr>
                <w:rFonts w:ascii="Arial" w:hAnsi="Arial"/>
              </w:rPr>
              <w:t>of</w:t>
            </w:r>
            <w:proofErr w:type="spellEnd"/>
            <w:r w:rsidRPr="00CF28E8">
              <w:rPr>
                <w:rFonts w:ascii="Arial" w:hAnsi="Arial"/>
              </w:rPr>
              <w:t xml:space="preserve"> Man, Italien, Jersey, Kroatien, Lettland, Liechtenstein, Litauen, Luxemburg, Malta, Martinique, Mayotte, Niederlande,</w:t>
            </w:r>
            <w:r w:rsidR="009A074B">
              <w:rPr>
                <w:rFonts w:ascii="Arial" w:hAnsi="Arial"/>
              </w:rPr>
              <w:t xml:space="preserve"> Nordirland,</w:t>
            </w:r>
            <w:r w:rsidRPr="00CF28E8">
              <w:rPr>
                <w:rFonts w:ascii="Arial" w:hAnsi="Arial"/>
              </w:rPr>
              <w:t xml:space="preserve"> Norwegen, Österreich, Polen, Portugal, Réunion, Rumänien, Saint-Barthélemy, Saint-Martin (französischer Teil), San Marino, Schweden, Slowakei, Slowenien, Spanien, Tschechische Republik, Ungarn, Vatikanstadt, Zypern (über die Vorwahl +357)</w:t>
            </w:r>
          </w:p>
        </w:tc>
      </w:tr>
      <w:tr w:rsidR="00B71F67" w:rsidRPr="00B71F67" w14:paraId="57EBF12D" w14:textId="77777777" w:rsidTr="00205B94">
        <w:tc>
          <w:tcPr>
            <w:tcW w:w="8895" w:type="dxa"/>
            <w:tcBorders>
              <w:top w:val="single" w:sz="4" w:space="0" w:color="auto"/>
              <w:left w:val="single" w:sz="4" w:space="0" w:color="auto"/>
              <w:bottom w:val="single" w:sz="4" w:space="0" w:color="auto"/>
              <w:right w:val="single" w:sz="4" w:space="0" w:color="auto"/>
            </w:tcBorders>
            <w:tcMar>
              <w:right w:w="113" w:type="dxa"/>
            </w:tcMar>
            <w:vAlign w:val="center"/>
          </w:tcPr>
          <w:p w14:paraId="12BF8207" w14:textId="73C5F944" w:rsidR="00A97E86" w:rsidRPr="007637DA" w:rsidRDefault="00CF28E8" w:rsidP="00CF20EC">
            <w:pPr>
              <w:pStyle w:val="SpaltentitelTabelle"/>
              <w:ind w:firstLine="147"/>
              <w:rPr>
                <w:rFonts w:ascii="Arial" w:hAnsi="Arial"/>
                <w:b/>
              </w:rPr>
            </w:pPr>
            <w:r>
              <w:rPr>
                <w:rFonts w:ascii="Arial" w:hAnsi="Arial"/>
                <w:b/>
              </w:rPr>
              <w:br w:type="page"/>
              <w:t>Zone 1</w:t>
            </w:r>
            <w:r w:rsidR="00A97E86" w:rsidRPr="007637DA">
              <w:rPr>
                <w:rFonts w:ascii="Arial" w:hAnsi="Arial"/>
                <w:b/>
              </w:rPr>
              <w:t xml:space="preserve"> </w:t>
            </w:r>
          </w:p>
        </w:tc>
      </w:tr>
      <w:tr w:rsidR="00B71F67" w:rsidRPr="00B71F67" w14:paraId="63F7BCB3" w14:textId="77777777" w:rsidTr="00205B94">
        <w:tc>
          <w:tcPr>
            <w:tcW w:w="8895" w:type="dxa"/>
            <w:tcBorders>
              <w:top w:val="single" w:sz="4" w:space="0" w:color="auto"/>
              <w:bottom w:val="single" w:sz="4" w:space="0" w:color="auto"/>
            </w:tcBorders>
            <w:tcMar>
              <w:right w:w="113" w:type="dxa"/>
            </w:tcMar>
            <w:vAlign w:val="center"/>
          </w:tcPr>
          <w:p w14:paraId="119032C0" w14:textId="2E4C6096" w:rsidR="00A97E86" w:rsidRPr="007637DA" w:rsidRDefault="000965B1" w:rsidP="00185F4E">
            <w:pPr>
              <w:rPr>
                <w:rFonts w:ascii="Arial" w:hAnsi="Arial"/>
              </w:rPr>
            </w:pPr>
            <w:r w:rsidRPr="000965B1">
              <w:rPr>
                <w:rFonts w:ascii="Arial" w:hAnsi="Arial"/>
              </w:rPr>
              <w:t xml:space="preserve">Albanien, Andorra, Bosnien-Herzegowina, </w:t>
            </w:r>
            <w:proofErr w:type="gramStart"/>
            <w:r w:rsidRPr="000965B1">
              <w:rPr>
                <w:rFonts w:ascii="Arial" w:hAnsi="Arial"/>
              </w:rPr>
              <w:t>Färöer Inseln</w:t>
            </w:r>
            <w:proofErr w:type="gramEnd"/>
            <w:r w:rsidRPr="000965B1">
              <w:rPr>
                <w:rFonts w:ascii="Arial" w:hAnsi="Arial"/>
              </w:rPr>
              <w:t xml:space="preserve">, </w:t>
            </w:r>
            <w:proofErr w:type="gramStart"/>
            <w:r w:rsidRPr="000965B1">
              <w:rPr>
                <w:rFonts w:ascii="Arial" w:hAnsi="Arial"/>
              </w:rPr>
              <w:t>Amerikanische</w:t>
            </w:r>
            <w:proofErr w:type="gramEnd"/>
            <w:r w:rsidRPr="000965B1">
              <w:rPr>
                <w:rFonts w:ascii="Arial" w:hAnsi="Arial"/>
              </w:rPr>
              <w:t xml:space="preserve"> Jungferninseln, Kanada, Kosovo, Moldawien, Monaco, Montenegro, Nordmazedonien, Puerto Rico, Schweiz, Serbien, USA</w:t>
            </w:r>
          </w:p>
        </w:tc>
      </w:tr>
      <w:tr w:rsidR="00B71F67" w:rsidRPr="00B71F67" w14:paraId="06902A3E" w14:textId="77777777" w:rsidTr="00205B94">
        <w:tc>
          <w:tcPr>
            <w:tcW w:w="8895" w:type="dxa"/>
            <w:tcBorders>
              <w:top w:val="single" w:sz="4" w:space="0" w:color="auto"/>
              <w:left w:val="single" w:sz="4" w:space="0" w:color="auto"/>
              <w:bottom w:val="single" w:sz="4" w:space="0" w:color="auto"/>
              <w:right w:val="single" w:sz="4" w:space="0" w:color="auto"/>
            </w:tcBorders>
            <w:tcMar>
              <w:right w:w="113" w:type="dxa"/>
            </w:tcMar>
            <w:vAlign w:val="center"/>
          </w:tcPr>
          <w:p w14:paraId="320F0DC6" w14:textId="2F11EEE1" w:rsidR="00A97E86" w:rsidRPr="007637DA" w:rsidRDefault="00CF28E8" w:rsidP="00CF20EC">
            <w:pPr>
              <w:pStyle w:val="SpaltentitelTabelle"/>
              <w:ind w:firstLine="147"/>
              <w:rPr>
                <w:rFonts w:ascii="Arial" w:hAnsi="Arial"/>
                <w:b/>
              </w:rPr>
            </w:pPr>
            <w:r>
              <w:rPr>
                <w:rFonts w:ascii="Arial" w:hAnsi="Arial"/>
                <w:b/>
              </w:rPr>
              <w:t>Zone 2</w:t>
            </w:r>
            <w:r w:rsidR="00A97E86" w:rsidRPr="007637DA">
              <w:rPr>
                <w:rFonts w:ascii="Arial" w:hAnsi="Arial"/>
                <w:b/>
              </w:rPr>
              <w:t xml:space="preserve"> </w:t>
            </w:r>
          </w:p>
        </w:tc>
      </w:tr>
      <w:tr w:rsidR="00B71F67" w:rsidRPr="00B71F67" w14:paraId="220AF083" w14:textId="77777777" w:rsidTr="00205B94">
        <w:tc>
          <w:tcPr>
            <w:tcW w:w="8895" w:type="dxa"/>
            <w:tcBorders>
              <w:top w:val="single" w:sz="4" w:space="0" w:color="auto"/>
            </w:tcBorders>
            <w:tcMar>
              <w:right w:w="113" w:type="dxa"/>
            </w:tcMar>
            <w:vAlign w:val="center"/>
          </w:tcPr>
          <w:p w14:paraId="63B140AC" w14:textId="41EC2E43" w:rsidR="00D36A5E" w:rsidRPr="007637DA" w:rsidRDefault="0051007F" w:rsidP="004C13D7">
            <w:pPr>
              <w:rPr>
                <w:rFonts w:ascii="Arial" w:hAnsi="Arial"/>
              </w:rPr>
            </w:pPr>
            <w:r w:rsidRPr="007637DA">
              <w:rPr>
                <w:rFonts w:ascii="Arial" w:hAnsi="Arial"/>
              </w:rPr>
              <w:t>Alle übrigen Länder</w:t>
            </w:r>
          </w:p>
        </w:tc>
      </w:tr>
    </w:tbl>
    <w:p w14:paraId="2D8378B8" w14:textId="773C681C" w:rsidR="00381B10" w:rsidRDefault="00381B10"/>
    <w:p w14:paraId="6372FC78" w14:textId="4D4C8300" w:rsidR="008E564C" w:rsidRDefault="008E564C"/>
    <w:p w14:paraId="0B4A7710" w14:textId="77777777" w:rsidR="008E564C" w:rsidRDefault="008E564C"/>
    <w:tbl>
      <w:tblPr>
        <w:tblW w:w="0" w:type="auto"/>
        <w:tblLayout w:type="fixed"/>
        <w:tblCellMar>
          <w:top w:w="100" w:type="dxa"/>
          <w:left w:w="0" w:type="dxa"/>
          <w:bottom w:w="102" w:type="dxa"/>
          <w:right w:w="0" w:type="dxa"/>
        </w:tblCellMar>
        <w:tblLook w:val="01E0" w:firstRow="1" w:lastRow="1" w:firstColumn="1" w:lastColumn="1" w:noHBand="0" w:noVBand="0"/>
      </w:tblPr>
      <w:tblGrid>
        <w:gridCol w:w="5529"/>
        <w:gridCol w:w="1134"/>
        <w:gridCol w:w="992"/>
        <w:gridCol w:w="1135"/>
      </w:tblGrid>
      <w:tr w:rsidR="00B122B8" w:rsidRPr="00B122B8" w14:paraId="1B041838" w14:textId="77777777" w:rsidTr="00641310">
        <w:tc>
          <w:tcPr>
            <w:tcW w:w="5529" w:type="dxa"/>
            <w:tcBorders>
              <w:bottom w:val="single" w:sz="4" w:space="0" w:color="auto"/>
              <w:right w:val="single" w:sz="4" w:space="0" w:color="auto"/>
            </w:tcBorders>
            <w:tcMar>
              <w:right w:w="113" w:type="dxa"/>
            </w:tcMar>
            <w:vAlign w:val="center"/>
          </w:tcPr>
          <w:p w14:paraId="45FB0C87" w14:textId="211E9694" w:rsidR="00B122B8" w:rsidRPr="00B122B8" w:rsidRDefault="00B122B8" w:rsidP="003A145F">
            <w:pPr>
              <w:pStyle w:val="SpaltentitelTabelle"/>
              <w:rPr>
                <w:rFonts w:ascii="Arial" w:hAnsi="Arial"/>
                <w:color w:val="000000" w:themeColor="text1"/>
              </w:rPr>
            </w:pPr>
            <w:r w:rsidRPr="00B122B8">
              <w:rPr>
                <w:rFonts w:ascii="Arial" w:hAnsi="Arial"/>
                <w:b/>
                <w:color w:val="000000" w:themeColor="text1"/>
              </w:rPr>
              <w:t>Abgehende Verbindungen ins Ausland</w:t>
            </w:r>
            <w:r w:rsidRPr="00B122B8">
              <w:rPr>
                <w:rFonts w:ascii="Arial" w:hAnsi="Arial"/>
                <w:color w:val="000000" w:themeColor="text1"/>
              </w:rPr>
              <w:br/>
            </w:r>
          </w:p>
        </w:tc>
        <w:tc>
          <w:tcPr>
            <w:tcW w:w="3261" w:type="dxa"/>
            <w:gridSpan w:val="3"/>
            <w:tcBorders>
              <w:left w:val="single" w:sz="4" w:space="0" w:color="auto"/>
              <w:bottom w:val="single" w:sz="4" w:space="0" w:color="auto"/>
              <w:right w:val="single" w:sz="4" w:space="0" w:color="auto"/>
            </w:tcBorders>
          </w:tcPr>
          <w:p w14:paraId="4B1C62B8" w14:textId="77777777" w:rsidR="00B122B8" w:rsidRPr="00B122B8" w:rsidRDefault="00B122B8" w:rsidP="003A145F">
            <w:pPr>
              <w:jc w:val="center"/>
              <w:rPr>
                <w:rFonts w:ascii="Arial" w:hAnsi="Arial"/>
                <w:b/>
                <w:color w:val="000000" w:themeColor="text1"/>
              </w:rPr>
            </w:pPr>
            <w:r w:rsidRPr="00B122B8">
              <w:rPr>
                <w:rFonts w:ascii="Arial" w:hAnsi="Arial"/>
                <w:b/>
                <w:color w:val="000000" w:themeColor="text1"/>
              </w:rPr>
              <w:t>Zielland („nach“)</w:t>
            </w:r>
          </w:p>
        </w:tc>
      </w:tr>
      <w:tr w:rsidR="00B122B8" w:rsidRPr="00B122B8" w14:paraId="7C69D11F" w14:textId="77777777" w:rsidTr="00641310">
        <w:tc>
          <w:tcPr>
            <w:tcW w:w="5529" w:type="dxa"/>
            <w:tcBorders>
              <w:top w:val="single" w:sz="4" w:space="0" w:color="auto"/>
              <w:left w:val="single" w:sz="4" w:space="0" w:color="auto"/>
              <w:bottom w:val="single" w:sz="4" w:space="0" w:color="auto"/>
              <w:right w:val="single" w:sz="4" w:space="0" w:color="auto"/>
            </w:tcBorders>
            <w:tcMar>
              <w:right w:w="113" w:type="dxa"/>
            </w:tcMar>
            <w:vAlign w:val="center"/>
          </w:tcPr>
          <w:p w14:paraId="0721DAFD" w14:textId="77777777" w:rsidR="00B122B8" w:rsidRPr="00B122B8" w:rsidRDefault="00B122B8" w:rsidP="003A145F">
            <w:pPr>
              <w:pStyle w:val="SpaltentitelTabelle"/>
              <w:ind w:left="142"/>
              <w:rPr>
                <w:rFonts w:ascii="Arial" w:hAnsi="Arial"/>
                <w:b/>
                <w:color w:val="000000" w:themeColor="text1"/>
              </w:rPr>
            </w:pPr>
            <w:r w:rsidRPr="00B122B8">
              <w:rPr>
                <w:rFonts w:ascii="Arial" w:hAnsi="Arial"/>
                <w:b/>
                <w:color w:val="000000" w:themeColor="text1"/>
              </w:rPr>
              <w:lastRenderedPageBreak/>
              <w:t>Leistung</w:t>
            </w:r>
          </w:p>
        </w:tc>
        <w:tc>
          <w:tcPr>
            <w:tcW w:w="1134"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38DAC9B1" w14:textId="77777777" w:rsidR="00B122B8" w:rsidRPr="00B122B8" w:rsidRDefault="00B122B8" w:rsidP="003A145F">
            <w:pPr>
              <w:jc w:val="center"/>
              <w:rPr>
                <w:rFonts w:ascii="Arial" w:hAnsi="Arial"/>
                <w:b/>
                <w:color w:val="000000" w:themeColor="text1"/>
              </w:rPr>
            </w:pPr>
            <w:r w:rsidRPr="00B122B8">
              <w:rPr>
                <w:rFonts w:ascii="Arial" w:hAnsi="Arial"/>
                <w:b/>
                <w:color w:val="000000" w:themeColor="text1"/>
              </w:rPr>
              <w:t>EU (€)</w:t>
            </w:r>
          </w:p>
        </w:tc>
        <w:tc>
          <w:tcPr>
            <w:tcW w:w="992" w:type="dxa"/>
            <w:tcBorders>
              <w:top w:val="single" w:sz="4" w:space="0" w:color="auto"/>
              <w:left w:val="single" w:sz="4" w:space="0" w:color="auto"/>
              <w:bottom w:val="single" w:sz="4" w:space="0" w:color="auto"/>
              <w:right w:val="single" w:sz="4" w:space="0" w:color="auto"/>
            </w:tcBorders>
            <w:vAlign w:val="center"/>
          </w:tcPr>
          <w:p w14:paraId="3C786477" w14:textId="3B0FA7DA" w:rsidR="00B122B8" w:rsidRPr="00B122B8" w:rsidRDefault="00B122B8" w:rsidP="00E21790">
            <w:pPr>
              <w:jc w:val="center"/>
              <w:rPr>
                <w:rFonts w:ascii="Arial" w:hAnsi="Arial"/>
                <w:b/>
                <w:color w:val="000000" w:themeColor="text1"/>
              </w:rPr>
            </w:pPr>
            <w:r w:rsidRPr="00B122B8">
              <w:rPr>
                <w:rFonts w:ascii="Arial" w:hAnsi="Arial"/>
                <w:b/>
                <w:color w:val="000000" w:themeColor="text1"/>
              </w:rPr>
              <w:t>Zone 1 (€)</w:t>
            </w:r>
          </w:p>
        </w:tc>
        <w:tc>
          <w:tcPr>
            <w:tcW w:w="1135" w:type="dxa"/>
            <w:tcBorders>
              <w:top w:val="single" w:sz="4" w:space="0" w:color="auto"/>
              <w:left w:val="single" w:sz="4" w:space="0" w:color="auto"/>
              <w:bottom w:val="single" w:sz="4" w:space="0" w:color="auto"/>
              <w:right w:val="single" w:sz="4" w:space="0" w:color="auto"/>
            </w:tcBorders>
            <w:vAlign w:val="center"/>
          </w:tcPr>
          <w:p w14:paraId="71B308E9" w14:textId="77777777" w:rsidR="00B122B8" w:rsidRPr="00B122B8" w:rsidRDefault="00B122B8" w:rsidP="003A145F">
            <w:pPr>
              <w:jc w:val="center"/>
              <w:rPr>
                <w:rFonts w:ascii="Arial" w:hAnsi="Arial"/>
                <w:b/>
                <w:color w:val="000000" w:themeColor="text1"/>
              </w:rPr>
            </w:pPr>
            <w:r w:rsidRPr="00B122B8">
              <w:rPr>
                <w:rFonts w:ascii="Arial" w:hAnsi="Arial"/>
                <w:b/>
                <w:color w:val="000000" w:themeColor="text1"/>
              </w:rPr>
              <w:t>Zone 2 (€)</w:t>
            </w:r>
          </w:p>
        </w:tc>
      </w:tr>
      <w:tr w:rsidR="00B122B8" w:rsidRPr="00B122B8" w14:paraId="3038498D" w14:textId="77777777" w:rsidTr="00641310">
        <w:tc>
          <w:tcPr>
            <w:tcW w:w="5529" w:type="dxa"/>
            <w:tcBorders>
              <w:top w:val="single" w:sz="4" w:space="0" w:color="auto"/>
              <w:right w:val="single" w:sz="4" w:space="0" w:color="auto"/>
            </w:tcBorders>
            <w:tcMar>
              <w:right w:w="113" w:type="dxa"/>
            </w:tcMar>
            <w:vAlign w:val="center"/>
          </w:tcPr>
          <w:p w14:paraId="0288837C" w14:textId="77777777" w:rsidR="00B122B8" w:rsidRPr="00B122B8" w:rsidRDefault="00B122B8" w:rsidP="003A145F">
            <w:pPr>
              <w:tabs>
                <w:tab w:val="left" w:pos="4536"/>
              </w:tabs>
              <w:ind w:left="142"/>
              <w:rPr>
                <w:rFonts w:ascii="Arial" w:hAnsi="Arial"/>
                <w:color w:val="000000" w:themeColor="text1"/>
              </w:rPr>
            </w:pPr>
            <w:r w:rsidRPr="00B122B8">
              <w:rPr>
                <w:rFonts w:ascii="Arial" w:hAnsi="Arial"/>
                <w:color w:val="000000" w:themeColor="text1"/>
              </w:rPr>
              <w:t xml:space="preserve">Gespräche in ausländische Festnetze je Minute </w:t>
            </w:r>
            <w:r w:rsidRPr="00B122B8">
              <w:rPr>
                <w:rFonts w:ascii="Arial" w:hAnsi="Arial"/>
                <w:color w:val="000000" w:themeColor="text1"/>
              </w:rPr>
              <w:tab/>
              <w:t>Brutto</w:t>
            </w:r>
          </w:p>
        </w:tc>
        <w:tc>
          <w:tcPr>
            <w:tcW w:w="1134"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4A28CAD8" w14:textId="77777777" w:rsidR="00B122B8" w:rsidRPr="00B122B8" w:rsidRDefault="00B122B8" w:rsidP="003A145F">
            <w:pPr>
              <w:tabs>
                <w:tab w:val="right" w:pos="681"/>
              </w:tabs>
              <w:ind w:right="-113"/>
              <w:rPr>
                <w:rFonts w:ascii="Arial" w:hAnsi="Arial"/>
                <w:b/>
                <w:bCs/>
                <w:color w:val="000000" w:themeColor="text1"/>
              </w:rPr>
            </w:pPr>
            <w:r w:rsidRPr="00B122B8">
              <w:rPr>
                <w:rFonts w:ascii="Arial" w:hAnsi="Arial"/>
                <w:b/>
                <w:bCs/>
                <w:color w:val="000000" w:themeColor="text1"/>
              </w:rPr>
              <w:tab/>
              <w:t>0,09</w:t>
            </w:r>
          </w:p>
        </w:tc>
        <w:tc>
          <w:tcPr>
            <w:tcW w:w="992" w:type="dxa"/>
            <w:tcBorders>
              <w:top w:val="single" w:sz="4" w:space="0" w:color="auto"/>
              <w:left w:val="single" w:sz="4" w:space="0" w:color="auto"/>
              <w:bottom w:val="single" w:sz="4" w:space="0" w:color="auto"/>
              <w:right w:val="single" w:sz="4" w:space="0" w:color="auto"/>
            </w:tcBorders>
            <w:vAlign w:val="center"/>
          </w:tcPr>
          <w:p w14:paraId="19FA8D0D" w14:textId="6C243A99" w:rsidR="00B122B8" w:rsidRPr="00B122B8" w:rsidRDefault="00DB1CE4" w:rsidP="00185F4E">
            <w:pPr>
              <w:tabs>
                <w:tab w:val="right" w:pos="736"/>
              </w:tabs>
              <w:ind w:right="-113"/>
              <w:rPr>
                <w:rFonts w:ascii="Arial" w:hAnsi="Arial"/>
                <w:b/>
                <w:bCs/>
                <w:color w:val="000000" w:themeColor="text1"/>
              </w:rPr>
            </w:pPr>
            <w:r>
              <w:rPr>
                <w:rFonts w:ascii="Arial" w:hAnsi="Arial"/>
                <w:b/>
                <w:bCs/>
                <w:color w:val="000000" w:themeColor="text1"/>
              </w:rPr>
              <w:tab/>
              <w:t>1,4</w:t>
            </w:r>
            <w:r w:rsidR="00185F4E">
              <w:rPr>
                <w:rFonts w:ascii="Arial" w:hAnsi="Arial"/>
                <w:b/>
                <w:bCs/>
                <w:color w:val="000000" w:themeColor="text1"/>
              </w:rPr>
              <w:t>9</w:t>
            </w:r>
            <w:r w:rsidR="00E21790" w:rsidRPr="00E21790">
              <w:rPr>
                <w:rStyle w:val="Funotenzeichen"/>
                <w:color w:val="000000" w:themeColor="text1"/>
              </w:rPr>
              <w:footnoteReference w:id="5"/>
            </w:r>
          </w:p>
        </w:tc>
        <w:tc>
          <w:tcPr>
            <w:tcW w:w="1135" w:type="dxa"/>
            <w:tcBorders>
              <w:top w:val="single" w:sz="4" w:space="0" w:color="auto"/>
              <w:left w:val="single" w:sz="4" w:space="0" w:color="auto"/>
              <w:bottom w:val="single" w:sz="4" w:space="0" w:color="auto"/>
              <w:right w:val="single" w:sz="4" w:space="0" w:color="auto"/>
            </w:tcBorders>
            <w:vAlign w:val="center"/>
          </w:tcPr>
          <w:p w14:paraId="3C01E844" w14:textId="00896085" w:rsidR="00B122B8" w:rsidRPr="00B122B8" w:rsidRDefault="00B122B8" w:rsidP="00185F4E">
            <w:pPr>
              <w:tabs>
                <w:tab w:val="right" w:pos="736"/>
              </w:tabs>
              <w:ind w:right="-113"/>
              <w:rPr>
                <w:rFonts w:ascii="Arial" w:hAnsi="Arial"/>
                <w:b/>
                <w:bCs/>
                <w:color w:val="000000" w:themeColor="text1"/>
              </w:rPr>
            </w:pPr>
            <w:r w:rsidRPr="00B122B8">
              <w:rPr>
                <w:rFonts w:ascii="Arial" w:hAnsi="Arial"/>
                <w:b/>
                <w:bCs/>
                <w:color w:val="000000" w:themeColor="text1"/>
              </w:rPr>
              <w:tab/>
              <w:t>1,4</w:t>
            </w:r>
            <w:r w:rsidR="00185F4E">
              <w:rPr>
                <w:rFonts w:ascii="Arial" w:hAnsi="Arial"/>
                <w:b/>
                <w:bCs/>
                <w:color w:val="000000" w:themeColor="text1"/>
              </w:rPr>
              <w:t>9</w:t>
            </w:r>
          </w:p>
        </w:tc>
      </w:tr>
      <w:tr w:rsidR="00B122B8" w:rsidRPr="00B122B8" w14:paraId="649D0B08" w14:textId="77777777" w:rsidTr="00641310">
        <w:tc>
          <w:tcPr>
            <w:tcW w:w="5529" w:type="dxa"/>
            <w:tcBorders>
              <w:top w:val="single" w:sz="4" w:space="0" w:color="auto"/>
              <w:right w:val="single" w:sz="4" w:space="0" w:color="auto"/>
            </w:tcBorders>
            <w:tcMar>
              <w:right w:w="113" w:type="dxa"/>
            </w:tcMar>
            <w:vAlign w:val="center"/>
          </w:tcPr>
          <w:p w14:paraId="1C2D457D" w14:textId="77777777" w:rsidR="00B122B8" w:rsidRPr="00B122B8" w:rsidRDefault="00B122B8" w:rsidP="003A145F">
            <w:pPr>
              <w:tabs>
                <w:tab w:val="left" w:pos="4536"/>
              </w:tabs>
              <w:ind w:left="142"/>
              <w:rPr>
                <w:rFonts w:ascii="Arial" w:hAnsi="Arial"/>
                <w:color w:val="000000" w:themeColor="text1"/>
              </w:rPr>
            </w:pPr>
            <w:r w:rsidRPr="00B122B8">
              <w:rPr>
                <w:rFonts w:ascii="Arial" w:hAnsi="Arial"/>
                <w:color w:val="000000" w:themeColor="text1"/>
              </w:rPr>
              <w:t xml:space="preserve">Gespräche in ausländische Mobilfunknetze je Minute </w:t>
            </w:r>
            <w:r w:rsidRPr="00B122B8">
              <w:rPr>
                <w:rFonts w:ascii="Arial" w:hAnsi="Arial"/>
                <w:color w:val="000000" w:themeColor="text1"/>
              </w:rPr>
              <w:tab/>
              <w:t>Brutto</w:t>
            </w:r>
          </w:p>
        </w:tc>
        <w:tc>
          <w:tcPr>
            <w:tcW w:w="1134"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0FCFA068" w14:textId="77777777" w:rsidR="00B122B8" w:rsidRPr="00B122B8" w:rsidRDefault="00B122B8" w:rsidP="003A145F">
            <w:pPr>
              <w:tabs>
                <w:tab w:val="right" w:pos="681"/>
              </w:tabs>
              <w:ind w:right="-113"/>
              <w:rPr>
                <w:rFonts w:ascii="Arial" w:hAnsi="Arial"/>
                <w:b/>
                <w:bCs/>
                <w:color w:val="000000" w:themeColor="text1"/>
              </w:rPr>
            </w:pPr>
            <w:r w:rsidRPr="00B122B8">
              <w:rPr>
                <w:rFonts w:ascii="Arial" w:hAnsi="Arial"/>
                <w:b/>
                <w:bCs/>
                <w:color w:val="000000" w:themeColor="text1"/>
              </w:rPr>
              <w:tab/>
              <w:t>0,22</w:t>
            </w:r>
          </w:p>
        </w:tc>
        <w:tc>
          <w:tcPr>
            <w:tcW w:w="992" w:type="dxa"/>
            <w:tcBorders>
              <w:top w:val="single" w:sz="4" w:space="0" w:color="auto"/>
              <w:left w:val="single" w:sz="4" w:space="0" w:color="auto"/>
              <w:bottom w:val="single" w:sz="4" w:space="0" w:color="auto"/>
              <w:right w:val="single" w:sz="4" w:space="0" w:color="auto"/>
            </w:tcBorders>
            <w:vAlign w:val="center"/>
          </w:tcPr>
          <w:p w14:paraId="2B498103" w14:textId="0A0375F3" w:rsidR="00B122B8" w:rsidRPr="00B122B8" w:rsidRDefault="00185F4E" w:rsidP="003A145F">
            <w:pPr>
              <w:tabs>
                <w:tab w:val="right" w:pos="736"/>
              </w:tabs>
              <w:ind w:right="-113"/>
              <w:rPr>
                <w:rFonts w:ascii="Arial" w:hAnsi="Arial"/>
                <w:b/>
                <w:bCs/>
                <w:color w:val="000000" w:themeColor="text1"/>
              </w:rPr>
            </w:pPr>
            <w:r>
              <w:rPr>
                <w:rFonts w:ascii="Arial" w:hAnsi="Arial"/>
                <w:b/>
                <w:bCs/>
                <w:color w:val="000000" w:themeColor="text1"/>
              </w:rPr>
              <w:tab/>
              <w:t>1,49</w:t>
            </w:r>
          </w:p>
        </w:tc>
        <w:tc>
          <w:tcPr>
            <w:tcW w:w="1135" w:type="dxa"/>
            <w:tcBorders>
              <w:top w:val="single" w:sz="4" w:space="0" w:color="auto"/>
              <w:left w:val="single" w:sz="4" w:space="0" w:color="auto"/>
              <w:bottom w:val="single" w:sz="4" w:space="0" w:color="auto"/>
              <w:right w:val="single" w:sz="4" w:space="0" w:color="auto"/>
            </w:tcBorders>
            <w:vAlign w:val="center"/>
          </w:tcPr>
          <w:p w14:paraId="3DE711A7" w14:textId="4904EA42" w:rsidR="00B122B8" w:rsidRPr="00B122B8" w:rsidRDefault="00185F4E" w:rsidP="003A145F">
            <w:pPr>
              <w:tabs>
                <w:tab w:val="right" w:pos="736"/>
              </w:tabs>
              <w:ind w:right="-113"/>
              <w:rPr>
                <w:rFonts w:ascii="Arial" w:hAnsi="Arial"/>
                <w:b/>
                <w:bCs/>
                <w:color w:val="000000" w:themeColor="text1"/>
              </w:rPr>
            </w:pPr>
            <w:r>
              <w:rPr>
                <w:rFonts w:ascii="Arial" w:hAnsi="Arial"/>
                <w:b/>
                <w:bCs/>
                <w:color w:val="000000" w:themeColor="text1"/>
              </w:rPr>
              <w:tab/>
              <w:t>1,49</w:t>
            </w:r>
          </w:p>
        </w:tc>
      </w:tr>
      <w:tr w:rsidR="00B122B8" w:rsidRPr="00B122B8" w14:paraId="1A7781B3" w14:textId="77777777" w:rsidTr="00641310">
        <w:tc>
          <w:tcPr>
            <w:tcW w:w="5529" w:type="dxa"/>
            <w:tcBorders>
              <w:top w:val="single" w:sz="4" w:space="0" w:color="auto"/>
              <w:bottom w:val="single" w:sz="4" w:space="0" w:color="auto"/>
              <w:right w:val="single" w:sz="4" w:space="0" w:color="auto"/>
            </w:tcBorders>
            <w:tcMar>
              <w:right w:w="113" w:type="dxa"/>
            </w:tcMar>
            <w:vAlign w:val="center"/>
          </w:tcPr>
          <w:p w14:paraId="590034D8" w14:textId="77777777" w:rsidR="00B122B8" w:rsidRPr="00B122B8" w:rsidRDefault="00B122B8" w:rsidP="003A145F">
            <w:pPr>
              <w:tabs>
                <w:tab w:val="left" w:pos="4536"/>
              </w:tabs>
              <w:ind w:left="142" w:right="-1389"/>
              <w:rPr>
                <w:rFonts w:ascii="Arial" w:hAnsi="Arial"/>
                <w:color w:val="000000" w:themeColor="text1"/>
              </w:rPr>
            </w:pPr>
            <w:r w:rsidRPr="00B122B8">
              <w:rPr>
                <w:rFonts w:ascii="Arial" w:hAnsi="Arial"/>
                <w:color w:val="000000" w:themeColor="text1"/>
              </w:rPr>
              <w:t>SMS ins Ausland pro SMS</w:t>
            </w:r>
            <w:r w:rsidRPr="00B122B8">
              <w:rPr>
                <w:rFonts w:ascii="Arial" w:hAnsi="Arial"/>
                <w:color w:val="000000" w:themeColor="text1"/>
              </w:rPr>
              <w:tab/>
              <w:t>Brutto</w:t>
            </w:r>
          </w:p>
        </w:tc>
        <w:tc>
          <w:tcPr>
            <w:tcW w:w="1134"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77F81C9B" w14:textId="77777777" w:rsidR="00B122B8" w:rsidRPr="00B122B8" w:rsidRDefault="00B122B8" w:rsidP="003A145F">
            <w:pPr>
              <w:tabs>
                <w:tab w:val="right" w:pos="681"/>
              </w:tabs>
              <w:ind w:right="-113"/>
              <w:jc w:val="both"/>
              <w:rPr>
                <w:rFonts w:ascii="Arial" w:hAnsi="Arial"/>
                <w:b/>
                <w:bCs/>
                <w:color w:val="000000" w:themeColor="text1"/>
              </w:rPr>
            </w:pPr>
            <w:r w:rsidRPr="00B122B8">
              <w:rPr>
                <w:rFonts w:ascii="Arial" w:hAnsi="Arial"/>
                <w:b/>
                <w:bCs/>
                <w:color w:val="000000" w:themeColor="text1"/>
              </w:rPr>
              <w:tab/>
              <w:t>0,07</w:t>
            </w:r>
          </w:p>
        </w:tc>
        <w:tc>
          <w:tcPr>
            <w:tcW w:w="992" w:type="dxa"/>
            <w:tcBorders>
              <w:top w:val="single" w:sz="4" w:space="0" w:color="auto"/>
              <w:left w:val="single" w:sz="4" w:space="0" w:color="auto"/>
              <w:bottom w:val="single" w:sz="4" w:space="0" w:color="auto"/>
              <w:right w:val="single" w:sz="4" w:space="0" w:color="auto"/>
            </w:tcBorders>
            <w:vAlign w:val="center"/>
          </w:tcPr>
          <w:p w14:paraId="046E53DC" w14:textId="77777777" w:rsidR="00B122B8" w:rsidRPr="00B122B8" w:rsidRDefault="00B122B8" w:rsidP="003A145F">
            <w:pPr>
              <w:tabs>
                <w:tab w:val="right" w:pos="736"/>
              </w:tabs>
              <w:ind w:right="-113"/>
              <w:jc w:val="both"/>
              <w:rPr>
                <w:rFonts w:ascii="Arial" w:hAnsi="Arial"/>
                <w:b/>
                <w:bCs/>
                <w:color w:val="000000" w:themeColor="text1"/>
              </w:rPr>
            </w:pPr>
            <w:r w:rsidRPr="00B122B8">
              <w:rPr>
                <w:rFonts w:ascii="Arial" w:hAnsi="Arial"/>
                <w:b/>
                <w:bCs/>
                <w:color w:val="000000" w:themeColor="text1"/>
              </w:rPr>
              <w:tab/>
              <w:t>0,29</w:t>
            </w:r>
          </w:p>
        </w:tc>
        <w:tc>
          <w:tcPr>
            <w:tcW w:w="1135" w:type="dxa"/>
            <w:tcBorders>
              <w:top w:val="single" w:sz="4" w:space="0" w:color="auto"/>
              <w:left w:val="single" w:sz="4" w:space="0" w:color="auto"/>
              <w:bottom w:val="single" w:sz="4" w:space="0" w:color="auto"/>
              <w:right w:val="single" w:sz="4" w:space="0" w:color="auto"/>
            </w:tcBorders>
            <w:vAlign w:val="center"/>
          </w:tcPr>
          <w:p w14:paraId="1793C19E" w14:textId="77777777" w:rsidR="00B122B8" w:rsidRPr="00B122B8" w:rsidRDefault="00B122B8" w:rsidP="003A145F">
            <w:pPr>
              <w:tabs>
                <w:tab w:val="right" w:pos="736"/>
              </w:tabs>
              <w:ind w:right="-113"/>
              <w:jc w:val="both"/>
              <w:rPr>
                <w:rFonts w:ascii="Arial" w:hAnsi="Arial"/>
                <w:b/>
                <w:bCs/>
                <w:color w:val="000000" w:themeColor="text1"/>
              </w:rPr>
            </w:pPr>
            <w:r w:rsidRPr="00B122B8">
              <w:rPr>
                <w:rFonts w:ascii="Arial" w:hAnsi="Arial"/>
                <w:b/>
                <w:bCs/>
                <w:color w:val="000000" w:themeColor="text1"/>
              </w:rPr>
              <w:tab/>
              <w:t>0,29</w:t>
            </w:r>
          </w:p>
        </w:tc>
      </w:tr>
    </w:tbl>
    <w:p w14:paraId="425AB706" w14:textId="77777777" w:rsidR="00C24A77" w:rsidRPr="00C24A77" w:rsidRDefault="00C24A77" w:rsidP="00C24A77"/>
    <w:p w14:paraId="67049A5B" w14:textId="46B9BE23" w:rsidR="00C9066E" w:rsidRPr="007637DA" w:rsidRDefault="008B4CBC" w:rsidP="009F72C7">
      <w:pPr>
        <w:pStyle w:val="berschrift2"/>
        <w:numPr>
          <w:ilvl w:val="0"/>
          <w:numId w:val="0"/>
        </w:numPr>
      </w:pPr>
      <w:r w:rsidRPr="007637DA">
        <w:t>Abgehende und ankommende Verbindungen im Ausland (Roaming)</w:t>
      </w:r>
      <w:r w:rsidR="00A22F7D" w:rsidRPr="007637DA">
        <w:rPr>
          <w:rStyle w:val="Funotenzeichen"/>
        </w:rPr>
        <w:footnoteReference w:id="6"/>
      </w:r>
    </w:p>
    <w:p w14:paraId="36A288D3" w14:textId="77777777" w:rsidR="00E30E58" w:rsidRPr="00B71F67" w:rsidRDefault="00E30E58" w:rsidP="00C9066E">
      <w:pPr>
        <w:spacing w:before="40" w:after="20" w:line="180" w:lineRule="exact"/>
        <w:jc w:val="both"/>
        <w:rPr>
          <w:b/>
        </w:rPr>
      </w:pPr>
    </w:p>
    <w:p w14:paraId="1467D27C" w14:textId="77777777" w:rsidR="00146861" w:rsidRPr="007637DA" w:rsidRDefault="00146861" w:rsidP="009F72C7">
      <w:pPr>
        <w:pStyle w:val="berschrift2"/>
        <w:numPr>
          <w:ilvl w:val="0"/>
          <w:numId w:val="0"/>
        </w:numPr>
      </w:pPr>
      <w:r w:rsidRPr="007637DA">
        <w:t>Definition der Länderzonen</w:t>
      </w:r>
    </w:p>
    <w:p w14:paraId="6E028BA0" w14:textId="1D49BEC8" w:rsidR="00C328B9" w:rsidRPr="007637DA" w:rsidRDefault="00C328B9" w:rsidP="00C328B9">
      <w:pPr>
        <w:spacing w:before="40" w:after="20" w:line="180" w:lineRule="exact"/>
        <w:jc w:val="both"/>
        <w:rPr>
          <w:rFonts w:ascii="Arial" w:hAnsi="Arial"/>
        </w:rPr>
      </w:pPr>
      <w:r w:rsidRPr="007637DA">
        <w:rPr>
          <w:rFonts w:ascii="Arial" w:hAnsi="Arial"/>
          <w:lang w:val="de-CH"/>
        </w:rPr>
        <w:t xml:space="preserve">In welchen Ländern bzw. Landesteilen die Nutzung des Mobilfunk-Anschlusses möglich ist sowie welche Dienste zur Datennutzung zur Verfügung stehen ist im Internet unter </w:t>
      </w:r>
      <w:r w:rsidR="00B71F67" w:rsidRPr="007637DA">
        <w:rPr>
          <w:rFonts w:ascii="Arial" w:hAnsi="Arial"/>
          <w:lang w:val="de-CH"/>
        </w:rPr>
        <w:t>www.pennymobil.de</w:t>
      </w:r>
      <w:r w:rsidRPr="007637DA">
        <w:rPr>
          <w:rFonts w:ascii="Arial" w:hAnsi="Arial"/>
          <w:lang w:val="de-CH"/>
        </w:rPr>
        <w:t xml:space="preserve">/roaming ersichtlich. </w:t>
      </w:r>
      <w:r w:rsidRPr="007637DA">
        <w:rPr>
          <w:rFonts w:ascii="Arial" w:hAnsi="Arial"/>
        </w:rPr>
        <w:t>Die congstar Services GmbH</w:t>
      </w:r>
      <w:r w:rsidRPr="007637DA">
        <w:rPr>
          <w:rFonts w:ascii="Arial" w:hAnsi="Arial"/>
          <w:lang w:val="de-CH"/>
        </w:rPr>
        <w:t xml:space="preserve"> behält sich vor, im Einzelfall eine Umgruppierung von Ländern vorzunehmen. Eine aktuelle Übersicht steht im Internet unter </w:t>
      </w:r>
      <w:r w:rsidR="00B71F67" w:rsidRPr="007637DA">
        <w:rPr>
          <w:rFonts w:ascii="Arial" w:hAnsi="Arial"/>
          <w:lang w:val="de-CH"/>
        </w:rPr>
        <w:t>www.pennymobil.de</w:t>
      </w:r>
      <w:r w:rsidRPr="007637DA">
        <w:rPr>
          <w:rFonts w:ascii="Arial" w:hAnsi="Arial"/>
          <w:lang w:val="de-CH"/>
        </w:rPr>
        <w:t>/roaming zur Verfügung.</w:t>
      </w:r>
    </w:p>
    <w:p w14:paraId="72B37C3F" w14:textId="77777777" w:rsidR="00256C2F" w:rsidRPr="007637DA" w:rsidRDefault="00256C2F" w:rsidP="00256C2F"/>
    <w:tbl>
      <w:tblPr>
        <w:tblW w:w="0" w:type="auto"/>
        <w:tblLayout w:type="fixed"/>
        <w:tblCellMar>
          <w:top w:w="100" w:type="dxa"/>
          <w:left w:w="0" w:type="dxa"/>
          <w:bottom w:w="102" w:type="dxa"/>
          <w:right w:w="0" w:type="dxa"/>
        </w:tblCellMar>
        <w:tblLook w:val="01E0" w:firstRow="1" w:lastRow="1" w:firstColumn="1" w:lastColumn="1" w:noHBand="0" w:noVBand="0"/>
      </w:tblPr>
      <w:tblGrid>
        <w:gridCol w:w="8868"/>
        <w:gridCol w:w="63"/>
      </w:tblGrid>
      <w:tr w:rsidR="00B71F67" w:rsidRPr="00B71F67" w14:paraId="5BBDB561" w14:textId="77777777" w:rsidTr="00776C1C">
        <w:trPr>
          <w:gridAfter w:val="1"/>
          <w:wAfter w:w="63" w:type="dxa"/>
          <w:trHeight w:val="191"/>
        </w:trPr>
        <w:tc>
          <w:tcPr>
            <w:tcW w:w="8868" w:type="dxa"/>
            <w:tcBorders>
              <w:top w:val="single" w:sz="4" w:space="0" w:color="auto"/>
              <w:left w:val="single" w:sz="4" w:space="0" w:color="auto"/>
              <w:bottom w:val="single" w:sz="4" w:space="0" w:color="auto"/>
              <w:right w:val="single" w:sz="4" w:space="0" w:color="auto"/>
            </w:tcBorders>
            <w:tcMar>
              <w:right w:w="113" w:type="dxa"/>
            </w:tcMar>
            <w:vAlign w:val="center"/>
          </w:tcPr>
          <w:p w14:paraId="6AB2784B" w14:textId="77777777" w:rsidR="00146861" w:rsidRPr="007637DA" w:rsidRDefault="00256C2F" w:rsidP="00CF20EC">
            <w:pPr>
              <w:pStyle w:val="SpaltentitelTabelle"/>
              <w:ind w:firstLine="147"/>
              <w:rPr>
                <w:rFonts w:ascii="Arial" w:hAnsi="Arial"/>
                <w:b/>
              </w:rPr>
            </w:pPr>
            <w:r w:rsidRPr="007637DA">
              <w:rPr>
                <w:rFonts w:ascii="Arial" w:hAnsi="Arial"/>
                <w:b/>
              </w:rPr>
              <w:br w:type="page"/>
              <w:t>Zone 1</w:t>
            </w:r>
          </w:p>
        </w:tc>
      </w:tr>
      <w:tr w:rsidR="00B71F67" w:rsidRPr="00B71F67" w14:paraId="268B01F7" w14:textId="77777777" w:rsidTr="00776C1C">
        <w:trPr>
          <w:gridAfter w:val="1"/>
          <w:wAfter w:w="63" w:type="dxa"/>
          <w:trHeight w:val="940"/>
        </w:trPr>
        <w:tc>
          <w:tcPr>
            <w:tcW w:w="8868" w:type="dxa"/>
            <w:tcBorders>
              <w:top w:val="single" w:sz="4" w:space="0" w:color="auto"/>
              <w:bottom w:val="single" w:sz="4" w:space="0" w:color="auto"/>
            </w:tcBorders>
            <w:tcMar>
              <w:right w:w="113" w:type="dxa"/>
            </w:tcMar>
            <w:vAlign w:val="center"/>
          </w:tcPr>
          <w:p w14:paraId="17E425CE" w14:textId="6C8E4385" w:rsidR="00520469" w:rsidRPr="007637DA" w:rsidRDefault="00ED2C57" w:rsidP="00557EBD">
            <w:pPr>
              <w:rPr>
                <w:rFonts w:ascii="Arial" w:hAnsi="Arial"/>
              </w:rPr>
            </w:pPr>
            <w:r w:rsidRPr="007637DA">
              <w:rPr>
                <w:rFonts w:ascii="Arial" w:hAnsi="Arial"/>
                <w:lang w:val="de-CH"/>
              </w:rPr>
              <w:t xml:space="preserve">Belgien, Bulgarien, Dänemark, Estland, Finnland, Frankreich, Französisch-Guayana*), Gibraltar, Griechenland, Großbritannien, Guadeloupe, </w:t>
            </w:r>
            <w:r w:rsidR="009A074B" w:rsidRPr="009A074B">
              <w:rPr>
                <w:rFonts w:ascii="Arial" w:hAnsi="Arial"/>
                <w:lang w:val="de-CH"/>
              </w:rPr>
              <w:t xml:space="preserve">Guernsey, </w:t>
            </w:r>
            <w:r w:rsidRPr="007637DA">
              <w:rPr>
                <w:rFonts w:ascii="Arial" w:hAnsi="Arial"/>
                <w:lang w:val="de-CH"/>
              </w:rPr>
              <w:t xml:space="preserve">Irland, Island, Isle </w:t>
            </w:r>
            <w:proofErr w:type="spellStart"/>
            <w:r w:rsidRPr="007637DA">
              <w:rPr>
                <w:rFonts w:ascii="Arial" w:hAnsi="Arial"/>
                <w:lang w:val="de-CH"/>
              </w:rPr>
              <w:t>of</w:t>
            </w:r>
            <w:proofErr w:type="spellEnd"/>
            <w:r w:rsidRPr="007637DA">
              <w:rPr>
                <w:rFonts w:ascii="Arial" w:hAnsi="Arial"/>
                <w:lang w:val="de-CH"/>
              </w:rPr>
              <w:t xml:space="preserve"> Man, Italien, </w:t>
            </w:r>
            <w:r w:rsidR="009A074B" w:rsidRPr="009A074B">
              <w:rPr>
                <w:rFonts w:ascii="Arial" w:hAnsi="Arial"/>
                <w:lang w:val="de-CH"/>
              </w:rPr>
              <w:t>Jersey</w:t>
            </w:r>
            <w:r w:rsidRPr="007637DA">
              <w:rPr>
                <w:rFonts w:ascii="Arial" w:hAnsi="Arial"/>
                <w:lang w:val="de-CH"/>
              </w:rPr>
              <w:t xml:space="preserve">, Kroatien, Lettland, Liechtenstein, Litauen, Luxemburg, Malta, Martinique*), </w:t>
            </w:r>
            <w:r w:rsidRPr="00027E0F">
              <w:rPr>
                <w:rFonts w:ascii="Arial" w:hAnsi="Arial"/>
                <w:lang w:val="de-CH"/>
              </w:rPr>
              <w:t xml:space="preserve">Mayotte, </w:t>
            </w:r>
            <w:r w:rsidR="00650FAB" w:rsidRPr="007637DA">
              <w:rPr>
                <w:rFonts w:ascii="Arial" w:hAnsi="Arial"/>
                <w:lang w:val="de-CH"/>
              </w:rPr>
              <w:t>Moldawien</w:t>
            </w:r>
            <w:r w:rsidR="00650FAB" w:rsidRPr="00027E0F">
              <w:rPr>
                <w:rFonts w:ascii="Arial" w:hAnsi="Arial"/>
                <w:lang w:val="de-CH"/>
              </w:rPr>
              <w:t>,</w:t>
            </w:r>
            <w:r w:rsidRPr="00027E0F">
              <w:rPr>
                <w:rFonts w:ascii="Arial" w:hAnsi="Arial"/>
                <w:lang w:val="de-CH"/>
              </w:rPr>
              <w:t xml:space="preserve"> Niederlande, Nordirland, Norwegen, Österreich, Polen, Portugal, Réunion, Rumänien, Saint-Barthélemy*), Saint-Martin*) (französischer Teil), San Marino, Schweden, Slowakei, Slowenien, Spanien, Tschechische Republik, </w:t>
            </w:r>
            <w:r w:rsidR="00650FAB">
              <w:rPr>
                <w:rFonts w:ascii="Arial" w:hAnsi="Arial"/>
                <w:lang w:val="de-CH"/>
              </w:rPr>
              <w:t xml:space="preserve">Ukraine, </w:t>
            </w:r>
            <w:r w:rsidRPr="00027E0F">
              <w:rPr>
                <w:rFonts w:ascii="Arial" w:hAnsi="Arial"/>
                <w:lang w:val="de-CH"/>
              </w:rPr>
              <w:t>Ungarn, Vatikanstadt, Zypern</w:t>
            </w:r>
            <w:r w:rsidR="00444892" w:rsidRPr="00027E0F">
              <w:rPr>
                <w:rFonts w:ascii="Arial" w:hAnsi="Arial"/>
                <w:lang w:val="de-CH"/>
              </w:rPr>
              <w:t xml:space="preserve"> (griechisches Mobilfunknetz)</w:t>
            </w:r>
          </w:p>
        </w:tc>
      </w:tr>
      <w:tr w:rsidR="00B71F67" w:rsidRPr="00B71F67" w14:paraId="0228C4A9" w14:textId="77777777" w:rsidTr="00776C1C">
        <w:trPr>
          <w:gridAfter w:val="1"/>
          <w:wAfter w:w="63" w:type="dxa"/>
          <w:trHeight w:val="223"/>
        </w:trPr>
        <w:tc>
          <w:tcPr>
            <w:tcW w:w="8868" w:type="dxa"/>
            <w:tcBorders>
              <w:top w:val="single" w:sz="4" w:space="0" w:color="auto"/>
              <w:left w:val="single" w:sz="4" w:space="0" w:color="auto"/>
              <w:bottom w:val="single" w:sz="4" w:space="0" w:color="auto"/>
              <w:right w:val="single" w:sz="4" w:space="0" w:color="auto"/>
            </w:tcBorders>
            <w:tcMar>
              <w:right w:w="113" w:type="dxa"/>
            </w:tcMar>
            <w:vAlign w:val="center"/>
          </w:tcPr>
          <w:p w14:paraId="3DD72810" w14:textId="77777777" w:rsidR="00146861" w:rsidRPr="007637DA" w:rsidRDefault="00256C2F" w:rsidP="00CF20EC">
            <w:pPr>
              <w:pStyle w:val="SpaltentitelTabelle"/>
              <w:ind w:firstLine="147"/>
              <w:rPr>
                <w:rFonts w:ascii="Arial" w:hAnsi="Arial"/>
                <w:b/>
              </w:rPr>
            </w:pPr>
            <w:r w:rsidRPr="007637DA">
              <w:rPr>
                <w:rFonts w:ascii="Arial" w:hAnsi="Arial"/>
                <w:b/>
              </w:rPr>
              <w:t>Zone 2</w:t>
            </w:r>
          </w:p>
        </w:tc>
      </w:tr>
      <w:tr w:rsidR="00B71F67" w:rsidRPr="00B71F67" w14:paraId="20D80E5F" w14:textId="77777777" w:rsidTr="00776C1C">
        <w:trPr>
          <w:gridAfter w:val="1"/>
          <w:wAfter w:w="63" w:type="dxa"/>
          <w:trHeight w:val="470"/>
        </w:trPr>
        <w:tc>
          <w:tcPr>
            <w:tcW w:w="8868" w:type="dxa"/>
            <w:tcBorders>
              <w:top w:val="single" w:sz="4" w:space="0" w:color="auto"/>
            </w:tcBorders>
            <w:tcMar>
              <w:right w:w="113" w:type="dxa"/>
            </w:tcMar>
          </w:tcPr>
          <w:p w14:paraId="710D2883" w14:textId="435A3A53" w:rsidR="001F4059" w:rsidRPr="007637DA" w:rsidRDefault="00ED2C57">
            <w:pPr>
              <w:rPr>
                <w:rFonts w:ascii="Arial" w:hAnsi="Arial"/>
              </w:rPr>
            </w:pPr>
            <w:r w:rsidRPr="007637DA">
              <w:rPr>
                <w:rFonts w:ascii="Arial" w:hAnsi="Arial"/>
                <w:lang w:val="de-CH"/>
              </w:rPr>
              <w:t xml:space="preserve">Albanien, Amerikanische Jungferninseln, Andorra, Bosnien und Herzegowina, Faröer, Kanada, Kosovo*) (nur Mobilfunknetze von </w:t>
            </w:r>
            <w:proofErr w:type="spellStart"/>
            <w:r w:rsidRPr="007637DA">
              <w:rPr>
                <w:rFonts w:ascii="Arial" w:hAnsi="Arial"/>
                <w:lang w:val="de-CH"/>
              </w:rPr>
              <w:t>Mobitel</w:t>
            </w:r>
            <w:proofErr w:type="spellEnd"/>
            <w:r w:rsidRPr="007637DA">
              <w:rPr>
                <w:rFonts w:ascii="Arial" w:hAnsi="Arial"/>
                <w:lang w:val="de-CH"/>
              </w:rPr>
              <w:t xml:space="preserve"> Slovenia und Monaco Telecom), Mazedonien,</w:t>
            </w:r>
            <w:r w:rsidR="00650FAB">
              <w:rPr>
                <w:rFonts w:ascii="Arial" w:hAnsi="Arial"/>
                <w:lang w:val="de-CH"/>
              </w:rPr>
              <w:t xml:space="preserve"> </w:t>
            </w:r>
            <w:r w:rsidRPr="00027E0F">
              <w:rPr>
                <w:rFonts w:ascii="Arial" w:hAnsi="Arial"/>
                <w:lang w:val="de-CH"/>
              </w:rPr>
              <w:t>Monaco*)</w:t>
            </w:r>
            <w:r w:rsidR="00A22F7D" w:rsidRPr="00027E0F">
              <w:rPr>
                <w:rStyle w:val="Funotenzeichen"/>
                <w:lang w:val="de-CH"/>
              </w:rPr>
              <w:footnoteReference w:id="7"/>
            </w:r>
            <w:r w:rsidRPr="00027E0F">
              <w:rPr>
                <w:rFonts w:ascii="Arial" w:hAnsi="Arial"/>
                <w:lang w:val="de-CH"/>
              </w:rPr>
              <w:t xml:space="preserve">, Puerto Rico, </w:t>
            </w:r>
            <w:r w:rsidR="00557EBD" w:rsidRPr="00027E0F">
              <w:rPr>
                <w:rFonts w:ascii="Arial" w:hAnsi="Arial"/>
                <w:lang w:val="de-CH"/>
              </w:rPr>
              <w:t>Schweiz</w:t>
            </w:r>
            <w:r w:rsidR="00A11205" w:rsidRPr="00027E0F">
              <w:rPr>
                <w:rStyle w:val="Funotenzeichen"/>
                <w:lang w:val="de-CH"/>
              </w:rPr>
              <w:footnoteReference w:id="8"/>
            </w:r>
            <w:r w:rsidR="00557EBD" w:rsidRPr="00027E0F">
              <w:rPr>
                <w:rFonts w:ascii="Arial" w:hAnsi="Arial"/>
                <w:lang w:val="de-CH"/>
              </w:rPr>
              <w:t xml:space="preserve"> , </w:t>
            </w:r>
            <w:r w:rsidRPr="00027E0F">
              <w:rPr>
                <w:rFonts w:ascii="Arial" w:hAnsi="Arial"/>
                <w:lang w:val="de-CH"/>
              </w:rPr>
              <w:t>Türkei, Vereinigte Staaten von Amerika (50 Bundessta</w:t>
            </w:r>
            <w:r w:rsidR="00444892" w:rsidRPr="00027E0F">
              <w:rPr>
                <w:rFonts w:ascii="Arial" w:hAnsi="Arial"/>
                <w:lang w:val="de-CH"/>
              </w:rPr>
              <w:t>aten und Bundesbezirk Columbia), Zypern (türkisches Mobilfunknetz)</w:t>
            </w:r>
          </w:p>
        </w:tc>
      </w:tr>
      <w:tr w:rsidR="00B71F67" w:rsidRPr="00B71F67" w14:paraId="36A45093" w14:textId="77777777" w:rsidTr="007637DA">
        <w:tc>
          <w:tcPr>
            <w:tcW w:w="8931" w:type="dxa"/>
            <w:gridSpan w:val="2"/>
            <w:tcBorders>
              <w:top w:val="single" w:sz="4" w:space="0" w:color="auto"/>
              <w:left w:val="single" w:sz="4" w:space="0" w:color="auto"/>
              <w:bottom w:val="single" w:sz="4" w:space="0" w:color="auto"/>
              <w:right w:val="single" w:sz="4" w:space="0" w:color="auto"/>
            </w:tcBorders>
            <w:tcMar>
              <w:right w:w="113" w:type="dxa"/>
            </w:tcMar>
          </w:tcPr>
          <w:p w14:paraId="1BAC28C2" w14:textId="6449B8CA" w:rsidR="00146861" w:rsidRPr="007637DA" w:rsidRDefault="00256C2F">
            <w:pPr>
              <w:pStyle w:val="SpaltentitelTabelle"/>
              <w:ind w:firstLine="147"/>
              <w:rPr>
                <w:rFonts w:ascii="Arial" w:hAnsi="Arial"/>
                <w:b/>
              </w:rPr>
            </w:pPr>
            <w:r w:rsidRPr="007637DA">
              <w:rPr>
                <w:rFonts w:ascii="Arial" w:hAnsi="Arial"/>
                <w:b/>
              </w:rPr>
              <w:t>Zone 3</w:t>
            </w:r>
          </w:p>
        </w:tc>
      </w:tr>
      <w:tr w:rsidR="00B71F67" w:rsidRPr="00B71F67" w14:paraId="0B0F5FA1" w14:textId="77777777" w:rsidTr="007637DA">
        <w:trPr>
          <w:trHeight w:val="468"/>
        </w:trPr>
        <w:tc>
          <w:tcPr>
            <w:tcW w:w="8931" w:type="dxa"/>
            <w:gridSpan w:val="2"/>
            <w:tcBorders>
              <w:top w:val="single" w:sz="4" w:space="0" w:color="auto"/>
            </w:tcBorders>
            <w:tcMar>
              <w:right w:w="113" w:type="dxa"/>
            </w:tcMar>
            <w:vAlign w:val="center"/>
          </w:tcPr>
          <w:p w14:paraId="176B6622" w14:textId="77777777" w:rsidR="00146861" w:rsidRDefault="00B637BA" w:rsidP="004C13D7">
            <w:pPr>
              <w:rPr>
                <w:rFonts w:ascii="Arial" w:hAnsi="Arial"/>
              </w:rPr>
            </w:pPr>
            <w:r w:rsidRPr="007637DA">
              <w:rPr>
                <w:rFonts w:ascii="Arial" w:hAnsi="Arial"/>
              </w:rPr>
              <w:t>Alle übrigen Länder.</w:t>
            </w:r>
          </w:p>
          <w:p w14:paraId="6006E1EA" w14:textId="77777777" w:rsidR="007633BB" w:rsidRDefault="007633BB" w:rsidP="004C13D7">
            <w:pPr>
              <w:rPr>
                <w:rFonts w:ascii="Arial" w:hAnsi="Arial"/>
              </w:rPr>
            </w:pPr>
          </w:p>
          <w:p w14:paraId="72814E3B" w14:textId="77777777" w:rsidR="007633BB" w:rsidRDefault="007633BB" w:rsidP="004C13D7">
            <w:pPr>
              <w:rPr>
                <w:rFonts w:ascii="Arial" w:hAnsi="Arial"/>
              </w:rPr>
            </w:pPr>
          </w:p>
          <w:p w14:paraId="4000D021" w14:textId="77777777" w:rsidR="007633BB" w:rsidRDefault="007633BB" w:rsidP="004C13D7">
            <w:pPr>
              <w:rPr>
                <w:rFonts w:ascii="Arial" w:hAnsi="Arial"/>
              </w:rPr>
            </w:pPr>
          </w:p>
          <w:p w14:paraId="58B3F6C9" w14:textId="3AAA94AB" w:rsidR="007633BB" w:rsidRPr="007637DA" w:rsidRDefault="007633BB" w:rsidP="004C13D7">
            <w:pPr>
              <w:rPr>
                <w:rFonts w:ascii="Arial" w:hAnsi="Arial"/>
              </w:rPr>
            </w:pPr>
          </w:p>
        </w:tc>
      </w:tr>
    </w:tbl>
    <w:p w14:paraId="67D45876" w14:textId="77777777" w:rsidR="00B637BA" w:rsidRPr="007637DA" w:rsidRDefault="00B637BA" w:rsidP="00B66FDE">
      <w:pPr>
        <w:rPr>
          <w:rFonts w:ascii="Arial" w:hAnsi="Arial"/>
          <w:b/>
        </w:rPr>
      </w:pPr>
      <w:r w:rsidRPr="007637DA">
        <w:rPr>
          <w:rFonts w:ascii="Arial" w:hAnsi="Arial"/>
          <w:b/>
        </w:rPr>
        <w:t>Hinweis</w:t>
      </w:r>
    </w:p>
    <w:p w14:paraId="242BAD74" w14:textId="7A3D5801" w:rsidR="00090EB5" w:rsidRDefault="00B637BA" w:rsidP="00B66FDE">
      <w:pPr>
        <w:rPr>
          <w:rFonts w:ascii="Arial" w:hAnsi="Arial"/>
          <w:lang w:val="de-CH"/>
        </w:rPr>
      </w:pPr>
      <w:r w:rsidRPr="007637DA">
        <w:rPr>
          <w:rFonts w:ascii="Arial" w:hAnsi="Arial"/>
          <w:lang w:val="de-CH"/>
        </w:rPr>
        <w:t>Einige Länder werden ganz oder teilweise über Mobilfunknetze eines anderen Landes versorgt. In diesen Ländern werden Verbindungen vom Mobilfunknetz zu Festnetz-Anschlüssen des Landes wie Verbindungen zwischen zwei Ländern berechnet.</w:t>
      </w:r>
      <w:r w:rsidRPr="007637DA">
        <w:rPr>
          <w:rFonts w:ascii="Arial" w:hAnsi="Arial"/>
          <w:lang w:val="de-CH"/>
        </w:rPr>
        <w:br/>
        <w:t>In den Roaming-Ländergruppen 1 und 2 sind diese Länder gekennzeichnet (*))</w:t>
      </w:r>
    </w:p>
    <w:p w14:paraId="29051D97" w14:textId="77777777" w:rsidR="00090EB5" w:rsidRPr="007637DA" w:rsidRDefault="00090EB5" w:rsidP="00B66FDE">
      <w:pPr>
        <w:rPr>
          <w:rFonts w:ascii="Arial" w:hAnsi="Arial"/>
          <w:lang w:val="de-CH"/>
        </w:rPr>
      </w:pPr>
    </w:p>
    <w:p w14:paraId="44CF2A7B" w14:textId="1D962FD6" w:rsidR="00B637BA" w:rsidRDefault="00B637BA" w:rsidP="0049331C">
      <w:pPr>
        <w:pStyle w:val="berschrift3"/>
        <w:numPr>
          <w:ilvl w:val="0"/>
          <w:numId w:val="0"/>
        </w:numPr>
        <w:ind w:left="408" w:hanging="408"/>
        <w:rPr>
          <w:rFonts w:ascii="Arial" w:hAnsi="Arial"/>
          <w:b/>
          <w:bCs/>
        </w:rPr>
      </w:pPr>
      <w:r w:rsidRPr="007637DA">
        <w:rPr>
          <w:rFonts w:ascii="Arial" w:hAnsi="Arial"/>
          <w:b/>
          <w:bCs/>
        </w:rPr>
        <w:t>Vorbemerkungen zu Roaming-Leistungen in Ländern der EU (Länderzone 1)</w:t>
      </w:r>
    </w:p>
    <w:p w14:paraId="00EEA4DD" w14:textId="77777777" w:rsidR="008E564C" w:rsidRPr="007F4297" w:rsidRDefault="008E564C" w:rsidP="007F4297"/>
    <w:p w14:paraId="118BAFAD" w14:textId="77777777" w:rsidR="000B26DB" w:rsidRPr="00A44AB7" w:rsidRDefault="000B26DB" w:rsidP="000B26DB">
      <w:pPr>
        <w:pBdr>
          <w:top w:val="single" w:sz="4" w:space="1" w:color="auto"/>
          <w:left w:val="single" w:sz="4" w:space="4" w:color="auto"/>
          <w:bottom w:val="single" w:sz="4" w:space="1" w:color="auto"/>
          <w:right w:val="single" w:sz="4" w:space="4" w:color="auto"/>
        </w:pBdr>
        <w:spacing w:before="40" w:after="20" w:line="180" w:lineRule="exact"/>
        <w:jc w:val="both"/>
        <w:rPr>
          <w:rFonts w:ascii="Arial" w:hAnsi="Arial"/>
          <w:b/>
          <w:u w:val="single"/>
        </w:rPr>
      </w:pPr>
      <w:r w:rsidRPr="00A44AB7">
        <w:rPr>
          <w:rFonts w:ascii="Arial" w:hAnsi="Arial"/>
          <w:b/>
          <w:u w:val="single"/>
        </w:rPr>
        <w:t xml:space="preserve">Voraussetzung für die Nutzung regulierter Roaming-Leistungen </w:t>
      </w:r>
    </w:p>
    <w:p w14:paraId="36DF375F" w14:textId="6A9666EC" w:rsidR="000B26DB" w:rsidRPr="00A44AB7" w:rsidRDefault="000B26DB" w:rsidP="000B26DB">
      <w:pPr>
        <w:pBdr>
          <w:top w:val="single" w:sz="4" w:space="1" w:color="auto"/>
          <w:left w:val="single" w:sz="4" w:space="4" w:color="auto"/>
          <w:bottom w:val="single" w:sz="4" w:space="1" w:color="auto"/>
          <w:right w:val="single" w:sz="4" w:space="4" w:color="auto"/>
        </w:pBdr>
        <w:spacing w:before="40" w:after="20" w:line="180" w:lineRule="exact"/>
        <w:jc w:val="both"/>
        <w:rPr>
          <w:rFonts w:ascii="Arial" w:hAnsi="Arial"/>
          <w:b/>
        </w:rPr>
      </w:pPr>
      <w:r w:rsidRPr="00A44AB7">
        <w:rPr>
          <w:rFonts w:ascii="Arial" w:hAnsi="Arial"/>
          <w:b/>
        </w:rPr>
        <w:t xml:space="preserve">congstar stellt Kunden, die ihren gewöhnlichen Aufenthalt in Deutschland oder stabile Bindungen an Deutschland haben, die eine häufige und erhebliche Anwesenheit in Deutschland mit sich bringen, auf deren vorübergehenden Reisen innerhalb der Europäischen Union (EU) regulierte </w:t>
      </w:r>
      <w:proofErr w:type="spellStart"/>
      <w:r>
        <w:rPr>
          <w:rFonts w:ascii="Arial" w:hAnsi="Arial"/>
          <w:b/>
        </w:rPr>
        <w:t>R</w:t>
      </w:r>
      <w:r w:rsidRPr="00A44AB7">
        <w:rPr>
          <w:rFonts w:ascii="Arial" w:hAnsi="Arial"/>
          <w:b/>
        </w:rPr>
        <w:t>oamingdienste</w:t>
      </w:r>
      <w:proofErr w:type="spellEnd"/>
      <w:r w:rsidRPr="00A44AB7">
        <w:rPr>
          <w:rFonts w:ascii="Arial" w:hAnsi="Arial"/>
          <w:b/>
        </w:rPr>
        <w:t xml:space="preserve"> zu Inlandspreisen be</w:t>
      </w:r>
      <w:r w:rsidR="00D44E1F">
        <w:rPr>
          <w:rFonts w:ascii="Arial" w:hAnsi="Arial"/>
          <w:b/>
        </w:rPr>
        <w:t xml:space="preserve">reit. Ohne diese Voraussetzung </w:t>
      </w:r>
      <w:r w:rsidRPr="00A44AB7">
        <w:rPr>
          <w:rFonts w:ascii="Arial" w:hAnsi="Arial"/>
          <w:b/>
        </w:rPr>
        <w:t>besteht kein A</w:t>
      </w:r>
      <w:r w:rsidR="00205B94">
        <w:rPr>
          <w:rFonts w:ascii="Arial" w:hAnsi="Arial"/>
          <w:b/>
        </w:rPr>
        <w:t xml:space="preserve">nspruch auf die Bereitstellung </w:t>
      </w:r>
      <w:r w:rsidRPr="00A44AB7">
        <w:rPr>
          <w:rFonts w:ascii="Arial" w:hAnsi="Arial"/>
          <w:b/>
        </w:rPr>
        <w:t>von Roaming-Leistungen zu Inlandspreisen in der EU.</w:t>
      </w:r>
    </w:p>
    <w:p w14:paraId="2C5C01D8" w14:textId="4C297944" w:rsidR="000B26DB" w:rsidRPr="00A44AB7" w:rsidRDefault="000B26DB" w:rsidP="000B26DB">
      <w:pPr>
        <w:pBdr>
          <w:top w:val="single" w:sz="4" w:space="1" w:color="auto"/>
          <w:left w:val="single" w:sz="4" w:space="4" w:color="auto"/>
          <w:bottom w:val="single" w:sz="4" w:space="1" w:color="auto"/>
          <w:right w:val="single" w:sz="4" w:space="4" w:color="auto"/>
        </w:pBdr>
        <w:spacing w:before="40" w:after="20" w:line="180" w:lineRule="exact"/>
        <w:jc w:val="both"/>
        <w:rPr>
          <w:rFonts w:ascii="Arial" w:hAnsi="Arial"/>
        </w:rPr>
      </w:pPr>
      <w:r w:rsidRPr="00A44AB7">
        <w:rPr>
          <w:rFonts w:ascii="Arial" w:hAnsi="Arial"/>
        </w:rPr>
        <w:lastRenderedPageBreak/>
        <w:t xml:space="preserve">congstar ist berechtigt, vor Vertragsabschluss oder wenn Anhaltspunkte für eine missbräuchliche oder zweckwidrige Nutzung regulierter </w:t>
      </w:r>
      <w:proofErr w:type="spellStart"/>
      <w:r w:rsidRPr="00A44AB7">
        <w:rPr>
          <w:rFonts w:ascii="Arial" w:hAnsi="Arial"/>
        </w:rPr>
        <w:t>Roamingdienste</w:t>
      </w:r>
      <w:proofErr w:type="spellEnd"/>
      <w:r w:rsidRPr="00A44AB7">
        <w:rPr>
          <w:rFonts w:ascii="Arial" w:hAnsi="Arial"/>
        </w:rPr>
        <w:t xml:space="preserve"> vorliegen, den Nachweis des gewöhnlichen Aufenthalts in Deutschland oder einer stabilen Bindung in Deutschland, die eine häufige und erhebli</w:t>
      </w:r>
      <w:r w:rsidR="00D44E1F">
        <w:rPr>
          <w:rFonts w:ascii="Arial" w:hAnsi="Arial"/>
        </w:rPr>
        <w:t xml:space="preserve">che Anwesenheit in Deutschland </w:t>
      </w:r>
      <w:r w:rsidRPr="00A44AB7">
        <w:rPr>
          <w:rFonts w:ascii="Arial" w:hAnsi="Arial"/>
        </w:rPr>
        <w:t>mit sich bringen, zu verlangen. Der Nachweis kann in der Regel durch Vorlage eines der folgenden Dokumente erbracht werden, wobei congstar berechtigt ist, zum Nachweis die Vorlage mehrerer Dokumente zu fordern: Personalausweis, Meldebescheinigung über einen Wohnsitz in Deutschland, Wohnungsmietvertrag mit deutscher Adresse/Vermieterbescheinigung, Aufenthaltsgenehmigung für die Bundesrepublik Deutschland (mind. 6 Monate), Rentenbescheid, Steuerbescheid, Nachweis eines Vollzeitstudiums an einer deutschen Hochschule, Arbeitsvertrag (nicht kürzer befristet als 6 Monate) über eine Beschäftigung bei einem inländischen Unternehmen, in Verbindung mit einer Bestätigung, dass der zeitliche Tätigkeitsschwerpunkt in Deutschland liegt.</w:t>
      </w:r>
    </w:p>
    <w:p w14:paraId="44F25F6B" w14:textId="77777777" w:rsidR="005736A8" w:rsidRPr="007637DA" w:rsidRDefault="005736A8" w:rsidP="005736A8">
      <w:pPr>
        <w:spacing w:before="40" w:after="20" w:line="180" w:lineRule="exact"/>
        <w:jc w:val="both"/>
        <w:rPr>
          <w:rFonts w:ascii="Arial" w:hAnsi="Arial"/>
        </w:rPr>
      </w:pPr>
      <w:r w:rsidRPr="007637DA">
        <w:rPr>
          <w:rFonts w:ascii="Arial" w:hAnsi="Arial"/>
        </w:rPr>
        <w:t xml:space="preserve">Die nachfolgenden Konditionen entsprechen für die Länderzone 1 den von der Europäischen Union vorgegebenen Preisen und sind im jeweiligen Tarif voreingestellt.  </w:t>
      </w:r>
    </w:p>
    <w:p w14:paraId="0F4FEED3" w14:textId="77777777" w:rsidR="0093775D" w:rsidRDefault="0093775D" w:rsidP="005736A8">
      <w:pPr>
        <w:spacing w:before="40" w:after="20" w:line="180" w:lineRule="exact"/>
        <w:jc w:val="both"/>
        <w:rPr>
          <w:rFonts w:ascii="Arial" w:hAnsi="Arial"/>
        </w:rPr>
      </w:pPr>
    </w:p>
    <w:p w14:paraId="31656B82" w14:textId="74F8FEB2" w:rsidR="005736A8" w:rsidRPr="007637DA" w:rsidRDefault="005736A8" w:rsidP="005736A8">
      <w:pPr>
        <w:spacing w:before="40" w:after="20" w:line="180" w:lineRule="exact"/>
        <w:jc w:val="both"/>
        <w:rPr>
          <w:rFonts w:ascii="Arial" w:hAnsi="Arial"/>
        </w:rPr>
      </w:pPr>
      <w:r w:rsidRPr="007637DA">
        <w:rPr>
          <w:rFonts w:ascii="Arial" w:hAnsi="Arial"/>
        </w:rPr>
        <w:t>Bei Aufenthalt innerhalb der Roaming-Länderzone 1 wird für Verbindungen (Mobilfunk und Festnetz), SMS sowie Datennutzung zu Zielen innerhalb der Länder der Roaming-Länderzone 1 sowie nach Deutschland der Inlandspreis des jeweiligen Ta</w:t>
      </w:r>
      <w:r w:rsidR="007A5C03">
        <w:rPr>
          <w:rFonts w:ascii="Arial" w:hAnsi="Arial"/>
        </w:rPr>
        <w:t>rifs oder der jeweiligen Option</w:t>
      </w:r>
      <w:r w:rsidRPr="007637DA">
        <w:rPr>
          <w:rFonts w:ascii="Arial" w:hAnsi="Arial"/>
        </w:rPr>
        <w:t xml:space="preserve"> berechnet (mit evtl. abweichender Taktung bzw. Blockrundung). Die Datennutzung im EU-Ausland wird auf Ihr im Tarif oder der Option im Inland vereinbartes Datenvolumen angerechnet. Nach Verbrauch und Beschränkung der Bandbreite können Sie wie im Inland Speed On buchen. </w:t>
      </w:r>
    </w:p>
    <w:p w14:paraId="1ADA1712" w14:textId="77777777" w:rsidR="005736A8" w:rsidRPr="007637DA" w:rsidRDefault="005736A8" w:rsidP="005736A8">
      <w:pPr>
        <w:spacing w:before="40" w:after="20" w:line="180" w:lineRule="exact"/>
        <w:jc w:val="both"/>
        <w:rPr>
          <w:rFonts w:ascii="Arial" w:hAnsi="Arial"/>
        </w:rPr>
      </w:pPr>
    </w:p>
    <w:p w14:paraId="3BB3D3E6" w14:textId="77777777" w:rsidR="005736A8" w:rsidRPr="007637DA" w:rsidRDefault="005736A8" w:rsidP="005736A8">
      <w:pPr>
        <w:spacing w:before="40" w:after="20" w:line="180" w:lineRule="exact"/>
        <w:jc w:val="both"/>
        <w:rPr>
          <w:rFonts w:ascii="Arial" w:hAnsi="Arial"/>
        </w:rPr>
      </w:pPr>
      <w:r w:rsidRPr="007637DA">
        <w:rPr>
          <w:rFonts w:ascii="Arial" w:hAnsi="Arial"/>
        </w:rPr>
        <w:t xml:space="preserve">Der Inlandspreis ist der im jeweiligen Tarif vereinbarte Preis für Verbindungen, SMS und Datennutzung innerhalb Deutschlands. Bei Leistungsbudgets, bei denen eine bestimmte Menge (z.B. Inklusiv-Minuten, Inklusiv-SMS) in alle Netze im monatlichen Grundpreis enthalten ist, wird nach Ausschöpfung des Leistungsbudgets der Inlandspreis berechnet.  </w:t>
      </w:r>
    </w:p>
    <w:p w14:paraId="7CD4E788" w14:textId="77777777" w:rsidR="005736A8" w:rsidRPr="007637DA" w:rsidRDefault="005736A8" w:rsidP="005736A8">
      <w:pPr>
        <w:spacing w:before="40" w:after="20" w:line="180" w:lineRule="exact"/>
        <w:jc w:val="both"/>
        <w:rPr>
          <w:rFonts w:ascii="Arial" w:hAnsi="Arial"/>
        </w:rPr>
      </w:pPr>
      <w:r w:rsidRPr="007637DA">
        <w:rPr>
          <w:rFonts w:ascii="Arial" w:hAnsi="Arial"/>
        </w:rPr>
        <w:t xml:space="preserve"> </w:t>
      </w:r>
    </w:p>
    <w:p w14:paraId="0EC34977" w14:textId="0E59D1E9" w:rsidR="005736A8" w:rsidRDefault="005736A8" w:rsidP="005736A8">
      <w:pPr>
        <w:spacing w:before="40" w:after="20" w:line="180" w:lineRule="exact"/>
        <w:jc w:val="both"/>
        <w:rPr>
          <w:rFonts w:ascii="Arial" w:hAnsi="Arial"/>
        </w:rPr>
      </w:pPr>
      <w:r w:rsidRPr="007637DA">
        <w:rPr>
          <w:rFonts w:ascii="Arial" w:hAnsi="Arial"/>
        </w:rPr>
        <w:t>Die nachfolgenden Konditionen gelten nicht für Mobilfunk-Verbindungen</w:t>
      </w:r>
      <w:r w:rsidR="00AD56CE">
        <w:rPr>
          <w:rFonts w:ascii="Arial" w:hAnsi="Arial"/>
        </w:rPr>
        <w:t xml:space="preserve"> und</w:t>
      </w:r>
      <w:r w:rsidRPr="007637DA">
        <w:rPr>
          <w:rFonts w:ascii="Arial" w:hAnsi="Arial"/>
        </w:rPr>
        <w:t xml:space="preserve"> SMS zu Sonder- und Servicerufnummern sowie für Datennutzung über WLAN.</w:t>
      </w:r>
    </w:p>
    <w:p w14:paraId="264DA508" w14:textId="77777777" w:rsidR="002965DE" w:rsidRPr="007637DA" w:rsidRDefault="002965DE" w:rsidP="005736A8">
      <w:pPr>
        <w:spacing w:before="40" w:after="20" w:line="180" w:lineRule="exact"/>
        <w:jc w:val="both"/>
        <w:rPr>
          <w:rFonts w:ascii="Arial" w:hAnsi="Arial"/>
        </w:rPr>
      </w:pPr>
    </w:p>
    <w:p w14:paraId="39945FD2" w14:textId="77777777" w:rsidR="005736A8" w:rsidRPr="007637DA" w:rsidRDefault="005736A8" w:rsidP="007637DA">
      <w:pPr>
        <w:rPr>
          <w:rFonts w:ascii="Arial" w:hAnsi="Arial"/>
          <w:b/>
        </w:rPr>
      </w:pPr>
      <w:r w:rsidRPr="007637DA">
        <w:rPr>
          <w:rFonts w:ascii="Arial" w:hAnsi="Arial"/>
          <w:b/>
        </w:rPr>
        <w:t>Ankommende Verbindungen im Ausland</w:t>
      </w: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954"/>
        <w:gridCol w:w="1020"/>
        <w:gridCol w:w="964"/>
        <w:gridCol w:w="979"/>
      </w:tblGrid>
      <w:tr w:rsidR="00B71F67" w:rsidRPr="00B71F67" w14:paraId="7F2EFFE5" w14:textId="77777777" w:rsidTr="00205B94">
        <w:tc>
          <w:tcPr>
            <w:tcW w:w="5954" w:type="dxa"/>
            <w:tcBorders>
              <w:top w:val="nil"/>
              <w:bottom w:val="nil"/>
              <w:right w:val="single" w:sz="4" w:space="0" w:color="auto"/>
            </w:tcBorders>
            <w:tcMar>
              <w:right w:w="113" w:type="dxa"/>
            </w:tcMar>
            <w:vAlign w:val="center"/>
          </w:tcPr>
          <w:p w14:paraId="300198C3" w14:textId="77777777" w:rsidR="005736A8" w:rsidRPr="007637DA" w:rsidRDefault="005736A8" w:rsidP="00472FAF">
            <w:pPr>
              <w:pStyle w:val="SpaltentitelTabelle"/>
              <w:rPr>
                <w:rFonts w:ascii="Arial" w:hAnsi="Arial"/>
                <w:b/>
              </w:rPr>
            </w:pPr>
          </w:p>
        </w:tc>
        <w:tc>
          <w:tcPr>
            <w:tcW w:w="2963" w:type="dxa"/>
            <w:gridSpan w:val="3"/>
            <w:tcBorders>
              <w:top w:val="nil"/>
              <w:left w:val="single" w:sz="4" w:space="0" w:color="auto"/>
              <w:bottom w:val="single" w:sz="4" w:space="0" w:color="auto"/>
              <w:right w:val="single" w:sz="4" w:space="0" w:color="134094"/>
            </w:tcBorders>
            <w:tcMar>
              <w:left w:w="113" w:type="dxa"/>
              <w:right w:w="113" w:type="dxa"/>
            </w:tcMar>
            <w:vAlign w:val="center"/>
          </w:tcPr>
          <w:p w14:paraId="484E4EBA" w14:textId="77777777" w:rsidR="005736A8" w:rsidRPr="007637DA" w:rsidRDefault="005736A8" w:rsidP="00472FAF">
            <w:pPr>
              <w:pStyle w:val="SpaltentitelTabelle"/>
              <w:jc w:val="center"/>
              <w:rPr>
                <w:rFonts w:ascii="Arial" w:hAnsi="Arial"/>
                <w:b/>
              </w:rPr>
            </w:pPr>
            <w:r w:rsidRPr="007637DA">
              <w:rPr>
                <w:rFonts w:ascii="Arial" w:hAnsi="Arial"/>
                <w:b/>
              </w:rPr>
              <w:t>Aufenthaltsland</w:t>
            </w:r>
          </w:p>
        </w:tc>
      </w:tr>
      <w:tr w:rsidR="00B71F67" w:rsidRPr="00B71F67" w14:paraId="46388BC8" w14:textId="77777777" w:rsidTr="00205B94">
        <w:tc>
          <w:tcPr>
            <w:tcW w:w="5954" w:type="dxa"/>
            <w:tcBorders>
              <w:top w:val="nil"/>
              <w:bottom w:val="single" w:sz="4" w:space="0" w:color="auto"/>
              <w:right w:val="single" w:sz="4" w:space="0" w:color="auto"/>
            </w:tcBorders>
            <w:tcMar>
              <w:right w:w="113" w:type="dxa"/>
            </w:tcMar>
            <w:vAlign w:val="center"/>
          </w:tcPr>
          <w:p w14:paraId="491BFB96" w14:textId="77777777" w:rsidR="005736A8" w:rsidRPr="007637DA" w:rsidRDefault="005736A8" w:rsidP="00472FAF">
            <w:pPr>
              <w:rPr>
                <w:rFonts w:ascii="Arial" w:hAnsi="Arial"/>
                <w:b/>
              </w:rPr>
            </w:pPr>
            <w:r w:rsidRPr="007637DA">
              <w:rPr>
                <w:rFonts w:ascii="Arial" w:hAnsi="Arial"/>
                <w:b/>
              </w:rPr>
              <w:t>Leistung</w:t>
            </w:r>
          </w:p>
        </w:tc>
        <w:tc>
          <w:tcPr>
            <w:tcW w:w="1020"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518F8C06" w14:textId="77777777" w:rsidR="005736A8" w:rsidRPr="007637DA" w:rsidRDefault="005736A8" w:rsidP="00472FAF">
            <w:pPr>
              <w:jc w:val="center"/>
              <w:rPr>
                <w:rFonts w:ascii="Arial" w:hAnsi="Arial"/>
                <w:b/>
              </w:rPr>
            </w:pPr>
            <w:r w:rsidRPr="007637DA">
              <w:rPr>
                <w:rFonts w:ascii="Arial" w:hAnsi="Arial"/>
                <w:b/>
              </w:rPr>
              <w:t>Zone 1 (€)</w:t>
            </w:r>
          </w:p>
        </w:tc>
        <w:tc>
          <w:tcPr>
            <w:tcW w:w="964"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0AFB968D" w14:textId="77777777" w:rsidR="005736A8" w:rsidRPr="007637DA" w:rsidRDefault="005736A8" w:rsidP="00472FAF">
            <w:pPr>
              <w:rPr>
                <w:rFonts w:ascii="Arial" w:hAnsi="Arial"/>
                <w:b/>
              </w:rPr>
            </w:pPr>
            <w:r w:rsidRPr="007637DA">
              <w:rPr>
                <w:rFonts w:ascii="Arial" w:hAnsi="Arial"/>
                <w:b/>
              </w:rPr>
              <w:t>Zone 2 (€)</w:t>
            </w:r>
          </w:p>
        </w:tc>
        <w:tc>
          <w:tcPr>
            <w:tcW w:w="979" w:type="dxa"/>
            <w:tcBorders>
              <w:top w:val="single" w:sz="4" w:space="0" w:color="auto"/>
              <w:left w:val="single" w:sz="4" w:space="0" w:color="auto"/>
              <w:bottom w:val="single" w:sz="4" w:space="0" w:color="auto"/>
              <w:right w:val="single" w:sz="4" w:space="0" w:color="134094"/>
            </w:tcBorders>
            <w:tcMar>
              <w:left w:w="113" w:type="dxa"/>
            </w:tcMar>
            <w:vAlign w:val="center"/>
          </w:tcPr>
          <w:p w14:paraId="70CB66ED" w14:textId="77777777" w:rsidR="005736A8" w:rsidRPr="007637DA" w:rsidRDefault="005736A8" w:rsidP="00472FAF">
            <w:pPr>
              <w:rPr>
                <w:rFonts w:ascii="Arial" w:hAnsi="Arial"/>
                <w:b/>
              </w:rPr>
            </w:pPr>
            <w:r w:rsidRPr="007637DA">
              <w:rPr>
                <w:rFonts w:ascii="Arial" w:hAnsi="Arial"/>
                <w:b/>
              </w:rPr>
              <w:t>Zone 3(€)</w:t>
            </w:r>
          </w:p>
        </w:tc>
      </w:tr>
      <w:tr w:rsidR="00B71F67" w:rsidRPr="00B71F67" w14:paraId="5133ADCD" w14:textId="77777777" w:rsidTr="00205B94">
        <w:tc>
          <w:tcPr>
            <w:tcW w:w="5954" w:type="dxa"/>
            <w:tcBorders>
              <w:top w:val="single" w:sz="4" w:space="0" w:color="auto"/>
              <w:bottom w:val="nil"/>
              <w:right w:val="single" w:sz="4" w:space="0" w:color="auto"/>
            </w:tcBorders>
            <w:tcMar>
              <w:right w:w="113" w:type="dxa"/>
            </w:tcMar>
            <w:vAlign w:val="center"/>
          </w:tcPr>
          <w:p w14:paraId="025750E6" w14:textId="77777777" w:rsidR="005736A8" w:rsidRPr="007637DA" w:rsidRDefault="005736A8" w:rsidP="00472FAF">
            <w:pPr>
              <w:tabs>
                <w:tab w:val="left" w:pos="5245"/>
              </w:tabs>
              <w:rPr>
                <w:rFonts w:ascii="Arial" w:hAnsi="Arial"/>
              </w:rPr>
            </w:pPr>
            <w:r w:rsidRPr="007637DA">
              <w:rPr>
                <w:rFonts w:ascii="Arial" w:hAnsi="Arial"/>
              </w:rPr>
              <w:t xml:space="preserve">Ankommende Gespräche pro Minute </w:t>
            </w:r>
            <w:r w:rsidRPr="007637DA">
              <w:rPr>
                <w:rFonts w:ascii="Arial" w:hAnsi="Arial"/>
              </w:rPr>
              <w:tab/>
              <w:t>Brutto</w:t>
            </w:r>
          </w:p>
        </w:tc>
        <w:tc>
          <w:tcPr>
            <w:tcW w:w="1020"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6AC747D7" w14:textId="77777777" w:rsidR="005736A8" w:rsidRPr="007637DA" w:rsidRDefault="005736A8" w:rsidP="00472FAF">
            <w:pPr>
              <w:jc w:val="right"/>
              <w:rPr>
                <w:rFonts w:ascii="Arial" w:hAnsi="Arial"/>
                <w:b/>
                <w:bCs/>
              </w:rPr>
            </w:pPr>
            <w:r w:rsidRPr="007637DA">
              <w:rPr>
                <w:rFonts w:ascii="Arial" w:hAnsi="Arial"/>
                <w:b/>
                <w:bCs/>
              </w:rPr>
              <w:t>0,00</w:t>
            </w:r>
          </w:p>
        </w:tc>
        <w:tc>
          <w:tcPr>
            <w:tcW w:w="964"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7A1BFD76" w14:textId="15051FA6" w:rsidR="005736A8" w:rsidRPr="007637DA" w:rsidRDefault="00DB1CE4" w:rsidP="00185F4E">
            <w:pPr>
              <w:jc w:val="right"/>
              <w:rPr>
                <w:rFonts w:ascii="Arial" w:hAnsi="Arial"/>
                <w:b/>
                <w:bCs/>
              </w:rPr>
            </w:pPr>
            <w:r>
              <w:rPr>
                <w:rFonts w:ascii="Arial" w:hAnsi="Arial"/>
                <w:b/>
                <w:bCs/>
              </w:rPr>
              <w:t>0,6</w:t>
            </w:r>
            <w:r w:rsidR="00185F4E">
              <w:rPr>
                <w:rFonts w:ascii="Arial" w:hAnsi="Arial"/>
                <w:b/>
                <w:bCs/>
              </w:rPr>
              <w:t>9</w:t>
            </w:r>
          </w:p>
        </w:tc>
        <w:tc>
          <w:tcPr>
            <w:tcW w:w="979" w:type="dxa"/>
            <w:tcBorders>
              <w:top w:val="single" w:sz="4" w:space="0" w:color="auto"/>
              <w:left w:val="single" w:sz="4" w:space="0" w:color="auto"/>
              <w:bottom w:val="single" w:sz="4" w:space="0" w:color="auto"/>
              <w:right w:val="single" w:sz="4" w:space="0" w:color="auto"/>
            </w:tcBorders>
            <w:tcMar>
              <w:left w:w="113" w:type="dxa"/>
            </w:tcMar>
            <w:vAlign w:val="center"/>
          </w:tcPr>
          <w:p w14:paraId="1ED7A077" w14:textId="5E1B9C85" w:rsidR="005736A8" w:rsidRPr="007637DA" w:rsidRDefault="00DB1CE4" w:rsidP="00472FAF">
            <w:pPr>
              <w:tabs>
                <w:tab w:val="right" w:pos="738"/>
              </w:tabs>
              <w:rPr>
                <w:rFonts w:ascii="Arial" w:hAnsi="Arial"/>
                <w:b/>
                <w:bCs/>
              </w:rPr>
            </w:pPr>
            <w:r>
              <w:rPr>
                <w:rFonts w:ascii="Arial" w:hAnsi="Arial"/>
                <w:b/>
                <w:bCs/>
              </w:rPr>
              <w:tab/>
            </w:r>
            <w:r w:rsidR="00185F4E">
              <w:rPr>
                <w:rFonts w:ascii="Arial" w:hAnsi="Arial"/>
                <w:b/>
                <w:bCs/>
              </w:rPr>
              <w:t>1,79</w:t>
            </w:r>
          </w:p>
        </w:tc>
      </w:tr>
      <w:tr w:rsidR="00B71F67" w:rsidRPr="00B71F67" w14:paraId="2C12F07E" w14:textId="77777777" w:rsidTr="00205B94">
        <w:tc>
          <w:tcPr>
            <w:tcW w:w="5954" w:type="dxa"/>
            <w:tcBorders>
              <w:top w:val="single" w:sz="4" w:space="0" w:color="auto"/>
              <w:bottom w:val="single" w:sz="4" w:space="0" w:color="auto"/>
              <w:right w:val="single" w:sz="4" w:space="0" w:color="auto"/>
            </w:tcBorders>
            <w:tcMar>
              <w:right w:w="113" w:type="dxa"/>
            </w:tcMar>
            <w:vAlign w:val="center"/>
          </w:tcPr>
          <w:p w14:paraId="267D9C6D" w14:textId="2B5B2798" w:rsidR="005736A8" w:rsidRPr="007637DA" w:rsidRDefault="005736A8" w:rsidP="00472FAF">
            <w:pPr>
              <w:tabs>
                <w:tab w:val="left" w:pos="5245"/>
              </w:tabs>
              <w:rPr>
                <w:rFonts w:ascii="Arial" w:hAnsi="Arial"/>
              </w:rPr>
            </w:pPr>
            <w:r w:rsidRPr="007637DA">
              <w:rPr>
                <w:rFonts w:ascii="Arial" w:hAnsi="Arial"/>
              </w:rPr>
              <w:t>Ankommende SMS pro SMS</w:t>
            </w:r>
            <w:r w:rsidR="002E3129">
              <w:rPr>
                <w:rFonts w:ascii="Arial" w:hAnsi="Arial"/>
              </w:rPr>
              <w:tab/>
              <w:t>Brutto</w:t>
            </w:r>
          </w:p>
        </w:tc>
        <w:tc>
          <w:tcPr>
            <w:tcW w:w="1020" w:type="dxa"/>
            <w:tcBorders>
              <w:top w:val="single" w:sz="4" w:space="0" w:color="auto"/>
              <w:left w:val="single" w:sz="4" w:space="0" w:color="auto"/>
              <w:bottom w:val="single" w:sz="4" w:space="0" w:color="auto"/>
              <w:right w:val="single" w:sz="4" w:space="0" w:color="auto"/>
            </w:tcBorders>
            <w:tcMar>
              <w:left w:w="113" w:type="dxa"/>
              <w:right w:w="113" w:type="dxa"/>
            </w:tcMar>
          </w:tcPr>
          <w:p w14:paraId="3BE6CE06" w14:textId="77777777" w:rsidR="005736A8" w:rsidRPr="007637DA" w:rsidRDefault="005736A8" w:rsidP="00472FAF">
            <w:pPr>
              <w:jc w:val="right"/>
              <w:rPr>
                <w:rFonts w:ascii="Arial" w:hAnsi="Arial"/>
                <w:b/>
              </w:rPr>
            </w:pPr>
            <w:r w:rsidRPr="007637DA">
              <w:rPr>
                <w:rFonts w:ascii="Arial" w:hAnsi="Arial"/>
                <w:b/>
              </w:rPr>
              <w:t>0,00</w:t>
            </w:r>
          </w:p>
        </w:tc>
        <w:tc>
          <w:tcPr>
            <w:tcW w:w="964" w:type="dxa"/>
            <w:tcBorders>
              <w:top w:val="single" w:sz="4" w:space="0" w:color="auto"/>
              <w:left w:val="single" w:sz="4" w:space="0" w:color="auto"/>
              <w:bottom w:val="single" w:sz="4" w:space="0" w:color="auto"/>
              <w:right w:val="single" w:sz="4" w:space="0" w:color="auto"/>
            </w:tcBorders>
            <w:tcMar>
              <w:left w:w="113" w:type="dxa"/>
              <w:right w:w="113" w:type="dxa"/>
            </w:tcMar>
          </w:tcPr>
          <w:p w14:paraId="207AA083" w14:textId="77777777" w:rsidR="005736A8" w:rsidRPr="007637DA" w:rsidRDefault="005736A8" w:rsidP="00472FAF">
            <w:pPr>
              <w:jc w:val="right"/>
              <w:rPr>
                <w:rFonts w:ascii="Arial" w:hAnsi="Arial"/>
              </w:rPr>
            </w:pPr>
            <w:r w:rsidRPr="007637DA">
              <w:rPr>
                <w:rFonts w:ascii="Arial" w:hAnsi="Arial"/>
                <w:b/>
                <w:bCs/>
              </w:rPr>
              <w:t>0,00</w:t>
            </w:r>
          </w:p>
        </w:tc>
        <w:tc>
          <w:tcPr>
            <w:tcW w:w="979" w:type="dxa"/>
            <w:tcBorders>
              <w:top w:val="single" w:sz="4" w:space="0" w:color="auto"/>
              <w:left w:val="single" w:sz="4" w:space="0" w:color="auto"/>
              <w:bottom w:val="single" w:sz="4" w:space="0" w:color="auto"/>
              <w:right w:val="single" w:sz="4" w:space="0" w:color="000000" w:themeColor="text1"/>
            </w:tcBorders>
            <w:tcMar>
              <w:left w:w="113" w:type="dxa"/>
            </w:tcMar>
          </w:tcPr>
          <w:p w14:paraId="1B6C7D63" w14:textId="77777777" w:rsidR="005736A8" w:rsidRPr="007637DA" w:rsidRDefault="005736A8" w:rsidP="00472FAF">
            <w:pPr>
              <w:tabs>
                <w:tab w:val="right" w:pos="738"/>
              </w:tabs>
              <w:rPr>
                <w:rFonts w:ascii="Arial" w:hAnsi="Arial"/>
              </w:rPr>
            </w:pPr>
            <w:r w:rsidRPr="007637DA">
              <w:rPr>
                <w:rFonts w:ascii="Arial" w:hAnsi="Arial"/>
                <w:b/>
                <w:bCs/>
              </w:rPr>
              <w:tab/>
              <w:t>0,00</w:t>
            </w:r>
          </w:p>
        </w:tc>
      </w:tr>
      <w:tr w:rsidR="00B71F67" w:rsidRPr="00B71F67" w14:paraId="0BD5132B" w14:textId="77777777" w:rsidTr="00205B94">
        <w:tc>
          <w:tcPr>
            <w:tcW w:w="5954" w:type="dxa"/>
            <w:tcBorders>
              <w:top w:val="single" w:sz="4" w:space="0" w:color="auto"/>
              <w:bottom w:val="single" w:sz="4" w:space="0" w:color="auto"/>
              <w:right w:val="single" w:sz="4" w:space="0" w:color="auto"/>
            </w:tcBorders>
            <w:tcMar>
              <w:right w:w="113" w:type="dxa"/>
            </w:tcMar>
            <w:vAlign w:val="center"/>
          </w:tcPr>
          <w:p w14:paraId="597D543B" w14:textId="77777777" w:rsidR="005736A8" w:rsidRPr="007637DA" w:rsidRDefault="005736A8" w:rsidP="00472FAF">
            <w:pPr>
              <w:tabs>
                <w:tab w:val="left" w:pos="5245"/>
              </w:tabs>
              <w:rPr>
                <w:rFonts w:ascii="Arial" w:hAnsi="Arial"/>
              </w:rPr>
            </w:pPr>
            <w:r w:rsidRPr="007637DA">
              <w:rPr>
                <w:rFonts w:ascii="Arial" w:hAnsi="Arial"/>
              </w:rPr>
              <w:t xml:space="preserve">Rufumleitung zur Mobilbox pro Minute </w:t>
            </w:r>
            <w:r w:rsidRPr="007637DA">
              <w:rPr>
                <w:rFonts w:ascii="Arial" w:hAnsi="Arial"/>
              </w:rPr>
              <w:tab/>
              <w:t>Brutto</w:t>
            </w:r>
          </w:p>
        </w:tc>
        <w:tc>
          <w:tcPr>
            <w:tcW w:w="1020" w:type="dxa"/>
            <w:tcBorders>
              <w:top w:val="single" w:sz="4" w:space="0" w:color="auto"/>
              <w:left w:val="single" w:sz="4" w:space="0" w:color="auto"/>
              <w:bottom w:val="single" w:sz="4" w:space="0" w:color="auto"/>
              <w:right w:val="single" w:sz="4" w:space="0" w:color="auto"/>
            </w:tcBorders>
            <w:tcMar>
              <w:left w:w="113" w:type="dxa"/>
              <w:right w:w="113" w:type="dxa"/>
            </w:tcMar>
          </w:tcPr>
          <w:p w14:paraId="38154010" w14:textId="77777777" w:rsidR="005736A8" w:rsidRPr="007637DA" w:rsidRDefault="005736A8" w:rsidP="00472FAF">
            <w:pPr>
              <w:jc w:val="right"/>
              <w:rPr>
                <w:rFonts w:ascii="Arial" w:hAnsi="Arial"/>
                <w:b/>
                <w:lang w:eastAsia="de-DE"/>
              </w:rPr>
            </w:pPr>
            <w:r w:rsidRPr="007637DA">
              <w:rPr>
                <w:rFonts w:ascii="Arial" w:hAnsi="Arial"/>
                <w:b/>
                <w:lang w:eastAsia="de-DE"/>
              </w:rPr>
              <w:t>0,00</w:t>
            </w:r>
          </w:p>
        </w:tc>
        <w:tc>
          <w:tcPr>
            <w:tcW w:w="964" w:type="dxa"/>
            <w:tcBorders>
              <w:top w:val="single" w:sz="4" w:space="0" w:color="auto"/>
              <w:left w:val="single" w:sz="4" w:space="0" w:color="auto"/>
              <w:bottom w:val="single" w:sz="4" w:space="0" w:color="auto"/>
              <w:right w:val="single" w:sz="4" w:space="0" w:color="auto"/>
            </w:tcBorders>
            <w:tcMar>
              <w:left w:w="113" w:type="dxa"/>
              <w:right w:w="113" w:type="dxa"/>
            </w:tcMar>
          </w:tcPr>
          <w:p w14:paraId="22477D7B" w14:textId="77777777" w:rsidR="005736A8" w:rsidRPr="007637DA" w:rsidRDefault="005736A8" w:rsidP="00472FAF">
            <w:pPr>
              <w:jc w:val="right"/>
              <w:rPr>
                <w:rFonts w:ascii="Arial" w:hAnsi="Arial"/>
                <w:b/>
                <w:lang w:eastAsia="de-DE"/>
              </w:rPr>
            </w:pPr>
            <w:r w:rsidRPr="007637DA">
              <w:rPr>
                <w:rFonts w:ascii="Arial" w:hAnsi="Arial"/>
                <w:b/>
                <w:lang w:eastAsia="de-DE"/>
              </w:rPr>
              <w:t>0,00</w:t>
            </w:r>
          </w:p>
        </w:tc>
        <w:tc>
          <w:tcPr>
            <w:tcW w:w="979" w:type="dxa"/>
            <w:tcBorders>
              <w:top w:val="single" w:sz="4" w:space="0" w:color="auto"/>
              <w:left w:val="single" w:sz="4" w:space="0" w:color="auto"/>
              <w:bottom w:val="single" w:sz="4" w:space="0" w:color="auto"/>
              <w:right w:val="single" w:sz="4" w:space="0" w:color="000000" w:themeColor="text1"/>
            </w:tcBorders>
            <w:tcMar>
              <w:left w:w="113" w:type="dxa"/>
            </w:tcMar>
          </w:tcPr>
          <w:p w14:paraId="2BA59F18" w14:textId="77777777" w:rsidR="005736A8" w:rsidRPr="007637DA" w:rsidRDefault="005736A8" w:rsidP="00472FAF">
            <w:pPr>
              <w:tabs>
                <w:tab w:val="right" w:pos="738"/>
              </w:tabs>
              <w:rPr>
                <w:rFonts w:ascii="Arial" w:hAnsi="Arial"/>
                <w:b/>
                <w:lang w:eastAsia="de-DE"/>
              </w:rPr>
            </w:pPr>
            <w:r w:rsidRPr="007637DA">
              <w:rPr>
                <w:rFonts w:ascii="Arial" w:hAnsi="Arial"/>
                <w:b/>
                <w:lang w:eastAsia="de-DE"/>
              </w:rPr>
              <w:tab/>
              <w:t>0,00</w:t>
            </w:r>
          </w:p>
        </w:tc>
      </w:tr>
    </w:tbl>
    <w:p w14:paraId="5B25BD24" w14:textId="3D63FBCA" w:rsidR="00BC3150" w:rsidRDefault="00BC3150">
      <w:pPr>
        <w:spacing w:line="240" w:lineRule="auto"/>
        <w:rPr>
          <w:rFonts w:ascii="Arial" w:hAnsi="Arial"/>
          <w:b/>
        </w:rPr>
      </w:pPr>
    </w:p>
    <w:p w14:paraId="230AA1B1" w14:textId="77777777" w:rsidR="00926E42" w:rsidRDefault="00926E42">
      <w:pPr>
        <w:spacing w:line="240" w:lineRule="auto"/>
        <w:rPr>
          <w:rFonts w:ascii="Arial" w:hAnsi="Arial"/>
          <w:b/>
        </w:rPr>
      </w:pPr>
    </w:p>
    <w:p w14:paraId="46E4B8A7" w14:textId="77777777" w:rsidR="00926E42" w:rsidRDefault="00926E42">
      <w:pPr>
        <w:spacing w:line="240" w:lineRule="auto"/>
        <w:rPr>
          <w:rFonts w:ascii="Arial" w:hAnsi="Arial"/>
          <w:b/>
        </w:rPr>
      </w:pPr>
    </w:p>
    <w:p w14:paraId="6604D416" w14:textId="77777777" w:rsidR="00926E42" w:rsidRDefault="00926E42">
      <w:pPr>
        <w:spacing w:line="240" w:lineRule="auto"/>
        <w:rPr>
          <w:rFonts w:ascii="Arial" w:hAnsi="Arial"/>
          <w:b/>
        </w:rPr>
      </w:pPr>
    </w:p>
    <w:p w14:paraId="2BF92080" w14:textId="77777777" w:rsidR="00926E42" w:rsidRDefault="00926E42">
      <w:pPr>
        <w:spacing w:line="240" w:lineRule="auto"/>
        <w:rPr>
          <w:rFonts w:ascii="Arial" w:hAnsi="Arial"/>
          <w:b/>
        </w:rPr>
      </w:pPr>
    </w:p>
    <w:p w14:paraId="086C3732" w14:textId="77777777" w:rsidR="00926E42" w:rsidRDefault="00926E42">
      <w:pPr>
        <w:spacing w:line="240" w:lineRule="auto"/>
        <w:rPr>
          <w:rFonts w:ascii="Arial" w:hAnsi="Arial"/>
          <w:b/>
        </w:rPr>
      </w:pPr>
    </w:p>
    <w:p w14:paraId="7E613E12" w14:textId="77777777" w:rsidR="00926E42" w:rsidRDefault="00926E42">
      <w:pPr>
        <w:spacing w:line="240" w:lineRule="auto"/>
        <w:rPr>
          <w:rFonts w:ascii="Arial" w:hAnsi="Arial"/>
          <w:b/>
        </w:rPr>
      </w:pPr>
    </w:p>
    <w:p w14:paraId="283FEC51" w14:textId="4856EA53" w:rsidR="005736A8" w:rsidRPr="007637DA" w:rsidRDefault="005736A8" w:rsidP="005736A8">
      <w:pPr>
        <w:spacing w:line="240" w:lineRule="auto"/>
        <w:rPr>
          <w:rFonts w:ascii="Arial" w:hAnsi="Arial"/>
          <w:b/>
          <w:vertAlign w:val="superscript"/>
        </w:rPr>
      </w:pPr>
      <w:r w:rsidRPr="007637DA">
        <w:rPr>
          <w:rFonts w:ascii="Arial" w:hAnsi="Arial"/>
          <w:b/>
        </w:rPr>
        <w:t>Abgehende Verbindungen im Ausland</w:t>
      </w:r>
      <w:r w:rsidR="007F4297" w:rsidRPr="007F4297">
        <w:rPr>
          <w:rStyle w:val="Funotenzeichen"/>
        </w:rPr>
        <w:footnoteReference w:id="9"/>
      </w: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3828"/>
        <w:gridCol w:w="708"/>
        <w:gridCol w:w="1418"/>
        <w:gridCol w:w="1223"/>
        <w:gridCol w:w="877"/>
        <w:gridCol w:w="877"/>
      </w:tblGrid>
      <w:tr w:rsidR="00B71F67" w:rsidRPr="00B71F67" w14:paraId="60A03539" w14:textId="77777777" w:rsidTr="00205B94">
        <w:tc>
          <w:tcPr>
            <w:tcW w:w="3828" w:type="dxa"/>
            <w:tcBorders>
              <w:top w:val="nil"/>
              <w:bottom w:val="nil"/>
              <w:right w:val="nil"/>
            </w:tcBorders>
            <w:tcMar>
              <w:right w:w="113" w:type="dxa"/>
            </w:tcMar>
            <w:vAlign w:val="center"/>
          </w:tcPr>
          <w:p w14:paraId="05791629" w14:textId="77777777" w:rsidR="005736A8" w:rsidRPr="007637DA" w:rsidRDefault="005736A8" w:rsidP="00472FAF">
            <w:pPr>
              <w:pStyle w:val="SpaltentitelTabelle"/>
              <w:rPr>
                <w:rFonts w:ascii="Arial" w:hAnsi="Arial"/>
                <w:b/>
              </w:rPr>
            </w:pPr>
            <w:r w:rsidRPr="007637DA">
              <w:rPr>
                <w:rFonts w:ascii="Arial" w:hAnsi="Arial"/>
                <w:b/>
              </w:rPr>
              <w:t>Leistung</w:t>
            </w:r>
          </w:p>
        </w:tc>
        <w:tc>
          <w:tcPr>
            <w:tcW w:w="708" w:type="dxa"/>
            <w:tcBorders>
              <w:top w:val="nil"/>
              <w:left w:val="nil"/>
              <w:bottom w:val="nil"/>
              <w:right w:val="single" w:sz="4" w:space="0" w:color="auto"/>
            </w:tcBorders>
          </w:tcPr>
          <w:p w14:paraId="1153C54A" w14:textId="77777777" w:rsidR="005736A8" w:rsidRPr="007637DA" w:rsidRDefault="005736A8" w:rsidP="00472FAF">
            <w:pPr>
              <w:pStyle w:val="SpaltentitelTabelle"/>
              <w:rPr>
                <w:rFonts w:ascii="Arial" w:hAnsi="Arial"/>
                <w:b/>
              </w:rPr>
            </w:pPr>
          </w:p>
        </w:tc>
        <w:tc>
          <w:tcPr>
            <w:tcW w:w="1418" w:type="dxa"/>
            <w:tcBorders>
              <w:top w:val="nil"/>
              <w:left w:val="single" w:sz="4" w:space="0" w:color="auto"/>
              <w:bottom w:val="nil"/>
              <w:right w:val="single" w:sz="4" w:space="0" w:color="auto"/>
            </w:tcBorders>
            <w:tcMar>
              <w:left w:w="113" w:type="dxa"/>
              <w:right w:w="113" w:type="dxa"/>
            </w:tcMar>
            <w:vAlign w:val="center"/>
          </w:tcPr>
          <w:p w14:paraId="55C469AB" w14:textId="77777777" w:rsidR="005736A8" w:rsidRPr="007637DA" w:rsidRDefault="005736A8" w:rsidP="007637DA">
            <w:pPr>
              <w:pStyle w:val="SpaltentitelTabelle"/>
              <w:jc w:val="center"/>
              <w:rPr>
                <w:rFonts w:ascii="Arial" w:hAnsi="Arial"/>
                <w:b/>
              </w:rPr>
            </w:pPr>
            <w:r w:rsidRPr="007637DA">
              <w:rPr>
                <w:rFonts w:ascii="Arial" w:hAnsi="Arial"/>
                <w:b/>
              </w:rPr>
              <w:t>Aufenthaltsland („von“)</w:t>
            </w:r>
          </w:p>
        </w:tc>
        <w:tc>
          <w:tcPr>
            <w:tcW w:w="2950" w:type="dxa"/>
            <w:gridSpan w:val="3"/>
            <w:tcBorders>
              <w:top w:val="nil"/>
              <w:left w:val="single" w:sz="4" w:space="0" w:color="auto"/>
              <w:bottom w:val="single" w:sz="4" w:space="0" w:color="auto"/>
              <w:right w:val="single" w:sz="4" w:space="0" w:color="auto"/>
            </w:tcBorders>
            <w:tcMar>
              <w:left w:w="113" w:type="dxa"/>
              <w:right w:w="113" w:type="dxa"/>
            </w:tcMar>
            <w:vAlign w:val="center"/>
          </w:tcPr>
          <w:p w14:paraId="6B16B164" w14:textId="77777777" w:rsidR="005736A8" w:rsidRPr="007637DA" w:rsidRDefault="005736A8" w:rsidP="00472FAF">
            <w:pPr>
              <w:pStyle w:val="SpaltentitelTabelle"/>
              <w:jc w:val="center"/>
              <w:rPr>
                <w:rFonts w:ascii="Arial" w:hAnsi="Arial"/>
                <w:b/>
              </w:rPr>
            </w:pPr>
            <w:r w:rsidRPr="007637DA">
              <w:rPr>
                <w:rFonts w:ascii="Arial" w:hAnsi="Arial"/>
                <w:b/>
              </w:rPr>
              <w:t>Zielland („nach“)</w:t>
            </w:r>
          </w:p>
        </w:tc>
      </w:tr>
      <w:tr w:rsidR="00B71F67" w:rsidRPr="00B71F67" w14:paraId="3DFDA1EC" w14:textId="77777777" w:rsidTr="00205B94">
        <w:tc>
          <w:tcPr>
            <w:tcW w:w="3828" w:type="dxa"/>
            <w:tcBorders>
              <w:top w:val="nil"/>
              <w:bottom w:val="single" w:sz="4" w:space="0" w:color="auto"/>
              <w:right w:val="nil"/>
            </w:tcBorders>
            <w:tcMar>
              <w:right w:w="113" w:type="dxa"/>
            </w:tcMar>
            <w:vAlign w:val="center"/>
          </w:tcPr>
          <w:p w14:paraId="7D26BB1F" w14:textId="77777777" w:rsidR="005736A8" w:rsidRPr="007637DA" w:rsidRDefault="005736A8" w:rsidP="00472FAF">
            <w:pPr>
              <w:rPr>
                <w:rFonts w:ascii="Arial" w:hAnsi="Arial"/>
              </w:rPr>
            </w:pPr>
          </w:p>
        </w:tc>
        <w:tc>
          <w:tcPr>
            <w:tcW w:w="708" w:type="dxa"/>
            <w:tcBorders>
              <w:top w:val="nil"/>
              <w:left w:val="nil"/>
              <w:bottom w:val="single" w:sz="4" w:space="0" w:color="auto"/>
              <w:right w:val="single" w:sz="4" w:space="0" w:color="auto"/>
            </w:tcBorders>
          </w:tcPr>
          <w:p w14:paraId="51E59849" w14:textId="77777777" w:rsidR="005736A8" w:rsidRPr="007637DA" w:rsidRDefault="005736A8" w:rsidP="00472FAF">
            <w:pPr>
              <w:rPr>
                <w:rFonts w:ascii="Arial" w:hAnsi="Arial"/>
              </w:rPr>
            </w:pPr>
          </w:p>
        </w:tc>
        <w:tc>
          <w:tcPr>
            <w:tcW w:w="1418" w:type="dxa"/>
            <w:tcBorders>
              <w:top w:val="nil"/>
              <w:left w:val="single" w:sz="4" w:space="0" w:color="auto"/>
              <w:bottom w:val="single" w:sz="4" w:space="0" w:color="auto"/>
              <w:right w:val="single" w:sz="4" w:space="0" w:color="auto"/>
            </w:tcBorders>
            <w:tcMar>
              <w:left w:w="113" w:type="dxa"/>
              <w:right w:w="113" w:type="dxa"/>
            </w:tcMar>
            <w:vAlign w:val="center"/>
          </w:tcPr>
          <w:p w14:paraId="70100474" w14:textId="77777777" w:rsidR="005736A8" w:rsidRPr="007637DA" w:rsidRDefault="005736A8" w:rsidP="00472FAF">
            <w:pPr>
              <w:rPr>
                <w:rFonts w:ascii="Arial" w:hAnsi="Arial"/>
              </w:rPr>
            </w:pPr>
          </w:p>
        </w:tc>
        <w:tc>
          <w:tcPr>
            <w:tcW w:w="1223"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3187D179" w14:textId="6ED48DE1" w:rsidR="005736A8" w:rsidRPr="007637DA" w:rsidRDefault="005736A8" w:rsidP="00472FAF">
            <w:pPr>
              <w:jc w:val="center"/>
              <w:rPr>
                <w:rFonts w:ascii="Arial" w:hAnsi="Arial"/>
                <w:b/>
              </w:rPr>
            </w:pPr>
            <w:r w:rsidRPr="007637DA">
              <w:rPr>
                <w:rFonts w:ascii="Arial" w:hAnsi="Arial"/>
                <w:b/>
              </w:rPr>
              <w:t xml:space="preserve">Zone 1 </w:t>
            </w:r>
            <w:r w:rsidR="00205B94">
              <w:rPr>
                <w:rFonts w:ascii="Arial" w:hAnsi="Arial"/>
                <w:b/>
              </w:rPr>
              <w:br/>
            </w:r>
            <w:r w:rsidRPr="007637DA">
              <w:rPr>
                <w:rFonts w:ascii="Arial" w:hAnsi="Arial"/>
                <w:b/>
              </w:rPr>
              <w:t>(€)</w:t>
            </w:r>
          </w:p>
        </w:tc>
        <w:tc>
          <w:tcPr>
            <w:tcW w:w="863"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427BE832" w14:textId="77777777" w:rsidR="005736A8" w:rsidRPr="007637DA" w:rsidRDefault="005736A8" w:rsidP="00472FAF">
            <w:pPr>
              <w:jc w:val="center"/>
              <w:rPr>
                <w:rFonts w:ascii="Arial" w:hAnsi="Arial"/>
                <w:b/>
              </w:rPr>
            </w:pPr>
            <w:r w:rsidRPr="007637DA">
              <w:rPr>
                <w:rFonts w:ascii="Arial" w:hAnsi="Arial"/>
                <w:b/>
              </w:rPr>
              <w:t>Zone 2 (€)</w:t>
            </w:r>
          </w:p>
        </w:tc>
        <w:tc>
          <w:tcPr>
            <w:tcW w:w="864" w:type="dxa"/>
            <w:tcBorders>
              <w:top w:val="single" w:sz="4" w:space="0" w:color="auto"/>
              <w:left w:val="single" w:sz="4" w:space="0" w:color="auto"/>
              <w:bottom w:val="single" w:sz="4" w:space="0" w:color="auto"/>
              <w:right w:val="single" w:sz="4" w:space="0" w:color="auto"/>
            </w:tcBorders>
            <w:tcMar>
              <w:left w:w="113" w:type="dxa"/>
            </w:tcMar>
            <w:vAlign w:val="center"/>
          </w:tcPr>
          <w:p w14:paraId="2687ACD1" w14:textId="77777777" w:rsidR="005736A8" w:rsidRPr="007637DA" w:rsidRDefault="005736A8" w:rsidP="00472FAF">
            <w:pPr>
              <w:jc w:val="center"/>
              <w:rPr>
                <w:rFonts w:ascii="Arial" w:hAnsi="Arial"/>
                <w:b/>
              </w:rPr>
            </w:pPr>
            <w:r w:rsidRPr="007637DA">
              <w:rPr>
                <w:rFonts w:ascii="Arial" w:hAnsi="Arial"/>
                <w:b/>
              </w:rPr>
              <w:t>Zone 3</w:t>
            </w:r>
            <w:r w:rsidRPr="007637DA">
              <w:rPr>
                <w:rFonts w:ascii="Arial" w:hAnsi="Arial"/>
                <w:b/>
              </w:rPr>
              <w:br/>
              <w:t>(€)</w:t>
            </w:r>
          </w:p>
        </w:tc>
      </w:tr>
      <w:tr w:rsidR="00B71F67" w:rsidRPr="00B71F67" w14:paraId="02D8BD4F" w14:textId="77777777" w:rsidTr="00205B94">
        <w:tc>
          <w:tcPr>
            <w:tcW w:w="3828" w:type="dxa"/>
            <w:tcBorders>
              <w:top w:val="single" w:sz="4" w:space="0" w:color="auto"/>
              <w:right w:val="nil"/>
            </w:tcBorders>
            <w:tcMar>
              <w:right w:w="113" w:type="dxa"/>
            </w:tcMar>
          </w:tcPr>
          <w:p w14:paraId="4639A5F6" w14:textId="77777777" w:rsidR="005736A8" w:rsidRPr="007637DA" w:rsidRDefault="005736A8" w:rsidP="00472FAF">
            <w:pPr>
              <w:rPr>
                <w:rFonts w:ascii="Arial" w:hAnsi="Arial"/>
              </w:rPr>
            </w:pPr>
            <w:r w:rsidRPr="007637DA">
              <w:rPr>
                <w:rFonts w:ascii="Arial" w:hAnsi="Arial"/>
              </w:rPr>
              <w:t>Gespräche in Fest- und Mobilfunknetze pro Minute</w:t>
            </w:r>
          </w:p>
        </w:tc>
        <w:tc>
          <w:tcPr>
            <w:tcW w:w="708" w:type="dxa"/>
            <w:tcBorders>
              <w:top w:val="single" w:sz="4" w:space="0" w:color="auto"/>
              <w:left w:val="nil"/>
              <w:right w:val="single" w:sz="4" w:space="0" w:color="auto"/>
            </w:tcBorders>
          </w:tcPr>
          <w:p w14:paraId="006882F0" w14:textId="707170CB" w:rsidR="005736A8" w:rsidRPr="007637DA" w:rsidRDefault="005736A8" w:rsidP="00472FAF">
            <w:pPr>
              <w:rPr>
                <w:rFonts w:ascii="Arial" w:hAnsi="Arial"/>
              </w:rPr>
            </w:pPr>
            <w:r w:rsidRPr="007637DA">
              <w:rPr>
                <w:rFonts w:ascii="Arial" w:hAnsi="Arial"/>
              </w:rPr>
              <w:t>Brutto</w:t>
            </w:r>
          </w:p>
        </w:tc>
        <w:tc>
          <w:tcPr>
            <w:tcW w:w="1418"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4473D2C1" w14:textId="77777777" w:rsidR="005736A8" w:rsidRPr="007637DA" w:rsidRDefault="005736A8" w:rsidP="00472FAF">
            <w:pPr>
              <w:rPr>
                <w:rFonts w:ascii="Arial" w:hAnsi="Arial"/>
              </w:rPr>
            </w:pPr>
            <w:r w:rsidRPr="007637DA">
              <w:rPr>
                <w:rFonts w:ascii="Arial" w:hAnsi="Arial"/>
              </w:rPr>
              <w:t>Zone 1</w:t>
            </w:r>
          </w:p>
        </w:tc>
        <w:tc>
          <w:tcPr>
            <w:tcW w:w="1223" w:type="dxa"/>
            <w:tcBorders>
              <w:top w:val="single" w:sz="4" w:space="0" w:color="auto"/>
              <w:left w:val="single" w:sz="4" w:space="0" w:color="auto"/>
              <w:right w:val="single" w:sz="4" w:space="0" w:color="auto"/>
            </w:tcBorders>
            <w:tcMar>
              <w:left w:w="113" w:type="dxa"/>
              <w:right w:w="113" w:type="dxa"/>
            </w:tcMar>
          </w:tcPr>
          <w:p w14:paraId="2A691E57" w14:textId="0BC48B4D" w:rsidR="005736A8" w:rsidRPr="007637DA" w:rsidRDefault="00205B94" w:rsidP="00472FAF">
            <w:pPr>
              <w:jc w:val="center"/>
              <w:rPr>
                <w:rFonts w:ascii="Arial" w:hAnsi="Arial"/>
                <w:b/>
              </w:rPr>
            </w:pPr>
            <w:r>
              <w:rPr>
                <w:rFonts w:ascii="Arial" w:hAnsi="Arial"/>
                <w:b/>
              </w:rPr>
              <w:t>Inlands</w:t>
            </w:r>
            <w:r w:rsidR="005736A8" w:rsidRPr="007637DA">
              <w:rPr>
                <w:rFonts w:ascii="Arial" w:hAnsi="Arial"/>
                <w:b/>
              </w:rPr>
              <w:t>preis</w:t>
            </w:r>
          </w:p>
        </w:tc>
        <w:tc>
          <w:tcPr>
            <w:tcW w:w="863" w:type="dxa"/>
            <w:tcBorders>
              <w:top w:val="single" w:sz="4" w:space="0" w:color="auto"/>
              <w:left w:val="single" w:sz="4" w:space="0" w:color="auto"/>
              <w:bottom w:val="single" w:sz="4" w:space="0" w:color="auto"/>
              <w:right w:val="single" w:sz="4" w:space="0" w:color="auto"/>
            </w:tcBorders>
            <w:tcMar>
              <w:left w:w="113" w:type="dxa"/>
              <w:right w:w="113" w:type="dxa"/>
            </w:tcMar>
          </w:tcPr>
          <w:p w14:paraId="1DBDCADF" w14:textId="55DDCA2A" w:rsidR="005736A8" w:rsidRPr="007637DA" w:rsidRDefault="00185F4E" w:rsidP="00472FAF">
            <w:pPr>
              <w:jc w:val="right"/>
              <w:rPr>
                <w:rFonts w:ascii="Arial" w:hAnsi="Arial"/>
                <w:b/>
                <w:bCs/>
              </w:rPr>
            </w:pPr>
            <w:r>
              <w:rPr>
                <w:rFonts w:ascii="Arial" w:hAnsi="Arial"/>
                <w:b/>
                <w:bCs/>
              </w:rPr>
              <w:t>1,49</w:t>
            </w:r>
          </w:p>
        </w:tc>
        <w:tc>
          <w:tcPr>
            <w:tcW w:w="864" w:type="dxa"/>
            <w:tcBorders>
              <w:top w:val="single" w:sz="4" w:space="0" w:color="auto"/>
              <w:left w:val="single" w:sz="4" w:space="0" w:color="auto"/>
              <w:bottom w:val="single" w:sz="4" w:space="0" w:color="auto"/>
              <w:right w:val="single" w:sz="4" w:space="0" w:color="auto"/>
            </w:tcBorders>
            <w:tcMar>
              <w:left w:w="113" w:type="dxa"/>
            </w:tcMar>
          </w:tcPr>
          <w:p w14:paraId="151C89A2" w14:textId="05C9CDA0" w:rsidR="005736A8" w:rsidRPr="007637DA" w:rsidRDefault="00185F4E" w:rsidP="00472FAF">
            <w:pPr>
              <w:tabs>
                <w:tab w:val="right" w:pos="636"/>
              </w:tabs>
              <w:ind w:right="-69"/>
              <w:jc w:val="center"/>
              <w:rPr>
                <w:rFonts w:ascii="Arial" w:hAnsi="Arial"/>
                <w:b/>
                <w:bCs/>
              </w:rPr>
            </w:pPr>
            <w:r>
              <w:rPr>
                <w:rFonts w:ascii="Arial" w:hAnsi="Arial"/>
                <w:b/>
                <w:bCs/>
              </w:rPr>
              <w:t xml:space="preserve"> 2,99</w:t>
            </w:r>
          </w:p>
        </w:tc>
      </w:tr>
      <w:tr w:rsidR="00B71F67" w:rsidRPr="00B71F67" w14:paraId="07DBEB0A" w14:textId="77777777" w:rsidTr="000042B5">
        <w:tc>
          <w:tcPr>
            <w:tcW w:w="3828" w:type="dxa"/>
            <w:tcBorders>
              <w:top w:val="single" w:sz="4" w:space="0" w:color="auto"/>
              <w:bottom w:val="single" w:sz="4" w:space="0" w:color="auto"/>
              <w:right w:val="nil"/>
            </w:tcBorders>
            <w:tcMar>
              <w:right w:w="113" w:type="dxa"/>
            </w:tcMar>
            <w:vAlign w:val="center"/>
          </w:tcPr>
          <w:p w14:paraId="378B5E50" w14:textId="77777777" w:rsidR="005736A8" w:rsidRPr="007637DA" w:rsidRDefault="005736A8" w:rsidP="00472FAF">
            <w:pPr>
              <w:rPr>
                <w:rFonts w:ascii="Arial" w:hAnsi="Arial"/>
              </w:rPr>
            </w:pPr>
            <w:r w:rsidRPr="007637DA">
              <w:rPr>
                <w:rFonts w:ascii="Arial" w:hAnsi="Arial"/>
              </w:rPr>
              <w:t>Gespräche in Fest- und Mobilfunknetze pro Minute</w:t>
            </w:r>
          </w:p>
        </w:tc>
        <w:tc>
          <w:tcPr>
            <w:tcW w:w="708" w:type="dxa"/>
            <w:tcBorders>
              <w:top w:val="single" w:sz="4" w:space="0" w:color="auto"/>
              <w:left w:val="nil"/>
              <w:bottom w:val="single" w:sz="4" w:space="0" w:color="auto"/>
              <w:right w:val="single" w:sz="4" w:space="0" w:color="auto"/>
            </w:tcBorders>
          </w:tcPr>
          <w:p w14:paraId="78ADFDB9" w14:textId="77777777" w:rsidR="005736A8" w:rsidRPr="007637DA" w:rsidRDefault="005736A8" w:rsidP="00472FAF">
            <w:pPr>
              <w:rPr>
                <w:rFonts w:ascii="Arial" w:hAnsi="Arial"/>
              </w:rPr>
            </w:pPr>
            <w:r w:rsidRPr="007637DA">
              <w:rPr>
                <w:rFonts w:ascii="Arial" w:hAnsi="Arial"/>
              </w:rPr>
              <w:t>Brutto</w:t>
            </w:r>
          </w:p>
        </w:tc>
        <w:tc>
          <w:tcPr>
            <w:tcW w:w="1418"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45EB9A2B" w14:textId="77777777" w:rsidR="005736A8" w:rsidRPr="007637DA" w:rsidRDefault="005736A8" w:rsidP="00472FAF">
            <w:pPr>
              <w:rPr>
                <w:rFonts w:ascii="Arial" w:hAnsi="Arial"/>
              </w:rPr>
            </w:pPr>
            <w:r w:rsidRPr="007637DA">
              <w:rPr>
                <w:rFonts w:ascii="Arial" w:hAnsi="Arial"/>
              </w:rPr>
              <w:t xml:space="preserve">Zone 2 </w:t>
            </w:r>
          </w:p>
        </w:tc>
        <w:tc>
          <w:tcPr>
            <w:tcW w:w="1223" w:type="dxa"/>
            <w:tcBorders>
              <w:top w:val="single" w:sz="4" w:space="0" w:color="auto"/>
              <w:left w:val="single" w:sz="4" w:space="0" w:color="auto"/>
              <w:bottom w:val="single" w:sz="4" w:space="0" w:color="auto"/>
              <w:right w:val="single" w:sz="4" w:space="0" w:color="auto"/>
            </w:tcBorders>
            <w:tcMar>
              <w:left w:w="113" w:type="dxa"/>
              <w:right w:w="113" w:type="dxa"/>
            </w:tcMar>
          </w:tcPr>
          <w:p w14:paraId="7A86361D" w14:textId="31058243" w:rsidR="005736A8" w:rsidRPr="007637DA" w:rsidRDefault="00185F4E" w:rsidP="00472FAF">
            <w:pPr>
              <w:jc w:val="right"/>
              <w:rPr>
                <w:rFonts w:ascii="Arial" w:hAnsi="Arial"/>
              </w:rPr>
            </w:pPr>
            <w:r>
              <w:rPr>
                <w:rFonts w:ascii="Arial" w:hAnsi="Arial"/>
                <w:b/>
                <w:bCs/>
              </w:rPr>
              <w:t>1,49</w:t>
            </w:r>
          </w:p>
        </w:tc>
        <w:tc>
          <w:tcPr>
            <w:tcW w:w="863" w:type="dxa"/>
            <w:tcBorders>
              <w:top w:val="single" w:sz="4" w:space="0" w:color="auto"/>
              <w:left w:val="single" w:sz="4" w:space="0" w:color="auto"/>
              <w:bottom w:val="single" w:sz="4" w:space="0" w:color="auto"/>
              <w:right w:val="single" w:sz="4" w:space="0" w:color="auto"/>
            </w:tcBorders>
            <w:tcMar>
              <w:left w:w="113" w:type="dxa"/>
              <w:right w:w="113" w:type="dxa"/>
            </w:tcMar>
          </w:tcPr>
          <w:p w14:paraId="09D6F637" w14:textId="27A0567A" w:rsidR="005736A8" w:rsidRPr="007637DA" w:rsidRDefault="00185F4E" w:rsidP="00472FAF">
            <w:pPr>
              <w:jc w:val="right"/>
              <w:rPr>
                <w:rFonts w:ascii="Arial" w:hAnsi="Arial"/>
                <w:bCs/>
              </w:rPr>
            </w:pPr>
            <w:r>
              <w:rPr>
                <w:rFonts w:ascii="Arial" w:hAnsi="Arial"/>
                <w:b/>
                <w:bCs/>
              </w:rPr>
              <w:t>1,49</w:t>
            </w:r>
          </w:p>
        </w:tc>
        <w:tc>
          <w:tcPr>
            <w:tcW w:w="864" w:type="dxa"/>
            <w:tcBorders>
              <w:top w:val="single" w:sz="4" w:space="0" w:color="auto"/>
              <w:left w:val="single" w:sz="4" w:space="0" w:color="auto"/>
              <w:bottom w:val="single" w:sz="4" w:space="0" w:color="auto"/>
              <w:right w:val="single" w:sz="4" w:space="0" w:color="auto"/>
            </w:tcBorders>
            <w:tcMar>
              <w:left w:w="113" w:type="dxa"/>
            </w:tcMar>
          </w:tcPr>
          <w:p w14:paraId="16B0633D" w14:textId="040195AC" w:rsidR="005736A8" w:rsidRPr="007637DA" w:rsidRDefault="00185F4E" w:rsidP="00472FAF">
            <w:pPr>
              <w:tabs>
                <w:tab w:val="right" w:pos="636"/>
              </w:tabs>
              <w:ind w:right="-69"/>
              <w:rPr>
                <w:rFonts w:ascii="Arial" w:hAnsi="Arial"/>
                <w:bCs/>
              </w:rPr>
            </w:pPr>
            <w:r>
              <w:rPr>
                <w:rFonts w:ascii="Arial" w:hAnsi="Arial"/>
                <w:b/>
                <w:bCs/>
              </w:rPr>
              <w:tab/>
              <w:t>2,99</w:t>
            </w:r>
          </w:p>
        </w:tc>
      </w:tr>
      <w:tr w:rsidR="00B71F67" w:rsidRPr="00B71F67" w14:paraId="4BB3D8D4" w14:textId="77777777" w:rsidTr="000042B5">
        <w:tc>
          <w:tcPr>
            <w:tcW w:w="3828" w:type="dxa"/>
            <w:tcBorders>
              <w:top w:val="single" w:sz="4" w:space="0" w:color="auto"/>
              <w:bottom w:val="single" w:sz="4" w:space="0" w:color="auto"/>
              <w:right w:val="nil"/>
            </w:tcBorders>
            <w:tcMar>
              <w:right w:w="113" w:type="dxa"/>
            </w:tcMar>
            <w:vAlign w:val="center"/>
          </w:tcPr>
          <w:p w14:paraId="7AD47662" w14:textId="77777777" w:rsidR="005736A8" w:rsidRPr="007637DA" w:rsidRDefault="005736A8" w:rsidP="00472FAF">
            <w:pPr>
              <w:rPr>
                <w:rFonts w:ascii="Arial" w:hAnsi="Arial"/>
              </w:rPr>
            </w:pPr>
            <w:r w:rsidRPr="007637DA">
              <w:rPr>
                <w:rFonts w:ascii="Arial" w:hAnsi="Arial"/>
              </w:rPr>
              <w:t>Gespräche in Fest- und Mobilfunknetze pro Minute</w:t>
            </w:r>
          </w:p>
        </w:tc>
        <w:tc>
          <w:tcPr>
            <w:tcW w:w="708" w:type="dxa"/>
            <w:tcBorders>
              <w:top w:val="single" w:sz="4" w:space="0" w:color="auto"/>
              <w:left w:val="nil"/>
              <w:bottom w:val="single" w:sz="4" w:space="0" w:color="auto"/>
              <w:right w:val="single" w:sz="4" w:space="0" w:color="auto"/>
            </w:tcBorders>
          </w:tcPr>
          <w:p w14:paraId="43CE9A51" w14:textId="77777777" w:rsidR="005736A8" w:rsidRPr="007637DA" w:rsidRDefault="005736A8" w:rsidP="00472FAF">
            <w:pPr>
              <w:rPr>
                <w:rFonts w:ascii="Arial" w:hAnsi="Arial"/>
              </w:rPr>
            </w:pPr>
            <w:r w:rsidRPr="007637DA">
              <w:rPr>
                <w:rFonts w:ascii="Arial" w:hAnsi="Arial"/>
              </w:rPr>
              <w:t>Brutto</w:t>
            </w:r>
          </w:p>
        </w:tc>
        <w:tc>
          <w:tcPr>
            <w:tcW w:w="1418"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6802F40F" w14:textId="77777777" w:rsidR="005736A8" w:rsidRPr="007637DA" w:rsidRDefault="005736A8" w:rsidP="00472FAF">
            <w:pPr>
              <w:rPr>
                <w:rFonts w:ascii="Arial" w:hAnsi="Arial"/>
              </w:rPr>
            </w:pPr>
            <w:r w:rsidRPr="007637DA">
              <w:rPr>
                <w:rFonts w:ascii="Arial" w:hAnsi="Arial"/>
              </w:rPr>
              <w:t xml:space="preserve">Zone 3 </w:t>
            </w:r>
          </w:p>
        </w:tc>
        <w:tc>
          <w:tcPr>
            <w:tcW w:w="1223" w:type="dxa"/>
            <w:tcBorders>
              <w:top w:val="single" w:sz="4" w:space="0" w:color="auto"/>
              <w:left w:val="single" w:sz="4" w:space="0" w:color="auto"/>
              <w:bottom w:val="single" w:sz="4" w:space="0" w:color="auto"/>
              <w:right w:val="single" w:sz="4" w:space="0" w:color="auto"/>
            </w:tcBorders>
            <w:tcMar>
              <w:left w:w="113" w:type="dxa"/>
              <w:right w:w="113" w:type="dxa"/>
            </w:tcMar>
          </w:tcPr>
          <w:p w14:paraId="5459CD19" w14:textId="3102CBFF" w:rsidR="005736A8" w:rsidRPr="007637DA" w:rsidRDefault="00185F4E" w:rsidP="00472FAF">
            <w:pPr>
              <w:jc w:val="right"/>
              <w:rPr>
                <w:rFonts w:ascii="Arial" w:hAnsi="Arial"/>
                <w:b/>
                <w:bCs/>
              </w:rPr>
            </w:pPr>
            <w:r>
              <w:rPr>
                <w:rFonts w:ascii="Arial" w:hAnsi="Arial"/>
                <w:b/>
                <w:bCs/>
              </w:rPr>
              <w:t>2,99</w:t>
            </w:r>
          </w:p>
        </w:tc>
        <w:tc>
          <w:tcPr>
            <w:tcW w:w="863" w:type="dxa"/>
            <w:tcBorders>
              <w:top w:val="single" w:sz="4" w:space="0" w:color="auto"/>
              <w:left w:val="single" w:sz="4" w:space="0" w:color="auto"/>
              <w:bottom w:val="single" w:sz="4" w:space="0" w:color="auto"/>
              <w:right w:val="single" w:sz="4" w:space="0" w:color="auto"/>
            </w:tcBorders>
            <w:tcMar>
              <w:left w:w="113" w:type="dxa"/>
              <w:right w:w="113" w:type="dxa"/>
            </w:tcMar>
          </w:tcPr>
          <w:p w14:paraId="141E1645" w14:textId="4916E0AC" w:rsidR="005736A8" w:rsidRPr="007637DA" w:rsidRDefault="00DB1CE4" w:rsidP="00185F4E">
            <w:pPr>
              <w:jc w:val="right"/>
              <w:rPr>
                <w:rFonts w:ascii="Arial" w:hAnsi="Arial"/>
                <w:b/>
                <w:bCs/>
              </w:rPr>
            </w:pPr>
            <w:r>
              <w:rPr>
                <w:rFonts w:ascii="Arial" w:hAnsi="Arial"/>
                <w:b/>
                <w:bCs/>
              </w:rPr>
              <w:t>2,9</w:t>
            </w:r>
            <w:r w:rsidR="00185F4E">
              <w:rPr>
                <w:rFonts w:ascii="Arial" w:hAnsi="Arial"/>
                <w:b/>
                <w:bCs/>
              </w:rPr>
              <w:t>9</w:t>
            </w:r>
          </w:p>
        </w:tc>
        <w:tc>
          <w:tcPr>
            <w:tcW w:w="864" w:type="dxa"/>
            <w:tcBorders>
              <w:top w:val="single" w:sz="4" w:space="0" w:color="auto"/>
              <w:left w:val="single" w:sz="4" w:space="0" w:color="auto"/>
              <w:bottom w:val="single" w:sz="4" w:space="0" w:color="auto"/>
              <w:right w:val="single" w:sz="4" w:space="0" w:color="auto"/>
            </w:tcBorders>
            <w:tcMar>
              <w:left w:w="113" w:type="dxa"/>
            </w:tcMar>
          </w:tcPr>
          <w:p w14:paraId="614914E7" w14:textId="26372F92" w:rsidR="005736A8" w:rsidRPr="007637DA" w:rsidRDefault="00DB1CE4" w:rsidP="00185F4E">
            <w:pPr>
              <w:tabs>
                <w:tab w:val="right" w:pos="636"/>
              </w:tabs>
              <w:ind w:right="-69"/>
              <w:rPr>
                <w:rFonts w:ascii="Arial" w:hAnsi="Arial"/>
                <w:b/>
                <w:bCs/>
              </w:rPr>
            </w:pPr>
            <w:r>
              <w:rPr>
                <w:rFonts w:ascii="Arial" w:hAnsi="Arial"/>
                <w:b/>
                <w:bCs/>
              </w:rPr>
              <w:tab/>
              <w:t>2,9</w:t>
            </w:r>
            <w:r w:rsidR="00185F4E">
              <w:rPr>
                <w:rFonts w:ascii="Arial" w:hAnsi="Arial"/>
                <w:b/>
                <w:bCs/>
              </w:rPr>
              <w:t>9</w:t>
            </w:r>
          </w:p>
        </w:tc>
      </w:tr>
      <w:tr w:rsidR="000042B5" w:rsidRPr="00B71F67" w14:paraId="26CA9B5A" w14:textId="77777777" w:rsidTr="000042B5">
        <w:tc>
          <w:tcPr>
            <w:tcW w:w="3828" w:type="dxa"/>
            <w:tcBorders>
              <w:top w:val="single" w:sz="4" w:space="0" w:color="auto"/>
              <w:bottom w:val="nil"/>
              <w:right w:val="nil"/>
            </w:tcBorders>
            <w:tcMar>
              <w:right w:w="113" w:type="dxa"/>
            </w:tcMar>
            <w:vAlign w:val="center"/>
          </w:tcPr>
          <w:p w14:paraId="1B0D3DB7" w14:textId="77777777" w:rsidR="000042B5" w:rsidRPr="007637DA" w:rsidRDefault="000042B5" w:rsidP="00472FAF">
            <w:pPr>
              <w:rPr>
                <w:rFonts w:ascii="Arial" w:hAnsi="Arial"/>
              </w:rPr>
            </w:pPr>
          </w:p>
        </w:tc>
        <w:tc>
          <w:tcPr>
            <w:tcW w:w="708" w:type="dxa"/>
            <w:tcBorders>
              <w:top w:val="single" w:sz="4" w:space="0" w:color="auto"/>
              <w:left w:val="nil"/>
              <w:bottom w:val="nil"/>
              <w:right w:val="nil"/>
            </w:tcBorders>
          </w:tcPr>
          <w:p w14:paraId="66054E0D" w14:textId="77777777" w:rsidR="000042B5" w:rsidRPr="007637DA" w:rsidRDefault="000042B5" w:rsidP="00472FAF">
            <w:pPr>
              <w:rPr>
                <w:rFonts w:ascii="Arial" w:hAnsi="Arial"/>
              </w:rPr>
            </w:pPr>
          </w:p>
        </w:tc>
        <w:tc>
          <w:tcPr>
            <w:tcW w:w="1418" w:type="dxa"/>
            <w:tcBorders>
              <w:top w:val="single" w:sz="4" w:space="0" w:color="auto"/>
              <w:left w:val="nil"/>
              <w:bottom w:val="nil"/>
              <w:right w:val="nil"/>
            </w:tcBorders>
            <w:tcMar>
              <w:left w:w="113" w:type="dxa"/>
              <w:right w:w="113" w:type="dxa"/>
            </w:tcMar>
            <w:vAlign w:val="center"/>
          </w:tcPr>
          <w:p w14:paraId="749027E1" w14:textId="77777777" w:rsidR="000042B5" w:rsidRPr="007637DA" w:rsidRDefault="000042B5" w:rsidP="00472FAF">
            <w:pPr>
              <w:rPr>
                <w:rFonts w:ascii="Arial" w:hAnsi="Arial"/>
              </w:rPr>
            </w:pPr>
          </w:p>
        </w:tc>
        <w:tc>
          <w:tcPr>
            <w:tcW w:w="1223" w:type="dxa"/>
            <w:tcBorders>
              <w:top w:val="single" w:sz="4" w:space="0" w:color="auto"/>
              <w:left w:val="nil"/>
              <w:bottom w:val="nil"/>
              <w:right w:val="nil"/>
            </w:tcBorders>
            <w:tcMar>
              <w:left w:w="113" w:type="dxa"/>
              <w:right w:w="113" w:type="dxa"/>
            </w:tcMar>
          </w:tcPr>
          <w:p w14:paraId="5956D6CD" w14:textId="77777777" w:rsidR="000042B5" w:rsidRDefault="000042B5" w:rsidP="00472FAF">
            <w:pPr>
              <w:jc w:val="right"/>
              <w:rPr>
                <w:rFonts w:ascii="Arial" w:hAnsi="Arial"/>
                <w:b/>
                <w:bCs/>
              </w:rPr>
            </w:pPr>
          </w:p>
        </w:tc>
        <w:tc>
          <w:tcPr>
            <w:tcW w:w="863" w:type="dxa"/>
            <w:tcBorders>
              <w:top w:val="single" w:sz="4" w:space="0" w:color="auto"/>
              <w:left w:val="nil"/>
              <w:bottom w:val="nil"/>
              <w:right w:val="nil"/>
            </w:tcBorders>
            <w:tcMar>
              <w:left w:w="113" w:type="dxa"/>
              <w:right w:w="113" w:type="dxa"/>
            </w:tcMar>
          </w:tcPr>
          <w:p w14:paraId="737B5E3F" w14:textId="77777777" w:rsidR="000042B5" w:rsidRDefault="000042B5" w:rsidP="00472FAF">
            <w:pPr>
              <w:jc w:val="right"/>
              <w:rPr>
                <w:rFonts w:ascii="Arial" w:hAnsi="Arial"/>
                <w:b/>
                <w:bCs/>
              </w:rPr>
            </w:pPr>
          </w:p>
        </w:tc>
        <w:tc>
          <w:tcPr>
            <w:tcW w:w="864" w:type="dxa"/>
            <w:tcBorders>
              <w:top w:val="single" w:sz="4" w:space="0" w:color="auto"/>
              <w:left w:val="nil"/>
              <w:bottom w:val="nil"/>
              <w:right w:val="nil"/>
            </w:tcBorders>
            <w:tcMar>
              <w:left w:w="113" w:type="dxa"/>
            </w:tcMar>
          </w:tcPr>
          <w:p w14:paraId="5EDB86AE" w14:textId="77777777" w:rsidR="000042B5" w:rsidRDefault="000042B5" w:rsidP="00472FAF">
            <w:pPr>
              <w:tabs>
                <w:tab w:val="right" w:pos="636"/>
              </w:tabs>
              <w:ind w:right="-69"/>
              <w:rPr>
                <w:rFonts w:ascii="Arial" w:hAnsi="Arial"/>
                <w:b/>
                <w:bCs/>
              </w:rPr>
            </w:pPr>
          </w:p>
        </w:tc>
      </w:tr>
      <w:tr w:rsidR="00B71F67" w:rsidRPr="00B71F67" w14:paraId="0AFA53D6" w14:textId="77777777" w:rsidTr="000042B5">
        <w:tc>
          <w:tcPr>
            <w:tcW w:w="5954" w:type="dxa"/>
            <w:gridSpan w:val="3"/>
            <w:tcBorders>
              <w:top w:val="nil"/>
              <w:bottom w:val="nil"/>
              <w:right w:val="single" w:sz="4" w:space="0" w:color="auto"/>
            </w:tcBorders>
            <w:tcMar>
              <w:right w:w="113" w:type="dxa"/>
            </w:tcMar>
            <w:vAlign w:val="center"/>
          </w:tcPr>
          <w:p w14:paraId="4A541ADC" w14:textId="77777777" w:rsidR="00A9044F" w:rsidRPr="007637DA" w:rsidRDefault="00A9044F" w:rsidP="00472FAF">
            <w:pPr>
              <w:pStyle w:val="SpaltentitelTabelle"/>
              <w:rPr>
                <w:rFonts w:ascii="Arial" w:hAnsi="Arial"/>
                <w:b/>
              </w:rPr>
            </w:pPr>
          </w:p>
          <w:p w14:paraId="179759CB" w14:textId="77777777" w:rsidR="005736A8" w:rsidRPr="007637DA" w:rsidRDefault="005736A8" w:rsidP="00472FAF">
            <w:pPr>
              <w:pStyle w:val="SpaltentitelTabelle"/>
              <w:rPr>
                <w:rFonts w:ascii="Arial" w:hAnsi="Arial"/>
                <w:b/>
              </w:rPr>
            </w:pPr>
            <w:r w:rsidRPr="007637DA">
              <w:rPr>
                <w:rFonts w:ascii="Arial" w:hAnsi="Arial"/>
                <w:b/>
              </w:rPr>
              <w:t>Leistung</w:t>
            </w:r>
          </w:p>
        </w:tc>
        <w:tc>
          <w:tcPr>
            <w:tcW w:w="2936" w:type="dxa"/>
            <w:gridSpan w:val="3"/>
            <w:tcBorders>
              <w:top w:val="nil"/>
              <w:left w:val="single" w:sz="4" w:space="0" w:color="auto"/>
              <w:bottom w:val="single" w:sz="4" w:space="0" w:color="auto"/>
              <w:right w:val="single" w:sz="4" w:space="0" w:color="auto"/>
            </w:tcBorders>
            <w:tcMar>
              <w:left w:w="113" w:type="dxa"/>
              <w:right w:w="113" w:type="dxa"/>
            </w:tcMar>
            <w:vAlign w:val="center"/>
          </w:tcPr>
          <w:p w14:paraId="245C7B7E" w14:textId="77777777" w:rsidR="005736A8" w:rsidRPr="007637DA" w:rsidRDefault="005736A8" w:rsidP="00472FAF">
            <w:pPr>
              <w:pStyle w:val="SpaltentitelTabelle"/>
              <w:jc w:val="center"/>
              <w:rPr>
                <w:rFonts w:ascii="Arial" w:hAnsi="Arial"/>
                <w:b/>
              </w:rPr>
            </w:pPr>
            <w:r w:rsidRPr="007637DA">
              <w:rPr>
                <w:rFonts w:ascii="Arial" w:hAnsi="Arial"/>
                <w:b/>
              </w:rPr>
              <w:t>Aufenthaltsland („von“)</w:t>
            </w:r>
          </w:p>
        </w:tc>
      </w:tr>
      <w:tr w:rsidR="00B71F67" w:rsidRPr="00B71F67" w14:paraId="47C280CC" w14:textId="77777777" w:rsidTr="007B0A40">
        <w:tc>
          <w:tcPr>
            <w:tcW w:w="5954" w:type="dxa"/>
            <w:gridSpan w:val="3"/>
            <w:tcBorders>
              <w:top w:val="nil"/>
              <w:bottom w:val="single" w:sz="4" w:space="0" w:color="auto"/>
              <w:right w:val="single" w:sz="4" w:space="0" w:color="auto"/>
            </w:tcBorders>
            <w:tcMar>
              <w:right w:w="113" w:type="dxa"/>
            </w:tcMar>
            <w:vAlign w:val="center"/>
          </w:tcPr>
          <w:p w14:paraId="406F0206" w14:textId="77777777" w:rsidR="005736A8" w:rsidRPr="007637DA" w:rsidRDefault="005736A8" w:rsidP="00472FAF">
            <w:pPr>
              <w:rPr>
                <w:rFonts w:ascii="Arial" w:hAnsi="Arial"/>
              </w:rPr>
            </w:pPr>
          </w:p>
        </w:tc>
        <w:tc>
          <w:tcPr>
            <w:tcW w:w="1213"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7DAD6C61" w14:textId="2A4ACAFD" w:rsidR="005736A8" w:rsidRPr="007637DA" w:rsidRDefault="005736A8" w:rsidP="00472FAF">
            <w:pPr>
              <w:jc w:val="center"/>
              <w:rPr>
                <w:rFonts w:ascii="Arial" w:hAnsi="Arial"/>
                <w:b/>
              </w:rPr>
            </w:pPr>
            <w:r w:rsidRPr="007637DA">
              <w:rPr>
                <w:rFonts w:ascii="Arial" w:hAnsi="Arial"/>
                <w:b/>
              </w:rPr>
              <w:t xml:space="preserve">Zone 1 </w:t>
            </w:r>
            <w:r w:rsidR="00205B94">
              <w:rPr>
                <w:rFonts w:ascii="Arial" w:hAnsi="Arial"/>
                <w:b/>
              </w:rPr>
              <w:br/>
            </w:r>
            <w:r w:rsidRPr="007637DA">
              <w:rPr>
                <w:rFonts w:ascii="Arial" w:hAnsi="Arial"/>
                <w:b/>
              </w:rPr>
              <w:t>(€)</w:t>
            </w:r>
          </w:p>
        </w:tc>
        <w:tc>
          <w:tcPr>
            <w:tcW w:w="859"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0123BB08" w14:textId="77777777" w:rsidR="005736A8" w:rsidRPr="007637DA" w:rsidRDefault="005736A8" w:rsidP="00472FAF">
            <w:pPr>
              <w:jc w:val="center"/>
              <w:rPr>
                <w:rFonts w:ascii="Arial" w:hAnsi="Arial"/>
                <w:b/>
              </w:rPr>
            </w:pPr>
            <w:r w:rsidRPr="007637DA">
              <w:rPr>
                <w:rFonts w:ascii="Arial" w:hAnsi="Arial"/>
                <w:b/>
              </w:rPr>
              <w:t>Zone 2 (€)</w:t>
            </w:r>
          </w:p>
        </w:tc>
        <w:tc>
          <w:tcPr>
            <w:tcW w:w="864" w:type="dxa"/>
            <w:tcBorders>
              <w:top w:val="single" w:sz="4" w:space="0" w:color="auto"/>
              <w:left w:val="single" w:sz="4" w:space="0" w:color="auto"/>
              <w:bottom w:val="single" w:sz="4" w:space="0" w:color="auto"/>
              <w:right w:val="single" w:sz="4" w:space="0" w:color="auto"/>
            </w:tcBorders>
            <w:tcMar>
              <w:left w:w="113" w:type="dxa"/>
            </w:tcMar>
            <w:vAlign w:val="center"/>
          </w:tcPr>
          <w:p w14:paraId="52CAC3B3" w14:textId="77777777" w:rsidR="005736A8" w:rsidRPr="007637DA" w:rsidRDefault="005736A8" w:rsidP="00472FAF">
            <w:pPr>
              <w:jc w:val="center"/>
              <w:rPr>
                <w:rFonts w:ascii="Arial" w:hAnsi="Arial"/>
                <w:b/>
              </w:rPr>
            </w:pPr>
            <w:r w:rsidRPr="007637DA">
              <w:rPr>
                <w:rFonts w:ascii="Arial" w:hAnsi="Arial"/>
                <w:b/>
              </w:rPr>
              <w:t>Zone 3</w:t>
            </w:r>
            <w:r w:rsidRPr="007637DA">
              <w:rPr>
                <w:rFonts w:ascii="Arial" w:hAnsi="Arial"/>
                <w:b/>
              </w:rPr>
              <w:br/>
              <w:t>(€)</w:t>
            </w:r>
          </w:p>
        </w:tc>
      </w:tr>
      <w:tr w:rsidR="00B71F67" w:rsidRPr="00B71F67" w14:paraId="01EB11D3" w14:textId="77777777" w:rsidTr="007B0A40">
        <w:tc>
          <w:tcPr>
            <w:tcW w:w="5954" w:type="dxa"/>
            <w:gridSpan w:val="3"/>
            <w:tcBorders>
              <w:top w:val="single" w:sz="4" w:space="0" w:color="auto"/>
              <w:bottom w:val="single" w:sz="4" w:space="0" w:color="auto"/>
              <w:right w:val="single" w:sz="4" w:space="0" w:color="auto"/>
            </w:tcBorders>
            <w:tcMar>
              <w:right w:w="113" w:type="dxa"/>
            </w:tcMar>
            <w:vAlign w:val="center"/>
          </w:tcPr>
          <w:p w14:paraId="0BD3DE17" w14:textId="77777777" w:rsidR="005736A8" w:rsidRPr="007637DA" w:rsidRDefault="005736A8" w:rsidP="00472FAF">
            <w:pPr>
              <w:tabs>
                <w:tab w:val="left" w:pos="3828"/>
              </w:tabs>
              <w:rPr>
                <w:rFonts w:ascii="Arial" w:hAnsi="Arial"/>
              </w:rPr>
            </w:pPr>
            <w:r w:rsidRPr="007637DA">
              <w:rPr>
                <w:rFonts w:ascii="Arial" w:hAnsi="Arial"/>
              </w:rPr>
              <w:t>Verbindungen zur Mobilbox pro Minute (Abfrage)</w:t>
            </w:r>
            <w:r w:rsidRPr="007637DA">
              <w:rPr>
                <w:rFonts w:ascii="Arial" w:hAnsi="Arial"/>
              </w:rPr>
              <w:tab/>
              <w:t>Brutto</w:t>
            </w:r>
          </w:p>
        </w:tc>
        <w:tc>
          <w:tcPr>
            <w:tcW w:w="1213" w:type="dxa"/>
            <w:tcBorders>
              <w:top w:val="single" w:sz="4" w:space="0" w:color="auto"/>
              <w:left w:val="single" w:sz="4" w:space="0" w:color="auto"/>
              <w:bottom w:val="single" w:sz="4" w:space="0" w:color="auto"/>
              <w:right w:val="single" w:sz="4" w:space="0" w:color="auto"/>
            </w:tcBorders>
            <w:tcMar>
              <w:left w:w="113" w:type="dxa"/>
              <w:right w:w="113" w:type="dxa"/>
            </w:tcMar>
          </w:tcPr>
          <w:p w14:paraId="59FBD2E0" w14:textId="45D87957" w:rsidR="005736A8" w:rsidRPr="007637DA" w:rsidRDefault="00205B94" w:rsidP="00472FAF">
            <w:pPr>
              <w:jc w:val="center"/>
              <w:rPr>
                <w:rFonts w:ascii="Arial" w:hAnsi="Arial"/>
                <w:b/>
                <w:bCs/>
              </w:rPr>
            </w:pPr>
            <w:r>
              <w:rPr>
                <w:rFonts w:ascii="Arial" w:hAnsi="Arial"/>
                <w:b/>
                <w:bCs/>
              </w:rPr>
              <w:t>Inlands</w:t>
            </w:r>
            <w:r w:rsidR="005736A8" w:rsidRPr="007637DA">
              <w:rPr>
                <w:rFonts w:ascii="Arial" w:hAnsi="Arial"/>
                <w:b/>
                <w:bCs/>
              </w:rPr>
              <w:t>preis</w:t>
            </w:r>
          </w:p>
        </w:tc>
        <w:tc>
          <w:tcPr>
            <w:tcW w:w="859" w:type="dxa"/>
            <w:tcBorders>
              <w:top w:val="single" w:sz="4" w:space="0" w:color="auto"/>
              <w:left w:val="single" w:sz="4" w:space="0" w:color="auto"/>
              <w:bottom w:val="single" w:sz="4" w:space="0" w:color="auto"/>
              <w:right w:val="single" w:sz="4" w:space="0" w:color="auto"/>
            </w:tcBorders>
            <w:tcMar>
              <w:left w:w="113" w:type="dxa"/>
              <w:right w:w="113" w:type="dxa"/>
            </w:tcMar>
          </w:tcPr>
          <w:p w14:paraId="2CD5AFE5" w14:textId="5F7E5F95" w:rsidR="005736A8" w:rsidRPr="007637DA" w:rsidRDefault="005736A8" w:rsidP="00185F4E">
            <w:pPr>
              <w:jc w:val="right"/>
              <w:rPr>
                <w:rFonts w:ascii="Arial" w:hAnsi="Arial"/>
                <w:b/>
                <w:bCs/>
              </w:rPr>
            </w:pPr>
            <w:r w:rsidRPr="007637DA">
              <w:rPr>
                <w:rFonts w:ascii="Arial" w:hAnsi="Arial"/>
                <w:b/>
                <w:bCs/>
              </w:rPr>
              <w:t>1,4</w:t>
            </w:r>
            <w:r w:rsidR="00185F4E">
              <w:rPr>
                <w:rFonts w:ascii="Arial" w:hAnsi="Arial"/>
                <w:b/>
                <w:bCs/>
              </w:rPr>
              <w:t>9</w:t>
            </w:r>
          </w:p>
        </w:tc>
        <w:tc>
          <w:tcPr>
            <w:tcW w:w="864" w:type="dxa"/>
            <w:tcBorders>
              <w:top w:val="single" w:sz="4" w:space="0" w:color="auto"/>
              <w:left w:val="single" w:sz="4" w:space="0" w:color="auto"/>
              <w:bottom w:val="single" w:sz="4" w:space="0" w:color="auto"/>
              <w:right w:val="single" w:sz="4" w:space="0" w:color="auto"/>
            </w:tcBorders>
            <w:tcMar>
              <w:left w:w="113" w:type="dxa"/>
            </w:tcMar>
          </w:tcPr>
          <w:p w14:paraId="1CC9B9D6" w14:textId="34E0995A" w:rsidR="005736A8" w:rsidRPr="007637DA" w:rsidRDefault="005736A8" w:rsidP="00185F4E">
            <w:pPr>
              <w:tabs>
                <w:tab w:val="right" w:pos="636"/>
              </w:tabs>
              <w:ind w:right="-69"/>
              <w:rPr>
                <w:rFonts w:ascii="Arial" w:hAnsi="Arial"/>
                <w:b/>
                <w:bCs/>
              </w:rPr>
            </w:pPr>
            <w:r w:rsidRPr="007637DA">
              <w:rPr>
                <w:rFonts w:ascii="Arial" w:hAnsi="Arial"/>
                <w:b/>
                <w:bCs/>
              </w:rPr>
              <w:tab/>
            </w:r>
            <w:r w:rsidR="00DB1CE4">
              <w:rPr>
                <w:rFonts w:ascii="Arial" w:hAnsi="Arial"/>
                <w:b/>
                <w:bCs/>
              </w:rPr>
              <w:t>2,9</w:t>
            </w:r>
            <w:r w:rsidR="00185F4E">
              <w:rPr>
                <w:rFonts w:ascii="Arial" w:hAnsi="Arial"/>
                <w:b/>
                <w:bCs/>
              </w:rPr>
              <w:t>9</w:t>
            </w:r>
          </w:p>
        </w:tc>
      </w:tr>
      <w:tr w:rsidR="00205B94" w:rsidRPr="00B71F67" w14:paraId="700D83B8" w14:textId="77777777" w:rsidTr="007B0A40">
        <w:tc>
          <w:tcPr>
            <w:tcW w:w="5954" w:type="dxa"/>
            <w:gridSpan w:val="3"/>
            <w:tcBorders>
              <w:top w:val="single" w:sz="4" w:space="0" w:color="auto"/>
              <w:bottom w:val="nil"/>
              <w:right w:val="nil"/>
            </w:tcBorders>
            <w:tcMar>
              <w:right w:w="113" w:type="dxa"/>
            </w:tcMar>
            <w:vAlign w:val="center"/>
          </w:tcPr>
          <w:p w14:paraId="461A356A" w14:textId="77777777" w:rsidR="000042B5" w:rsidRDefault="000042B5" w:rsidP="00472FAF">
            <w:pPr>
              <w:tabs>
                <w:tab w:val="left" w:pos="3828"/>
              </w:tabs>
              <w:rPr>
                <w:rFonts w:ascii="Arial" w:hAnsi="Arial"/>
              </w:rPr>
            </w:pPr>
          </w:p>
          <w:p w14:paraId="7C711DF3" w14:textId="028F39FE" w:rsidR="00E16610" w:rsidRPr="007637DA" w:rsidRDefault="00E16610" w:rsidP="00472FAF">
            <w:pPr>
              <w:tabs>
                <w:tab w:val="left" w:pos="3828"/>
              </w:tabs>
              <w:rPr>
                <w:rFonts w:ascii="Arial" w:hAnsi="Arial"/>
              </w:rPr>
            </w:pPr>
          </w:p>
        </w:tc>
        <w:tc>
          <w:tcPr>
            <w:tcW w:w="1213" w:type="dxa"/>
            <w:tcBorders>
              <w:top w:val="single" w:sz="4" w:space="0" w:color="auto"/>
              <w:left w:val="nil"/>
              <w:bottom w:val="nil"/>
              <w:right w:val="nil"/>
            </w:tcBorders>
            <w:tcMar>
              <w:left w:w="113" w:type="dxa"/>
              <w:right w:w="113" w:type="dxa"/>
            </w:tcMar>
          </w:tcPr>
          <w:p w14:paraId="1A96E971" w14:textId="77777777" w:rsidR="00205B94" w:rsidRDefault="00205B94" w:rsidP="00472FAF">
            <w:pPr>
              <w:jc w:val="center"/>
              <w:rPr>
                <w:rFonts w:ascii="Arial" w:hAnsi="Arial"/>
                <w:b/>
                <w:bCs/>
              </w:rPr>
            </w:pPr>
          </w:p>
        </w:tc>
        <w:tc>
          <w:tcPr>
            <w:tcW w:w="859" w:type="dxa"/>
            <w:tcBorders>
              <w:top w:val="single" w:sz="4" w:space="0" w:color="auto"/>
              <w:left w:val="nil"/>
              <w:bottom w:val="nil"/>
              <w:right w:val="nil"/>
            </w:tcBorders>
            <w:tcMar>
              <w:left w:w="113" w:type="dxa"/>
              <w:right w:w="113" w:type="dxa"/>
            </w:tcMar>
          </w:tcPr>
          <w:p w14:paraId="2A8658C3" w14:textId="77777777" w:rsidR="00205B94" w:rsidRPr="007637DA" w:rsidRDefault="00205B94" w:rsidP="00DB1CE4">
            <w:pPr>
              <w:jc w:val="right"/>
              <w:rPr>
                <w:rFonts w:ascii="Arial" w:hAnsi="Arial"/>
                <w:b/>
                <w:bCs/>
              </w:rPr>
            </w:pPr>
          </w:p>
        </w:tc>
        <w:tc>
          <w:tcPr>
            <w:tcW w:w="864" w:type="dxa"/>
            <w:tcBorders>
              <w:top w:val="single" w:sz="4" w:space="0" w:color="auto"/>
              <w:left w:val="nil"/>
              <w:bottom w:val="nil"/>
              <w:right w:val="nil"/>
            </w:tcBorders>
            <w:tcMar>
              <w:left w:w="113" w:type="dxa"/>
            </w:tcMar>
          </w:tcPr>
          <w:p w14:paraId="7F07F9F7" w14:textId="77777777" w:rsidR="00205B94" w:rsidRPr="007637DA" w:rsidRDefault="00205B94" w:rsidP="00472FAF">
            <w:pPr>
              <w:tabs>
                <w:tab w:val="right" w:pos="636"/>
              </w:tabs>
              <w:ind w:right="-69"/>
              <w:rPr>
                <w:rFonts w:ascii="Arial" w:hAnsi="Arial"/>
                <w:b/>
                <w:bCs/>
              </w:rPr>
            </w:pPr>
          </w:p>
        </w:tc>
      </w:tr>
      <w:tr w:rsidR="00B71F67" w:rsidRPr="00B71F67" w14:paraId="48A0EEB5" w14:textId="77777777" w:rsidTr="00205B94">
        <w:tc>
          <w:tcPr>
            <w:tcW w:w="4536" w:type="dxa"/>
            <w:gridSpan w:val="2"/>
            <w:tcBorders>
              <w:bottom w:val="nil"/>
              <w:right w:val="single" w:sz="4" w:space="0" w:color="auto"/>
            </w:tcBorders>
            <w:tcMar>
              <w:right w:w="113" w:type="dxa"/>
            </w:tcMar>
            <w:vAlign w:val="center"/>
          </w:tcPr>
          <w:p w14:paraId="3E2ACB31" w14:textId="10AB336E" w:rsidR="005736A8" w:rsidRPr="007637DA" w:rsidRDefault="00205B94" w:rsidP="00472FAF">
            <w:pPr>
              <w:pStyle w:val="SpaltentitelTabelle"/>
              <w:rPr>
                <w:rFonts w:ascii="Arial" w:hAnsi="Arial"/>
                <w:b/>
              </w:rPr>
            </w:pPr>
            <w:r>
              <w:rPr>
                <w:rFonts w:ascii="Arial" w:hAnsi="Arial"/>
                <w:b/>
              </w:rPr>
              <w:t>L</w:t>
            </w:r>
            <w:r w:rsidR="005736A8" w:rsidRPr="007637DA">
              <w:rPr>
                <w:rFonts w:ascii="Arial" w:hAnsi="Arial"/>
                <w:b/>
              </w:rPr>
              <w:t>eistung</w:t>
            </w:r>
          </w:p>
        </w:tc>
        <w:tc>
          <w:tcPr>
            <w:tcW w:w="1418" w:type="dxa"/>
            <w:tcBorders>
              <w:top w:val="nil"/>
              <w:left w:val="single" w:sz="4" w:space="0" w:color="auto"/>
              <w:bottom w:val="nil"/>
              <w:right w:val="single" w:sz="4" w:space="0" w:color="auto"/>
            </w:tcBorders>
            <w:tcMar>
              <w:left w:w="113" w:type="dxa"/>
              <w:right w:w="113" w:type="dxa"/>
            </w:tcMar>
            <w:vAlign w:val="center"/>
          </w:tcPr>
          <w:p w14:paraId="0AC1F823" w14:textId="77777777" w:rsidR="005736A8" w:rsidRPr="007637DA" w:rsidRDefault="005736A8" w:rsidP="00472FAF">
            <w:pPr>
              <w:pStyle w:val="SpaltentitelTabelle"/>
              <w:rPr>
                <w:rFonts w:ascii="Arial" w:hAnsi="Arial"/>
                <w:b/>
              </w:rPr>
            </w:pPr>
            <w:r w:rsidRPr="007637DA">
              <w:rPr>
                <w:rFonts w:ascii="Arial" w:hAnsi="Arial"/>
                <w:b/>
              </w:rPr>
              <w:t>Aufenthaltsland („von“)</w:t>
            </w:r>
          </w:p>
        </w:tc>
        <w:tc>
          <w:tcPr>
            <w:tcW w:w="2977" w:type="dxa"/>
            <w:gridSpan w:val="3"/>
            <w:tcBorders>
              <w:top w:val="nil"/>
              <w:left w:val="single" w:sz="4" w:space="0" w:color="auto"/>
              <w:bottom w:val="single" w:sz="4" w:space="0" w:color="auto"/>
              <w:right w:val="single" w:sz="4" w:space="0" w:color="auto"/>
            </w:tcBorders>
            <w:tcMar>
              <w:left w:w="113" w:type="dxa"/>
              <w:right w:w="113" w:type="dxa"/>
            </w:tcMar>
            <w:vAlign w:val="center"/>
          </w:tcPr>
          <w:p w14:paraId="4E590851" w14:textId="77777777" w:rsidR="005736A8" w:rsidRPr="007637DA" w:rsidRDefault="005736A8" w:rsidP="00472FAF">
            <w:pPr>
              <w:pStyle w:val="SpaltentitelTabelle"/>
              <w:jc w:val="center"/>
              <w:rPr>
                <w:rFonts w:ascii="Arial" w:hAnsi="Arial"/>
                <w:b/>
              </w:rPr>
            </w:pPr>
            <w:r w:rsidRPr="007637DA">
              <w:rPr>
                <w:rFonts w:ascii="Arial" w:hAnsi="Arial"/>
                <w:b/>
              </w:rPr>
              <w:t>Zielland („nach“)</w:t>
            </w:r>
          </w:p>
        </w:tc>
      </w:tr>
      <w:tr w:rsidR="00B71F67" w:rsidRPr="00B71F67" w14:paraId="5E5B3F59" w14:textId="77777777" w:rsidTr="00205B94">
        <w:tc>
          <w:tcPr>
            <w:tcW w:w="4536" w:type="dxa"/>
            <w:gridSpan w:val="2"/>
            <w:tcBorders>
              <w:top w:val="nil"/>
              <w:bottom w:val="single" w:sz="4" w:space="0" w:color="auto"/>
              <w:right w:val="single" w:sz="4" w:space="0" w:color="auto"/>
            </w:tcBorders>
            <w:tcMar>
              <w:right w:w="113" w:type="dxa"/>
            </w:tcMar>
            <w:vAlign w:val="center"/>
          </w:tcPr>
          <w:p w14:paraId="60F26314" w14:textId="77777777" w:rsidR="005736A8" w:rsidRPr="007637DA" w:rsidRDefault="005736A8" w:rsidP="00472FAF">
            <w:pPr>
              <w:rPr>
                <w:rFonts w:ascii="Arial" w:hAnsi="Arial"/>
              </w:rPr>
            </w:pPr>
          </w:p>
        </w:tc>
        <w:tc>
          <w:tcPr>
            <w:tcW w:w="1418" w:type="dxa"/>
            <w:tcBorders>
              <w:top w:val="nil"/>
              <w:left w:val="single" w:sz="4" w:space="0" w:color="auto"/>
              <w:bottom w:val="single" w:sz="4" w:space="0" w:color="auto"/>
              <w:right w:val="single" w:sz="4" w:space="0" w:color="auto"/>
            </w:tcBorders>
            <w:tcMar>
              <w:left w:w="113" w:type="dxa"/>
              <w:right w:w="113" w:type="dxa"/>
            </w:tcMar>
            <w:vAlign w:val="center"/>
          </w:tcPr>
          <w:p w14:paraId="4DCFE17D" w14:textId="77777777" w:rsidR="005736A8" w:rsidRPr="007637DA" w:rsidRDefault="005736A8" w:rsidP="00472FAF">
            <w:pPr>
              <w:rPr>
                <w:rFonts w:ascii="Arial" w:hAnsi="Arial"/>
              </w:rPr>
            </w:pPr>
          </w:p>
        </w:tc>
        <w:tc>
          <w:tcPr>
            <w:tcW w:w="1223"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3B0A4F7A" w14:textId="1A3F5E69" w:rsidR="005736A8" w:rsidRPr="007637DA" w:rsidRDefault="005736A8" w:rsidP="00472FAF">
            <w:pPr>
              <w:jc w:val="center"/>
              <w:rPr>
                <w:rFonts w:ascii="Arial" w:hAnsi="Arial"/>
                <w:b/>
              </w:rPr>
            </w:pPr>
            <w:r w:rsidRPr="007637DA">
              <w:rPr>
                <w:rFonts w:ascii="Arial" w:hAnsi="Arial"/>
                <w:b/>
              </w:rPr>
              <w:t xml:space="preserve">Zone 1 </w:t>
            </w:r>
            <w:r w:rsidR="007B0A40">
              <w:rPr>
                <w:rFonts w:ascii="Arial" w:hAnsi="Arial"/>
                <w:b/>
              </w:rPr>
              <w:br/>
            </w:r>
            <w:r w:rsidRPr="007637DA">
              <w:rPr>
                <w:rFonts w:ascii="Arial" w:hAnsi="Arial"/>
                <w:b/>
              </w:rPr>
              <w:t>(€)</w:t>
            </w:r>
          </w:p>
        </w:tc>
        <w:tc>
          <w:tcPr>
            <w:tcW w:w="877"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1597D7B6" w14:textId="77777777" w:rsidR="005736A8" w:rsidRPr="007637DA" w:rsidRDefault="005736A8" w:rsidP="00472FAF">
            <w:pPr>
              <w:jc w:val="center"/>
              <w:rPr>
                <w:rFonts w:ascii="Arial" w:hAnsi="Arial"/>
                <w:b/>
              </w:rPr>
            </w:pPr>
            <w:r w:rsidRPr="007637DA">
              <w:rPr>
                <w:rFonts w:ascii="Arial" w:hAnsi="Arial"/>
                <w:b/>
              </w:rPr>
              <w:t>Zone 2 (€)</w:t>
            </w:r>
          </w:p>
        </w:tc>
        <w:tc>
          <w:tcPr>
            <w:tcW w:w="877" w:type="dxa"/>
            <w:tcBorders>
              <w:top w:val="single" w:sz="4" w:space="0" w:color="auto"/>
              <w:left w:val="single" w:sz="4" w:space="0" w:color="auto"/>
              <w:bottom w:val="single" w:sz="4" w:space="0" w:color="auto"/>
              <w:right w:val="single" w:sz="4" w:space="0" w:color="auto"/>
            </w:tcBorders>
            <w:tcMar>
              <w:left w:w="113" w:type="dxa"/>
            </w:tcMar>
            <w:vAlign w:val="center"/>
          </w:tcPr>
          <w:p w14:paraId="7D3B132A" w14:textId="77777777" w:rsidR="005736A8" w:rsidRPr="007637DA" w:rsidRDefault="005736A8" w:rsidP="00472FAF">
            <w:pPr>
              <w:jc w:val="center"/>
              <w:rPr>
                <w:rFonts w:ascii="Arial" w:hAnsi="Arial"/>
                <w:b/>
              </w:rPr>
            </w:pPr>
            <w:r w:rsidRPr="007637DA">
              <w:rPr>
                <w:rFonts w:ascii="Arial" w:hAnsi="Arial"/>
                <w:b/>
              </w:rPr>
              <w:t>Zone 3</w:t>
            </w:r>
            <w:r w:rsidRPr="007637DA">
              <w:rPr>
                <w:rFonts w:ascii="Arial" w:hAnsi="Arial"/>
                <w:b/>
              </w:rPr>
              <w:br/>
              <w:t>(€)</w:t>
            </w:r>
          </w:p>
        </w:tc>
      </w:tr>
      <w:tr w:rsidR="00B71F67" w:rsidRPr="00B71F67" w14:paraId="3BF8D3B9" w14:textId="77777777" w:rsidTr="00205B94">
        <w:tc>
          <w:tcPr>
            <w:tcW w:w="4536" w:type="dxa"/>
            <w:gridSpan w:val="2"/>
            <w:tcBorders>
              <w:top w:val="single" w:sz="4" w:space="0" w:color="auto"/>
              <w:bottom w:val="nil"/>
              <w:right w:val="single" w:sz="4" w:space="0" w:color="auto"/>
            </w:tcBorders>
            <w:tcMar>
              <w:right w:w="113" w:type="dxa"/>
            </w:tcMar>
            <w:vAlign w:val="center"/>
          </w:tcPr>
          <w:p w14:paraId="6D9A145E" w14:textId="77777777" w:rsidR="005736A8" w:rsidRPr="007637DA" w:rsidRDefault="005736A8" w:rsidP="00472FAF">
            <w:pPr>
              <w:tabs>
                <w:tab w:val="left" w:pos="3828"/>
              </w:tabs>
              <w:rPr>
                <w:rFonts w:ascii="Arial" w:hAnsi="Arial"/>
              </w:rPr>
            </w:pPr>
            <w:r w:rsidRPr="007637DA">
              <w:rPr>
                <w:rFonts w:ascii="Arial" w:hAnsi="Arial"/>
              </w:rPr>
              <w:t xml:space="preserve">Pro SMS in Fest- und Mobilfunknetze im Ausland </w:t>
            </w:r>
            <w:r w:rsidRPr="007637DA">
              <w:rPr>
                <w:rFonts w:ascii="Arial" w:hAnsi="Arial"/>
              </w:rPr>
              <w:tab/>
              <w:t>Brutto</w:t>
            </w:r>
          </w:p>
        </w:tc>
        <w:tc>
          <w:tcPr>
            <w:tcW w:w="1418"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4B0C4E96" w14:textId="77777777" w:rsidR="005736A8" w:rsidRPr="007637DA" w:rsidRDefault="005736A8" w:rsidP="00472FAF">
            <w:pPr>
              <w:rPr>
                <w:rFonts w:ascii="Arial" w:hAnsi="Arial"/>
              </w:rPr>
            </w:pPr>
            <w:r w:rsidRPr="007637DA">
              <w:rPr>
                <w:rFonts w:ascii="Arial" w:hAnsi="Arial"/>
              </w:rPr>
              <w:t>Zone 1 (€)</w:t>
            </w:r>
          </w:p>
        </w:tc>
        <w:tc>
          <w:tcPr>
            <w:tcW w:w="1223" w:type="dxa"/>
            <w:tcBorders>
              <w:top w:val="single" w:sz="4" w:space="0" w:color="auto"/>
              <w:left w:val="single" w:sz="4" w:space="0" w:color="auto"/>
              <w:bottom w:val="single" w:sz="4" w:space="0" w:color="auto"/>
              <w:right w:val="single" w:sz="4" w:space="0" w:color="auto"/>
            </w:tcBorders>
            <w:tcMar>
              <w:left w:w="113" w:type="dxa"/>
              <w:right w:w="113" w:type="dxa"/>
            </w:tcMar>
          </w:tcPr>
          <w:p w14:paraId="322FB4D3" w14:textId="77777777" w:rsidR="005736A8" w:rsidRPr="007637DA" w:rsidRDefault="005736A8" w:rsidP="00472FAF">
            <w:pPr>
              <w:jc w:val="right"/>
              <w:rPr>
                <w:rFonts w:ascii="Arial" w:hAnsi="Arial"/>
                <w:b/>
              </w:rPr>
            </w:pPr>
            <w:r w:rsidRPr="007637DA">
              <w:rPr>
                <w:rFonts w:ascii="Arial" w:hAnsi="Arial"/>
                <w:b/>
              </w:rPr>
              <w:t>0,07</w:t>
            </w:r>
          </w:p>
        </w:tc>
        <w:tc>
          <w:tcPr>
            <w:tcW w:w="877" w:type="dxa"/>
            <w:tcBorders>
              <w:top w:val="single" w:sz="4" w:space="0" w:color="auto"/>
              <w:left w:val="single" w:sz="4" w:space="0" w:color="auto"/>
              <w:bottom w:val="single" w:sz="4" w:space="0" w:color="auto"/>
              <w:right w:val="single" w:sz="4" w:space="0" w:color="auto"/>
            </w:tcBorders>
            <w:tcMar>
              <w:left w:w="113" w:type="dxa"/>
              <w:right w:w="113" w:type="dxa"/>
            </w:tcMar>
          </w:tcPr>
          <w:p w14:paraId="6B38BE71" w14:textId="77777777" w:rsidR="005736A8" w:rsidRPr="007637DA" w:rsidRDefault="005736A8" w:rsidP="00472FAF">
            <w:pPr>
              <w:jc w:val="right"/>
              <w:rPr>
                <w:rFonts w:ascii="Arial" w:hAnsi="Arial"/>
                <w:b/>
              </w:rPr>
            </w:pPr>
            <w:r w:rsidRPr="007637DA">
              <w:rPr>
                <w:rFonts w:ascii="Arial" w:hAnsi="Arial"/>
                <w:b/>
              </w:rPr>
              <w:t>0,39</w:t>
            </w:r>
          </w:p>
        </w:tc>
        <w:tc>
          <w:tcPr>
            <w:tcW w:w="877" w:type="dxa"/>
            <w:tcBorders>
              <w:top w:val="single" w:sz="4" w:space="0" w:color="auto"/>
              <w:left w:val="single" w:sz="4" w:space="0" w:color="auto"/>
              <w:bottom w:val="single" w:sz="4" w:space="0" w:color="auto"/>
              <w:right w:val="single" w:sz="4" w:space="0" w:color="auto"/>
            </w:tcBorders>
            <w:tcMar>
              <w:left w:w="113" w:type="dxa"/>
            </w:tcMar>
          </w:tcPr>
          <w:p w14:paraId="7AEEF34D" w14:textId="77777777" w:rsidR="005736A8" w:rsidRPr="007637DA" w:rsidRDefault="005736A8" w:rsidP="00472FAF">
            <w:pPr>
              <w:tabs>
                <w:tab w:val="right" w:pos="622"/>
              </w:tabs>
              <w:rPr>
                <w:rFonts w:ascii="Arial" w:hAnsi="Arial"/>
                <w:b/>
              </w:rPr>
            </w:pPr>
            <w:r w:rsidRPr="007637DA">
              <w:rPr>
                <w:rFonts w:ascii="Arial" w:hAnsi="Arial"/>
                <w:b/>
              </w:rPr>
              <w:tab/>
              <w:t>0,39</w:t>
            </w:r>
          </w:p>
        </w:tc>
      </w:tr>
      <w:tr w:rsidR="00B71F67" w:rsidRPr="00B71F67" w14:paraId="5930235F" w14:textId="77777777" w:rsidTr="00205B94">
        <w:tc>
          <w:tcPr>
            <w:tcW w:w="4536" w:type="dxa"/>
            <w:gridSpan w:val="2"/>
            <w:tcBorders>
              <w:top w:val="single" w:sz="4" w:space="0" w:color="auto"/>
              <w:bottom w:val="nil"/>
              <w:right w:val="single" w:sz="4" w:space="0" w:color="auto"/>
            </w:tcBorders>
            <w:tcMar>
              <w:right w:w="113" w:type="dxa"/>
            </w:tcMar>
          </w:tcPr>
          <w:p w14:paraId="4C8FF0A3" w14:textId="77777777" w:rsidR="005736A8" w:rsidRPr="007637DA" w:rsidRDefault="005736A8" w:rsidP="00472FAF">
            <w:pPr>
              <w:tabs>
                <w:tab w:val="left" w:pos="3828"/>
              </w:tabs>
              <w:rPr>
                <w:rFonts w:ascii="Arial" w:hAnsi="Arial"/>
              </w:rPr>
            </w:pPr>
            <w:r w:rsidRPr="007637DA">
              <w:rPr>
                <w:rFonts w:ascii="Arial" w:hAnsi="Arial"/>
              </w:rPr>
              <w:t xml:space="preserve">Pro SMS </w:t>
            </w:r>
            <w:r w:rsidRPr="007637DA">
              <w:rPr>
                <w:rFonts w:ascii="Arial" w:hAnsi="Arial"/>
                <w:lang w:val="de-CH"/>
              </w:rPr>
              <w:t xml:space="preserve">in Fest- und Mobilfunknetze im Ausland </w:t>
            </w:r>
            <w:r w:rsidRPr="007637DA">
              <w:rPr>
                <w:rFonts w:ascii="Arial" w:hAnsi="Arial"/>
                <w:lang w:val="de-CH"/>
              </w:rPr>
              <w:br/>
            </w:r>
            <w:r w:rsidRPr="007637DA">
              <w:rPr>
                <w:rFonts w:ascii="Arial" w:hAnsi="Arial"/>
                <w:b/>
                <w:lang w:val="de-CH"/>
              </w:rPr>
              <w:t>nur innerhalb Zone 1 und nach Deutschland</w:t>
            </w:r>
            <w:r w:rsidRPr="007637DA">
              <w:rPr>
                <w:rFonts w:ascii="Arial" w:hAnsi="Arial"/>
                <w:lang w:val="de-CH"/>
              </w:rPr>
              <w:t xml:space="preserve"> </w:t>
            </w:r>
            <w:r w:rsidRPr="007637DA">
              <w:rPr>
                <w:rFonts w:ascii="Arial" w:hAnsi="Arial"/>
                <w:lang w:val="de-CH"/>
              </w:rPr>
              <w:br/>
              <w:t xml:space="preserve">innerhalb des </w:t>
            </w:r>
            <w:proofErr w:type="gramStart"/>
            <w:r w:rsidRPr="007637DA">
              <w:rPr>
                <w:rFonts w:ascii="Arial" w:hAnsi="Arial"/>
                <w:lang w:val="de-CH"/>
              </w:rPr>
              <w:t>im jeweiligen Tarifs</w:t>
            </w:r>
            <w:proofErr w:type="gramEnd"/>
            <w:r w:rsidRPr="007637DA">
              <w:rPr>
                <w:rFonts w:ascii="Arial" w:hAnsi="Arial"/>
                <w:lang w:val="de-CH"/>
              </w:rPr>
              <w:t xml:space="preserve"> /Option </w:t>
            </w:r>
            <w:r w:rsidRPr="007637DA">
              <w:rPr>
                <w:rFonts w:ascii="Arial" w:hAnsi="Arial"/>
                <w:lang w:val="de-CH"/>
              </w:rPr>
              <w:br/>
              <w:t xml:space="preserve">vereinbarten Budgets für Inklusiv-SMS jeweils in </w:t>
            </w:r>
            <w:r w:rsidRPr="007637DA">
              <w:rPr>
                <w:rFonts w:ascii="Arial" w:hAnsi="Arial"/>
                <w:lang w:val="de-CH"/>
              </w:rPr>
              <w:br/>
              <w:t>alle Netze</w:t>
            </w:r>
            <w:r w:rsidRPr="007637DA">
              <w:rPr>
                <w:rFonts w:ascii="Arial" w:hAnsi="Arial"/>
              </w:rPr>
              <w:tab/>
              <w:t>Brutto</w:t>
            </w:r>
          </w:p>
        </w:tc>
        <w:tc>
          <w:tcPr>
            <w:tcW w:w="1418"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490F7BC6" w14:textId="77777777" w:rsidR="005736A8" w:rsidRPr="007637DA" w:rsidRDefault="005736A8" w:rsidP="00472FAF">
            <w:pPr>
              <w:rPr>
                <w:rFonts w:ascii="Arial" w:hAnsi="Arial"/>
              </w:rPr>
            </w:pPr>
            <w:r w:rsidRPr="007637DA">
              <w:rPr>
                <w:rFonts w:ascii="Arial" w:hAnsi="Arial"/>
              </w:rPr>
              <w:t>Zone 1 (€)</w:t>
            </w:r>
          </w:p>
        </w:tc>
        <w:tc>
          <w:tcPr>
            <w:tcW w:w="1223" w:type="dxa"/>
            <w:tcBorders>
              <w:top w:val="single" w:sz="4" w:space="0" w:color="auto"/>
              <w:left w:val="single" w:sz="4" w:space="0" w:color="auto"/>
              <w:right w:val="single" w:sz="4" w:space="0" w:color="auto"/>
            </w:tcBorders>
            <w:tcMar>
              <w:left w:w="113" w:type="dxa"/>
              <w:right w:w="113" w:type="dxa"/>
            </w:tcMar>
          </w:tcPr>
          <w:p w14:paraId="720C3D9C" w14:textId="1A611F76" w:rsidR="005736A8" w:rsidRPr="007637DA" w:rsidRDefault="007B0A40" w:rsidP="00472FAF">
            <w:pPr>
              <w:jc w:val="center"/>
              <w:rPr>
                <w:rFonts w:ascii="Arial" w:hAnsi="Arial"/>
                <w:b/>
                <w:bCs/>
              </w:rPr>
            </w:pPr>
            <w:r>
              <w:rPr>
                <w:rFonts w:ascii="Arial" w:hAnsi="Arial"/>
                <w:b/>
                <w:bCs/>
              </w:rPr>
              <w:t>Inlands</w:t>
            </w:r>
            <w:r w:rsidR="005736A8" w:rsidRPr="007637DA">
              <w:rPr>
                <w:rFonts w:ascii="Arial" w:hAnsi="Arial"/>
                <w:b/>
                <w:bCs/>
              </w:rPr>
              <w:t>preis</w:t>
            </w:r>
          </w:p>
        </w:tc>
        <w:tc>
          <w:tcPr>
            <w:tcW w:w="877" w:type="dxa"/>
            <w:tcBorders>
              <w:top w:val="single" w:sz="4" w:space="0" w:color="auto"/>
              <w:left w:val="single" w:sz="4" w:space="0" w:color="auto"/>
              <w:bottom w:val="single" w:sz="4" w:space="0" w:color="auto"/>
              <w:right w:val="single" w:sz="4" w:space="0" w:color="auto"/>
            </w:tcBorders>
            <w:tcMar>
              <w:left w:w="113" w:type="dxa"/>
              <w:right w:w="113" w:type="dxa"/>
            </w:tcMar>
          </w:tcPr>
          <w:p w14:paraId="5AA46BFA" w14:textId="77777777" w:rsidR="005736A8" w:rsidRPr="007637DA" w:rsidRDefault="005736A8" w:rsidP="00472FAF">
            <w:pPr>
              <w:jc w:val="right"/>
              <w:rPr>
                <w:rFonts w:ascii="Arial" w:hAnsi="Arial"/>
                <w:b/>
                <w:bCs/>
              </w:rPr>
            </w:pPr>
            <w:r w:rsidRPr="007637DA">
              <w:rPr>
                <w:rFonts w:ascii="Arial" w:hAnsi="Arial"/>
                <w:b/>
                <w:bCs/>
              </w:rPr>
              <w:t>----</w:t>
            </w:r>
          </w:p>
        </w:tc>
        <w:tc>
          <w:tcPr>
            <w:tcW w:w="877" w:type="dxa"/>
            <w:tcBorders>
              <w:top w:val="single" w:sz="4" w:space="0" w:color="auto"/>
              <w:left w:val="single" w:sz="4" w:space="0" w:color="auto"/>
              <w:bottom w:val="single" w:sz="4" w:space="0" w:color="auto"/>
              <w:right w:val="single" w:sz="4" w:space="0" w:color="auto"/>
            </w:tcBorders>
            <w:tcMar>
              <w:left w:w="113" w:type="dxa"/>
            </w:tcMar>
          </w:tcPr>
          <w:p w14:paraId="70CF3BA5" w14:textId="77777777" w:rsidR="005736A8" w:rsidRPr="007637DA" w:rsidRDefault="005736A8" w:rsidP="00472FAF">
            <w:pPr>
              <w:tabs>
                <w:tab w:val="right" w:pos="622"/>
              </w:tabs>
              <w:rPr>
                <w:rFonts w:ascii="Arial" w:hAnsi="Arial"/>
                <w:b/>
                <w:bCs/>
              </w:rPr>
            </w:pPr>
            <w:r w:rsidRPr="007637DA">
              <w:rPr>
                <w:rFonts w:ascii="Arial" w:hAnsi="Arial"/>
                <w:b/>
                <w:bCs/>
              </w:rPr>
              <w:tab/>
              <w:t>----</w:t>
            </w:r>
          </w:p>
        </w:tc>
      </w:tr>
      <w:tr w:rsidR="00B71F67" w:rsidRPr="00B71F67" w14:paraId="2203F3E3" w14:textId="77777777" w:rsidTr="007B0A40">
        <w:tc>
          <w:tcPr>
            <w:tcW w:w="4536" w:type="dxa"/>
            <w:gridSpan w:val="2"/>
            <w:tcBorders>
              <w:top w:val="single" w:sz="4" w:space="0" w:color="auto"/>
              <w:bottom w:val="single" w:sz="4" w:space="0" w:color="auto"/>
              <w:right w:val="single" w:sz="4" w:space="0" w:color="auto"/>
            </w:tcBorders>
            <w:tcMar>
              <w:right w:w="113" w:type="dxa"/>
            </w:tcMar>
            <w:vAlign w:val="center"/>
          </w:tcPr>
          <w:p w14:paraId="698875D2" w14:textId="77777777" w:rsidR="005736A8" w:rsidRPr="007637DA" w:rsidRDefault="005736A8" w:rsidP="00472FAF">
            <w:pPr>
              <w:tabs>
                <w:tab w:val="left" w:pos="3828"/>
              </w:tabs>
              <w:rPr>
                <w:rFonts w:ascii="Arial" w:hAnsi="Arial"/>
              </w:rPr>
            </w:pPr>
            <w:r w:rsidRPr="007637DA">
              <w:rPr>
                <w:rFonts w:ascii="Arial" w:hAnsi="Arial"/>
              </w:rPr>
              <w:t>Pro SMS in Fest- und Mobilfunknetze im Ausland</w:t>
            </w:r>
            <w:r w:rsidRPr="007637DA">
              <w:rPr>
                <w:rFonts w:ascii="Arial" w:hAnsi="Arial"/>
              </w:rPr>
              <w:tab/>
              <w:t>Brutto</w:t>
            </w:r>
          </w:p>
        </w:tc>
        <w:tc>
          <w:tcPr>
            <w:tcW w:w="1418"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331CD7DA" w14:textId="77777777" w:rsidR="005736A8" w:rsidRPr="007637DA" w:rsidRDefault="005736A8" w:rsidP="00472FAF">
            <w:pPr>
              <w:rPr>
                <w:rFonts w:ascii="Arial" w:hAnsi="Arial"/>
              </w:rPr>
            </w:pPr>
            <w:r w:rsidRPr="007637DA">
              <w:rPr>
                <w:rFonts w:ascii="Arial" w:hAnsi="Arial"/>
              </w:rPr>
              <w:t>Zone 2 (€)</w:t>
            </w:r>
          </w:p>
        </w:tc>
        <w:tc>
          <w:tcPr>
            <w:tcW w:w="1223" w:type="dxa"/>
            <w:tcBorders>
              <w:top w:val="single" w:sz="4" w:space="0" w:color="auto"/>
              <w:left w:val="single" w:sz="4" w:space="0" w:color="auto"/>
              <w:bottom w:val="single" w:sz="4" w:space="0" w:color="auto"/>
              <w:right w:val="single" w:sz="4" w:space="0" w:color="auto"/>
            </w:tcBorders>
            <w:tcMar>
              <w:left w:w="113" w:type="dxa"/>
              <w:right w:w="113" w:type="dxa"/>
            </w:tcMar>
          </w:tcPr>
          <w:p w14:paraId="74918282" w14:textId="77777777" w:rsidR="005736A8" w:rsidRPr="007637DA" w:rsidRDefault="005736A8" w:rsidP="00472FAF">
            <w:pPr>
              <w:jc w:val="right"/>
              <w:rPr>
                <w:rFonts w:ascii="Arial" w:hAnsi="Arial"/>
                <w:b/>
                <w:bCs/>
              </w:rPr>
            </w:pPr>
            <w:r w:rsidRPr="007637DA">
              <w:rPr>
                <w:rFonts w:ascii="Arial" w:hAnsi="Arial"/>
                <w:b/>
                <w:bCs/>
              </w:rPr>
              <w:t>0,39</w:t>
            </w:r>
          </w:p>
        </w:tc>
        <w:tc>
          <w:tcPr>
            <w:tcW w:w="877" w:type="dxa"/>
            <w:tcBorders>
              <w:top w:val="single" w:sz="4" w:space="0" w:color="auto"/>
              <w:left w:val="single" w:sz="4" w:space="0" w:color="auto"/>
              <w:bottom w:val="single" w:sz="4" w:space="0" w:color="auto"/>
              <w:right w:val="single" w:sz="4" w:space="0" w:color="auto"/>
            </w:tcBorders>
            <w:tcMar>
              <w:left w:w="113" w:type="dxa"/>
              <w:right w:w="113" w:type="dxa"/>
            </w:tcMar>
          </w:tcPr>
          <w:p w14:paraId="0D48BDE6" w14:textId="77777777" w:rsidR="005736A8" w:rsidRPr="007637DA" w:rsidRDefault="005736A8" w:rsidP="00472FAF">
            <w:pPr>
              <w:jc w:val="right"/>
              <w:rPr>
                <w:rFonts w:ascii="Arial" w:hAnsi="Arial"/>
                <w:b/>
                <w:bCs/>
              </w:rPr>
            </w:pPr>
            <w:r w:rsidRPr="007637DA">
              <w:rPr>
                <w:rFonts w:ascii="Arial" w:hAnsi="Arial"/>
                <w:b/>
                <w:bCs/>
              </w:rPr>
              <w:t>0,39</w:t>
            </w:r>
          </w:p>
        </w:tc>
        <w:tc>
          <w:tcPr>
            <w:tcW w:w="877" w:type="dxa"/>
            <w:tcBorders>
              <w:top w:val="single" w:sz="4" w:space="0" w:color="auto"/>
              <w:left w:val="single" w:sz="4" w:space="0" w:color="auto"/>
              <w:bottom w:val="single" w:sz="4" w:space="0" w:color="auto"/>
              <w:right w:val="single" w:sz="4" w:space="0" w:color="auto"/>
            </w:tcBorders>
            <w:tcMar>
              <w:left w:w="113" w:type="dxa"/>
            </w:tcMar>
          </w:tcPr>
          <w:p w14:paraId="3AA9E005" w14:textId="77777777" w:rsidR="005736A8" w:rsidRPr="007637DA" w:rsidRDefault="005736A8" w:rsidP="00472FAF">
            <w:pPr>
              <w:tabs>
                <w:tab w:val="right" w:pos="622"/>
              </w:tabs>
              <w:rPr>
                <w:rFonts w:ascii="Arial" w:hAnsi="Arial"/>
                <w:b/>
                <w:bCs/>
              </w:rPr>
            </w:pPr>
            <w:r w:rsidRPr="007637DA">
              <w:rPr>
                <w:rFonts w:ascii="Arial" w:hAnsi="Arial"/>
                <w:b/>
                <w:bCs/>
              </w:rPr>
              <w:tab/>
              <w:t>0,39</w:t>
            </w:r>
          </w:p>
        </w:tc>
      </w:tr>
      <w:tr w:rsidR="00B71F67" w:rsidRPr="00B71F67" w14:paraId="579AA527" w14:textId="77777777" w:rsidTr="007B0A40">
        <w:tc>
          <w:tcPr>
            <w:tcW w:w="4536" w:type="dxa"/>
            <w:gridSpan w:val="2"/>
            <w:tcBorders>
              <w:top w:val="single" w:sz="4" w:space="0" w:color="auto"/>
              <w:bottom w:val="single" w:sz="4" w:space="0" w:color="auto"/>
              <w:right w:val="single" w:sz="4" w:space="0" w:color="auto"/>
            </w:tcBorders>
            <w:tcMar>
              <w:right w:w="113" w:type="dxa"/>
            </w:tcMar>
            <w:vAlign w:val="center"/>
          </w:tcPr>
          <w:p w14:paraId="06977D1D" w14:textId="77777777" w:rsidR="005736A8" w:rsidRPr="007637DA" w:rsidRDefault="005736A8" w:rsidP="00472FAF">
            <w:pPr>
              <w:tabs>
                <w:tab w:val="left" w:pos="3828"/>
              </w:tabs>
              <w:rPr>
                <w:rFonts w:ascii="Arial" w:hAnsi="Arial"/>
              </w:rPr>
            </w:pPr>
            <w:r w:rsidRPr="007637DA">
              <w:rPr>
                <w:rFonts w:ascii="Arial" w:hAnsi="Arial"/>
              </w:rPr>
              <w:t>Pro SMS in Fest- und Mobilfunknetze im Ausland</w:t>
            </w:r>
            <w:r w:rsidRPr="007637DA">
              <w:rPr>
                <w:rFonts w:ascii="Arial" w:hAnsi="Arial"/>
              </w:rPr>
              <w:tab/>
              <w:t>Brutto</w:t>
            </w:r>
          </w:p>
        </w:tc>
        <w:tc>
          <w:tcPr>
            <w:tcW w:w="1418"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7CA768A5" w14:textId="77777777" w:rsidR="005736A8" w:rsidRPr="007637DA" w:rsidRDefault="005736A8" w:rsidP="00472FAF">
            <w:pPr>
              <w:rPr>
                <w:rFonts w:ascii="Arial" w:hAnsi="Arial"/>
              </w:rPr>
            </w:pPr>
            <w:r w:rsidRPr="007637DA">
              <w:rPr>
                <w:rFonts w:ascii="Arial" w:hAnsi="Arial"/>
              </w:rPr>
              <w:t>Zone 3 (€)</w:t>
            </w:r>
          </w:p>
        </w:tc>
        <w:tc>
          <w:tcPr>
            <w:tcW w:w="1223" w:type="dxa"/>
            <w:tcBorders>
              <w:top w:val="single" w:sz="4" w:space="0" w:color="auto"/>
              <w:left w:val="single" w:sz="4" w:space="0" w:color="auto"/>
              <w:bottom w:val="single" w:sz="4" w:space="0" w:color="auto"/>
              <w:right w:val="single" w:sz="4" w:space="0" w:color="auto"/>
            </w:tcBorders>
            <w:tcMar>
              <w:left w:w="113" w:type="dxa"/>
              <w:right w:w="113" w:type="dxa"/>
            </w:tcMar>
          </w:tcPr>
          <w:p w14:paraId="3D667B1A" w14:textId="77777777" w:rsidR="005736A8" w:rsidRPr="007637DA" w:rsidRDefault="005736A8" w:rsidP="00472FAF">
            <w:pPr>
              <w:jc w:val="right"/>
              <w:rPr>
                <w:rFonts w:ascii="Arial" w:hAnsi="Arial"/>
              </w:rPr>
            </w:pPr>
            <w:r w:rsidRPr="007637DA">
              <w:rPr>
                <w:rFonts w:ascii="Arial" w:hAnsi="Arial"/>
                <w:b/>
                <w:bCs/>
              </w:rPr>
              <w:t>0,39</w:t>
            </w:r>
          </w:p>
        </w:tc>
        <w:tc>
          <w:tcPr>
            <w:tcW w:w="877" w:type="dxa"/>
            <w:tcBorders>
              <w:top w:val="single" w:sz="4" w:space="0" w:color="auto"/>
              <w:left w:val="single" w:sz="4" w:space="0" w:color="auto"/>
              <w:bottom w:val="single" w:sz="4" w:space="0" w:color="auto"/>
              <w:right w:val="single" w:sz="4" w:space="0" w:color="auto"/>
            </w:tcBorders>
            <w:tcMar>
              <w:left w:w="113" w:type="dxa"/>
              <w:right w:w="113" w:type="dxa"/>
            </w:tcMar>
          </w:tcPr>
          <w:p w14:paraId="1F8D6359" w14:textId="77777777" w:rsidR="005736A8" w:rsidRPr="007637DA" w:rsidRDefault="005736A8" w:rsidP="00472FAF">
            <w:pPr>
              <w:jc w:val="right"/>
              <w:rPr>
                <w:rFonts w:ascii="Arial" w:hAnsi="Arial"/>
              </w:rPr>
            </w:pPr>
            <w:r w:rsidRPr="007637DA">
              <w:rPr>
                <w:rFonts w:ascii="Arial" w:hAnsi="Arial"/>
                <w:b/>
                <w:bCs/>
              </w:rPr>
              <w:t>0,39</w:t>
            </w:r>
          </w:p>
        </w:tc>
        <w:tc>
          <w:tcPr>
            <w:tcW w:w="877" w:type="dxa"/>
            <w:tcBorders>
              <w:top w:val="single" w:sz="4" w:space="0" w:color="auto"/>
              <w:left w:val="single" w:sz="4" w:space="0" w:color="auto"/>
              <w:bottom w:val="single" w:sz="4" w:space="0" w:color="auto"/>
              <w:right w:val="single" w:sz="4" w:space="0" w:color="auto"/>
            </w:tcBorders>
            <w:tcMar>
              <w:left w:w="113" w:type="dxa"/>
            </w:tcMar>
          </w:tcPr>
          <w:p w14:paraId="0E290B14" w14:textId="77777777" w:rsidR="005736A8" w:rsidRPr="007637DA" w:rsidRDefault="005736A8" w:rsidP="00472FAF">
            <w:pPr>
              <w:tabs>
                <w:tab w:val="right" w:pos="622"/>
              </w:tabs>
              <w:rPr>
                <w:rFonts w:ascii="Arial" w:hAnsi="Arial"/>
              </w:rPr>
            </w:pPr>
            <w:r w:rsidRPr="007637DA">
              <w:rPr>
                <w:rFonts w:ascii="Arial" w:hAnsi="Arial"/>
                <w:b/>
                <w:bCs/>
              </w:rPr>
              <w:tab/>
              <w:t>0,39</w:t>
            </w:r>
          </w:p>
        </w:tc>
      </w:tr>
    </w:tbl>
    <w:p w14:paraId="38F0E2AA" w14:textId="77777777" w:rsidR="00625734" w:rsidRPr="007637DA" w:rsidRDefault="00625734" w:rsidP="006545EE">
      <w:pPr>
        <w:autoSpaceDE w:val="0"/>
        <w:autoSpaceDN w:val="0"/>
        <w:adjustRightInd w:val="0"/>
        <w:spacing w:line="240" w:lineRule="auto"/>
        <w:rPr>
          <w:rFonts w:ascii="Arial" w:hAnsi="Arial"/>
        </w:rPr>
      </w:pPr>
    </w:p>
    <w:p w14:paraId="064589AF" w14:textId="77777777" w:rsidR="00BC111D" w:rsidRPr="00614FAF" w:rsidRDefault="00BC111D">
      <w:pPr>
        <w:spacing w:line="240" w:lineRule="auto"/>
        <w:rPr>
          <w:rFonts w:ascii="Arial" w:hAnsi="Arial"/>
          <w:b/>
          <w:lang w:eastAsia="de-DE"/>
        </w:rPr>
      </w:pPr>
    </w:p>
    <w:p w14:paraId="6808B62F" w14:textId="77777777" w:rsidR="00614FAF" w:rsidRPr="00614FAF" w:rsidRDefault="00614FAF" w:rsidP="00614FAF">
      <w:pPr>
        <w:widowControl w:val="0"/>
        <w:autoSpaceDE w:val="0"/>
        <w:autoSpaceDN w:val="0"/>
        <w:adjustRightInd w:val="0"/>
        <w:spacing w:line="240" w:lineRule="auto"/>
        <w:rPr>
          <w:rFonts w:ascii="Arial" w:hAnsi="Arial"/>
          <w:b/>
          <w:lang w:eastAsia="de-DE"/>
        </w:rPr>
      </w:pPr>
      <w:bookmarkStart w:id="10" w:name="_Hlk130816477"/>
      <w:r w:rsidRPr="00614FAF">
        <w:rPr>
          <w:rFonts w:ascii="Arial" w:hAnsi="Arial"/>
          <w:b/>
          <w:lang w:eastAsia="de-DE"/>
        </w:rPr>
        <w:t>„Travel &amp; Surf“ für die Datennutzung im Ausland</w:t>
      </w:r>
    </w:p>
    <w:p w14:paraId="31422947" w14:textId="77777777" w:rsidR="00614FAF" w:rsidRPr="00614FAF" w:rsidRDefault="00614FAF" w:rsidP="00614FAF">
      <w:pPr>
        <w:jc w:val="both"/>
        <w:rPr>
          <w:rFonts w:ascii="Arial" w:hAnsi="Arial"/>
          <w:b/>
        </w:rPr>
      </w:pPr>
    </w:p>
    <w:p w14:paraId="52365A77" w14:textId="44FA2E75" w:rsidR="00614FAF" w:rsidRPr="00614FAF" w:rsidRDefault="00614FAF" w:rsidP="00614FAF">
      <w:pPr>
        <w:jc w:val="both"/>
        <w:rPr>
          <w:rFonts w:ascii="Arial" w:hAnsi="Arial"/>
          <w:lang w:val="de-CH"/>
        </w:rPr>
      </w:pPr>
      <w:bookmarkStart w:id="11" w:name="_Hlk130808262"/>
      <w:r w:rsidRPr="00614FAF">
        <w:rPr>
          <w:rFonts w:ascii="Arial" w:hAnsi="Arial"/>
        </w:rPr>
        <w:t>In der Länderzone 1 erfolgt Daten-Roaming über das im Tarif enthaltene Inklusiv-Volumen gemäß der Fair-Use-Policy. In der Länderzone 2 und in der Länderzone 3 ist Daten-Roaming nur über die Datenpässe</w:t>
      </w:r>
      <w:r w:rsidR="00464318">
        <w:rPr>
          <w:rFonts w:ascii="Arial" w:hAnsi="Arial"/>
        </w:rPr>
        <w:t xml:space="preserve"> und Länderpässe</w:t>
      </w:r>
      <w:r w:rsidRPr="00614FAF">
        <w:rPr>
          <w:rFonts w:ascii="Arial" w:hAnsi="Arial"/>
        </w:rPr>
        <w:t xml:space="preserve"> von „Travel &amp; Surf“ möglich.</w:t>
      </w:r>
    </w:p>
    <w:bookmarkEnd w:id="11"/>
    <w:p w14:paraId="0A3960A0" w14:textId="77777777" w:rsidR="00614FAF" w:rsidRPr="00614FAF" w:rsidRDefault="00614FAF" w:rsidP="00614FAF">
      <w:pPr>
        <w:jc w:val="both"/>
        <w:rPr>
          <w:rFonts w:ascii="Arial" w:hAnsi="Arial"/>
          <w:lang w:val="de-CH"/>
        </w:rPr>
      </w:pPr>
    </w:p>
    <w:p w14:paraId="563C81FC" w14:textId="67898DC5" w:rsidR="00614FAF" w:rsidRPr="00614FAF" w:rsidRDefault="00614FAF" w:rsidP="00614FAF">
      <w:pPr>
        <w:jc w:val="both"/>
        <w:rPr>
          <w:rFonts w:ascii="Arial" w:hAnsi="Arial"/>
          <w:lang w:val="de-CH"/>
        </w:rPr>
      </w:pPr>
      <w:bookmarkStart w:id="12" w:name="_Hlk130811262"/>
      <w:r w:rsidRPr="00614FAF">
        <w:rPr>
          <w:rFonts w:ascii="Arial" w:hAnsi="Arial"/>
          <w:lang w:val="de-CH"/>
        </w:rPr>
        <w:t xml:space="preserve">Travel &amp; Surf berechtigt den Kunden im Ausland zur Datennutzung und zum Abruf von Pässen zur Datennutzung mit GPRS-Verbindungen, die dem Kunden bei gewünschter Datennutzung zur Auswahl gestellt werden. Die im jeweiligen Land verfügbaren </w:t>
      </w:r>
      <w:r w:rsidR="006545EE">
        <w:rPr>
          <w:rFonts w:ascii="Arial" w:hAnsi="Arial"/>
          <w:lang w:val="de-CH"/>
        </w:rPr>
        <w:t>Datenp</w:t>
      </w:r>
      <w:r w:rsidRPr="00614FAF">
        <w:rPr>
          <w:rFonts w:ascii="Arial" w:hAnsi="Arial"/>
          <w:lang w:val="de-CH"/>
        </w:rPr>
        <w:t>ässe</w:t>
      </w:r>
      <w:r w:rsidR="006545EE">
        <w:rPr>
          <w:rFonts w:ascii="Arial" w:hAnsi="Arial"/>
          <w:lang w:val="de-CH"/>
        </w:rPr>
        <w:t xml:space="preserve"> und Länderpässe </w:t>
      </w:r>
      <w:r w:rsidRPr="00614FAF">
        <w:rPr>
          <w:rFonts w:ascii="Arial" w:hAnsi="Arial"/>
          <w:lang w:val="de-CH"/>
        </w:rPr>
        <w:t xml:space="preserve">werden dem Kunden zu Beginn der Datennutzung zur Auswahl gestellt. Über die im jeweiligen Land verfügbaren Pässe wird der Kunde per SMS bei Einreise in das jeweilige Land informiert oder er kann sich über die Internetseite </w:t>
      </w:r>
      <w:hyperlink r:id="rId8" w:history="1">
        <w:r w:rsidR="006545EE" w:rsidRPr="00B3301D">
          <w:rPr>
            <w:rStyle w:val="Hyperlink"/>
            <w:rFonts w:ascii="Arial" w:hAnsi="Arial"/>
            <w:color w:val="000000" w:themeColor="text1"/>
            <w:u w:val="none"/>
            <w:lang w:val="de-CH"/>
          </w:rPr>
          <w:t>https://www.pennymobil.de/hilfe-und-service/roaming</w:t>
        </w:r>
      </w:hyperlink>
      <w:r w:rsidR="006545EE">
        <w:rPr>
          <w:rStyle w:val="Hyperlink"/>
          <w:rFonts w:ascii="Arial" w:hAnsi="Arial"/>
          <w:color w:val="000000" w:themeColor="text1"/>
          <w:u w:val="none"/>
          <w:lang w:val="de-CH"/>
        </w:rPr>
        <w:t xml:space="preserve"> </w:t>
      </w:r>
      <w:r w:rsidRPr="00614FAF">
        <w:rPr>
          <w:rFonts w:ascii="Arial" w:hAnsi="Arial"/>
          <w:lang w:val="de-CH"/>
        </w:rPr>
        <w:t xml:space="preserve">kostenlos informieren. </w:t>
      </w:r>
    </w:p>
    <w:bookmarkEnd w:id="12"/>
    <w:p w14:paraId="6A5392A9" w14:textId="77777777" w:rsidR="00614FAF" w:rsidRPr="00614FAF" w:rsidRDefault="00614FAF" w:rsidP="00614FAF">
      <w:pPr>
        <w:jc w:val="both"/>
        <w:rPr>
          <w:rFonts w:ascii="Arial" w:hAnsi="Arial"/>
          <w:lang w:val="de-CH"/>
        </w:rPr>
      </w:pPr>
    </w:p>
    <w:p w14:paraId="232E4FBD" w14:textId="77777777" w:rsidR="00614FAF" w:rsidRPr="00614FAF" w:rsidRDefault="00614FAF" w:rsidP="00614FAF">
      <w:pPr>
        <w:jc w:val="both"/>
        <w:rPr>
          <w:rFonts w:ascii="Arial" w:hAnsi="Arial"/>
          <w:lang w:val="de-CH"/>
        </w:rPr>
      </w:pPr>
      <w:r w:rsidRPr="00614FAF">
        <w:rPr>
          <w:rFonts w:ascii="Arial" w:hAnsi="Arial"/>
          <w:lang w:val="de-CH"/>
        </w:rPr>
        <w:t>Für die Datennutzung in der Schweiz gelten die Konditionen der Länderzone 1.</w:t>
      </w:r>
    </w:p>
    <w:bookmarkEnd w:id="10"/>
    <w:p w14:paraId="594E23BE" w14:textId="77777777" w:rsidR="006E7E6B" w:rsidRDefault="006E7E6B" w:rsidP="005736A8">
      <w:pPr>
        <w:jc w:val="both"/>
        <w:rPr>
          <w:rFonts w:ascii="Arial" w:hAnsi="Arial"/>
          <w:lang w:val="de-CH"/>
        </w:rPr>
      </w:pPr>
    </w:p>
    <w:tbl>
      <w:tblPr>
        <w:tblW w:w="4835" w:type="pct"/>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4273"/>
        <w:gridCol w:w="1534"/>
        <w:gridCol w:w="1566"/>
        <w:gridCol w:w="1558"/>
      </w:tblGrid>
      <w:tr w:rsidR="00415CBE" w:rsidRPr="00B71F67" w14:paraId="69F2BD37" w14:textId="77777777" w:rsidTr="00614FAF">
        <w:tc>
          <w:tcPr>
            <w:tcW w:w="2392" w:type="pct"/>
            <w:tcMar>
              <w:right w:w="113" w:type="dxa"/>
            </w:tcMar>
            <w:vAlign w:val="center"/>
          </w:tcPr>
          <w:p w14:paraId="16A94235" w14:textId="77777777" w:rsidR="00415CBE" w:rsidRPr="007637DA" w:rsidRDefault="00415CBE" w:rsidP="00472FAF">
            <w:pPr>
              <w:rPr>
                <w:rFonts w:ascii="Arial" w:hAnsi="Arial"/>
                <w:b/>
              </w:rPr>
            </w:pPr>
            <w:r w:rsidRPr="007637DA">
              <w:rPr>
                <w:rFonts w:ascii="Arial" w:hAnsi="Arial"/>
                <w:b/>
              </w:rPr>
              <w:t>Leistung</w:t>
            </w:r>
          </w:p>
        </w:tc>
        <w:tc>
          <w:tcPr>
            <w:tcW w:w="859" w:type="pct"/>
            <w:vAlign w:val="center"/>
          </w:tcPr>
          <w:p w14:paraId="765D99DB" w14:textId="77777777" w:rsidR="00415CBE" w:rsidRPr="007637DA" w:rsidRDefault="00415CBE" w:rsidP="007637DA">
            <w:pPr>
              <w:jc w:val="center"/>
              <w:rPr>
                <w:rFonts w:ascii="Arial" w:hAnsi="Arial"/>
                <w:b/>
              </w:rPr>
            </w:pPr>
            <w:proofErr w:type="spellStart"/>
            <w:r w:rsidRPr="007637DA">
              <w:rPr>
                <w:rFonts w:ascii="Arial" w:hAnsi="Arial"/>
                <w:b/>
              </w:rPr>
              <w:t>Inklusivvolumen</w:t>
            </w:r>
            <w:proofErr w:type="spellEnd"/>
          </w:p>
        </w:tc>
        <w:tc>
          <w:tcPr>
            <w:tcW w:w="877" w:type="pct"/>
            <w:tcMar>
              <w:left w:w="113" w:type="dxa"/>
              <w:right w:w="113" w:type="dxa"/>
            </w:tcMar>
            <w:vAlign w:val="center"/>
          </w:tcPr>
          <w:p w14:paraId="7FE46602" w14:textId="77777777" w:rsidR="00415CBE" w:rsidRPr="007637DA" w:rsidRDefault="00415CBE" w:rsidP="007637DA">
            <w:pPr>
              <w:jc w:val="center"/>
              <w:rPr>
                <w:rFonts w:ascii="Arial" w:hAnsi="Arial"/>
                <w:b/>
              </w:rPr>
            </w:pPr>
            <w:r w:rsidRPr="007637DA">
              <w:rPr>
                <w:rFonts w:ascii="Arial" w:hAnsi="Arial"/>
                <w:b/>
              </w:rPr>
              <w:t>Aufenthaltsland („von“)</w:t>
            </w:r>
          </w:p>
        </w:tc>
        <w:tc>
          <w:tcPr>
            <w:tcW w:w="872" w:type="pct"/>
            <w:tcMar>
              <w:left w:w="113" w:type="dxa"/>
            </w:tcMar>
            <w:vAlign w:val="center"/>
          </w:tcPr>
          <w:p w14:paraId="0BC6F006" w14:textId="7D155A97" w:rsidR="00415CBE" w:rsidRPr="007637DA" w:rsidRDefault="00415CBE" w:rsidP="007637DA">
            <w:pPr>
              <w:jc w:val="center"/>
              <w:rPr>
                <w:rFonts w:ascii="Arial" w:hAnsi="Arial"/>
                <w:b/>
              </w:rPr>
            </w:pPr>
            <w:r w:rsidRPr="007637DA">
              <w:rPr>
                <w:rFonts w:ascii="Arial" w:hAnsi="Arial"/>
                <w:b/>
              </w:rPr>
              <w:t>Brutto</w:t>
            </w:r>
            <w:r>
              <w:rPr>
                <w:rFonts w:ascii="Arial" w:hAnsi="Arial"/>
                <w:b/>
              </w:rPr>
              <w:t xml:space="preserve"> </w:t>
            </w:r>
            <w:r w:rsidRPr="004769BE">
              <w:rPr>
                <w:rFonts w:ascii="Arial" w:hAnsi="Arial"/>
                <w:b/>
              </w:rPr>
              <w:t>(€)</w:t>
            </w:r>
          </w:p>
        </w:tc>
      </w:tr>
      <w:tr w:rsidR="00415CBE" w:rsidRPr="00B71F67" w14:paraId="79C173CA" w14:textId="77777777" w:rsidTr="00614FAF">
        <w:tc>
          <w:tcPr>
            <w:tcW w:w="2392" w:type="pct"/>
            <w:tcMar>
              <w:left w:w="0" w:type="dxa"/>
              <w:right w:w="0" w:type="dxa"/>
            </w:tcMar>
          </w:tcPr>
          <w:p w14:paraId="2051D92C" w14:textId="6459B82C" w:rsidR="00415CBE" w:rsidRPr="007637DA" w:rsidRDefault="005D2ACB" w:rsidP="005D2ACB">
            <w:pPr>
              <w:tabs>
                <w:tab w:val="left" w:pos="5529"/>
              </w:tabs>
              <w:rPr>
                <w:rFonts w:ascii="Arial" w:hAnsi="Arial"/>
                <w:lang w:val="en-US"/>
              </w:rPr>
            </w:pPr>
            <w:r w:rsidRPr="00A44AB7">
              <w:rPr>
                <w:rFonts w:ascii="Arial" w:hAnsi="Arial"/>
                <w:lang w:val="en-US"/>
              </w:rPr>
              <w:t xml:space="preserve">PENNY MOBIL SMART BASIC, SMART, SMART PLUS, ALLNET FLAT, Tages-Surf-Flat, Surf-Flat </w:t>
            </w:r>
            <w:proofErr w:type="spellStart"/>
            <w:r w:rsidRPr="00A44AB7">
              <w:rPr>
                <w:rFonts w:ascii="Arial" w:hAnsi="Arial"/>
                <w:lang w:val="en-US"/>
              </w:rPr>
              <w:t>Optionen</w:t>
            </w:r>
            <w:proofErr w:type="spellEnd"/>
            <w:r w:rsidRPr="00A44AB7">
              <w:rPr>
                <w:rFonts w:ascii="Arial" w:hAnsi="Arial"/>
                <w:lang w:val="en-US"/>
              </w:rPr>
              <w:t xml:space="preserve"> </w:t>
            </w:r>
          </w:p>
        </w:tc>
        <w:tc>
          <w:tcPr>
            <w:tcW w:w="859" w:type="pct"/>
          </w:tcPr>
          <w:p w14:paraId="7F053FED" w14:textId="77777777" w:rsidR="00415CBE" w:rsidRPr="007637DA" w:rsidRDefault="00415CBE">
            <w:pPr>
              <w:ind w:left="120"/>
              <w:rPr>
                <w:rFonts w:ascii="Arial" w:hAnsi="Arial"/>
              </w:rPr>
            </w:pPr>
            <w:r w:rsidRPr="007637DA">
              <w:rPr>
                <w:rFonts w:ascii="Arial" w:hAnsi="Arial"/>
              </w:rPr>
              <w:t>Jeweiliges Inlandsvolumen des Tarifs oder Option</w:t>
            </w:r>
          </w:p>
        </w:tc>
        <w:tc>
          <w:tcPr>
            <w:tcW w:w="877" w:type="pct"/>
            <w:tcMar>
              <w:left w:w="113" w:type="dxa"/>
              <w:right w:w="113" w:type="dxa"/>
            </w:tcMar>
            <w:vAlign w:val="center"/>
          </w:tcPr>
          <w:p w14:paraId="07726A3A" w14:textId="77777777" w:rsidR="00415CBE" w:rsidRPr="007637DA" w:rsidRDefault="00415CBE" w:rsidP="0096564A">
            <w:pPr>
              <w:jc w:val="center"/>
              <w:rPr>
                <w:rFonts w:ascii="Arial" w:hAnsi="Arial"/>
              </w:rPr>
            </w:pPr>
            <w:r w:rsidRPr="007637DA">
              <w:rPr>
                <w:rFonts w:ascii="Arial" w:hAnsi="Arial"/>
              </w:rPr>
              <w:t>Zone 1</w:t>
            </w:r>
          </w:p>
        </w:tc>
        <w:tc>
          <w:tcPr>
            <w:tcW w:w="872" w:type="pct"/>
            <w:tcMar>
              <w:left w:w="113" w:type="dxa"/>
              <w:right w:w="113" w:type="dxa"/>
            </w:tcMar>
          </w:tcPr>
          <w:p w14:paraId="051E62D0" w14:textId="3F10C6DF" w:rsidR="00415CBE" w:rsidRPr="00415CBE" w:rsidRDefault="00415CBE" w:rsidP="00415CBE">
            <w:pPr>
              <w:rPr>
                <w:rFonts w:ascii="Arial" w:hAnsi="Arial"/>
                <w:b/>
              </w:rPr>
            </w:pPr>
            <w:r w:rsidRPr="00415CBE">
              <w:rPr>
                <w:rFonts w:ascii="Arial" w:hAnsi="Arial"/>
                <w:b/>
              </w:rPr>
              <w:t>Inlandspreis</w:t>
            </w:r>
          </w:p>
        </w:tc>
      </w:tr>
    </w:tbl>
    <w:p w14:paraId="0A618783" w14:textId="77777777" w:rsidR="005736A8" w:rsidRPr="007637DA" w:rsidRDefault="005736A8" w:rsidP="005736A8">
      <w:pPr>
        <w:jc w:val="both"/>
        <w:rPr>
          <w:lang w:val="en-US"/>
        </w:rPr>
      </w:pPr>
    </w:p>
    <w:tbl>
      <w:tblPr>
        <w:tblW w:w="4835" w:type="pct"/>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813"/>
        <w:gridCol w:w="1559"/>
        <w:gridCol w:w="1559"/>
      </w:tblGrid>
      <w:tr w:rsidR="006545EE" w:rsidRPr="00E86EB3" w:rsidDel="006B115E" w14:paraId="43650028" w14:textId="77777777" w:rsidTr="006545EE">
        <w:tc>
          <w:tcPr>
            <w:tcW w:w="3254" w:type="pct"/>
            <w:tcBorders>
              <w:top w:val="nil"/>
              <w:bottom w:val="single" w:sz="4" w:space="0" w:color="000000" w:themeColor="text1"/>
              <w:right w:val="single" w:sz="4" w:space="0" w:color="000000" w:themeColor="text1"/>
            </w:tcBorders>
            <w:tcMar>
              <w:left w:w="0" w:type="dxa"/>
              <w:right w:w="0" w:type="dxa"/>
            </w:tcMar>
          </w:tcPr>
          <w:p w14:paraId="6F5A3F6D" w14:textId="77777777" w:rsidR="006545EE" w:rsidRPr="00E86EB3" w:rsidDel="006B115E" w:rsidRDefault="006545EE" w:rsidP="00026D06">
            <w:pPr>
              <w:rPr>
                <w:rFonts w:ascii="Arial" w:hAnsi="Arial"/>
                <w:color w:val="000000" w:themeColor="text1"/>
              </w:rPr>
            </w:pPr>
            <w:r w:rsidRPr="00E86EB3">
              <w:rPr>
                <w:rFonts w:ascii="Arial" w:hAnsi="Arial"/>
                <w:b/>
                <w:color w:val="000000" w:themeColor="text1"/>
              </w:rPr>
              <w:t>Datenpässe &amp; Länderpässe</w:t>
            </w:r>
          </w:p>
        </w:tc>
        <w:tc>
          <w:tcPr>
            <w:tcW w:w="873" w:type="pct"/>
            <w:tcBorders>
              <w:top w:val="nil"/>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74401DE6" w14:textId="77777777" w:rsidR="006545EE" w:rsidRPr="00E86EB3" w:rsidDel="006B115E" w:rsidRDefault="006545EE" w:rsidP="00026D06">
            <w:pPr>
              <w:rPr>
                <w:rFonts w:ascii="Arial" w:hAnsi="Arial"/>
                <w:color w:val="000000" w:themeColor="text1"/>
              </w:rPr>
            </w:pPr>
            <w:r w:rsidRPr="00E86EB3">
              <w:rPr>
                <w:rFonts w:ascii="Arial" w:hAnsi="Arial"/>
                <w:b/>
                <w:color w:val="000000" w:themeColor="text1"/>
              </w:rPr>
              <w:t>Leistung</w:t>
            </w:r>
          </w:p>
        </w:tc>
        <w:tc>
          <w:tcPr>
            <w:tcW w:w="873" w:type="pct"/>
            <w:tcBorders>
              <w:top w:val="nil"/>
              <w:left w:val="single" w:sz="4" w:space="0" w:color="000000" w:themeColor="text1"/>
              <w:bottom w:val="single" w:sz="4" w:space="0" w:color="000000" w:themeColor="text1"/>
              <w:right w:val="single" w:sz="4" w:space="0" w:color="000000" w:themeColor="text1"/>
            </w:tcBorders>
            <w:tcMar>
              <w:left w:w="113" w:type="dxa"/>
              <w:right w:w="113" w:type="dxa"/>
            </w:tcMar>
          </w:tcPr>
          <w:p w14:paraId="5AC7F092" w14:textId="77777777" w:rsidR="006545EE" w:rsidRPr="00E86EB3" w:rsidDel="006B115E" w:rsidRDefault="006545EE" w:rsidP="00026D06">
            <w:pPr>
              <w:rPr>
                <w:rFonts w:ascii="Arial" w:hAnsi="Arial"/>
                <w:b/>
                <w:color w:val="000000" w:themeColor="text1"/>
              </w:rPr>
            </w:pPr>
            <w:r w:rsidRPr="00E86EB3">
              <w:rPr>
                <w:rFonts w:ascii="Arial" w:hAnsi="Arial"/>
                <w:b/>
                <w:color w:val="000000" w:themeColor="text1"/>
              </w:rPr>
              <w:t>Preise</w:t>
            </w:r>
          </w:p>
        </w:tc>
      </w:tr>
      <w:tr w:rsidR="006545EE" w:rsidRPr="00E86EB3" w:rsidDel="006B115E" w14:paraId="4187F62A" w14:textId="77777777" w:rsidTr="006545EE">
        <w:trPr>
          <w:trHeight w:val="1317"/>
        </w:trPr>
        <w:tc>
          <w:tcPr>
            <w:tcW w:w="3254" w:type="pct"/>
            <w:tcBorders>
              <w:top w:val="single" w:sz="4" w:space="0" w:color="000000" w:themeColor="text1"/>
              <w:bottom w:val="single" w:sz="4" w:space="0" w:color="000000" w:themeColor="text1"/>
              <w:right w:val="single" w:sz="4" w:space="0" w:color="000000" w:themeColor="text1"/>
            </w:tcBorders>
            <w:tcMar>
              <w:left w:w="0" w:type="dxa"/>
              <w:right w:w="0" w:type="dxa"/>
            </w:tcMar>
          </w:tcPr>
          <w:p w14:paraId="14C3E6AF" w14:textId="77777777" w:rsidR="006545EE" w:rsidRPr="00E86EB3" w:rsidRDefault="006545EE" w:rsidP="00026D06">
            <w:pPr>
              <w:spacing w:line="240" w:lineRule="auto"/>
              <w:rPr>
                <w:rFonts w:ascii="Arial" w:hAnsi="Arial"/>
                <w:color w:val="000000" w:themeColor="text1"/>
              </w:rPr>
            </w:pPr>
            <w:r w:rsidRPr="00E86EB3">
              <w:rPr>
                <w:rFonts w:ascii="Arial" w:hAnsi="Arial"/>
                <w:color w:val="000000" w:themeColor="text1"/>
              </w:rPr>
              <w:lastRenderedPageBreak/>
              <w:t>Die im jeweiligen Land aktuell verfügbaren</w:t>
            </w:r>
          </w:p>
          <w:p w14:paraId="3A758D7C" w14:textId="77777777" w:rsidR="006545EE" w:rsidRPr="00E86EB3" w:rsidRDefault="006545EE" w:rsidP="00026D06">
            <w:pPr>
              <w:spacing w:line="240" w:lineRule="auto"/>
              <w:rPr>
                <w:rFonts w:ascii="Arial" w:hAnsi="Arial"/>
                <w:color w:val="000000" w:themeColor="text1"/>
              </w:rPr>
            </w:pPr>
            <w:r w:rsidRPr="00E86EB3">
              <w:rPr>
                <w:rFonts w:ascii="Arial" w:hAnsi="Arial"/>
                <w:color w:val="000000" w:themeColor="text1"/>
              </w:rPr>
              <w:t>- Datenpässe</w:t>
            </w:r>
          </w:p>
          <w:p w14:paraId="4AC19394" w14:textId="77777777" w:rsidR="006545EE" w:rsidRPr="00E86EB3" w:rsidRDefault="006545EE" w:rsidP="00026D06">
            <w:pPr>
              <w:spacing w:line="240" w:lineRule="auto"/>
              <w:rPr>
                <w:rFonts w:ascii="Arial" w:hAnsi="Arial"/>
                <w:color w:val="000000" w:themeColor="text1"/>
              </w:rPr>
            </w:pPr>
            <w:r w:rsidRPr="00E86EB3">
              <w:rPr>
                <w:rFonts w:ascii="Arial" w:hAnsi="Arial"/>
                <w:color w:val="000000" w:themeColor="text1"/>
              </w:rPr>
              <w:t>- Länderpässe</w:t>
            </w:r>
          </w:p>
          <w:p w14:paraId="7F47842E" w14:textId="77777777" w:rsidR="006545EE" w:rsidRPr="00E86EB3" w:rsidRDefault="006545EE" w:rsidP="00026D06">
            <w:pPr>
              <w:spacing w:line="240" w:lineRule="auto"/>
              <w:rPr>
                <w:color w:val="000000" w:themeColor="text1"/>
              </w:rPr>
            </w:pPr>
            <w:r w:rsidRPr="00E86EB3">
              <w:rPr>
                <w:rFonts w:ascii="Arial" w:hAnsi="Arial"/>
                <w:color w:val="000000" w:themeColor="text1"/>
              </w:rPr>
              <w:t>werden dem Kunden zu Beginn der Datennutzung im Ausland zur Auswahl gestellt</w:t>
            </w:r>
          </w:p>
        </w:tc>
        <w:tc>
          <w:tcPr>
            <w:tcW w:w="87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75A6DCBB" w14:textId="77777777" w:rsidR="006545EE" w:rsidRPr="00E86EB3" w:rsidDel="006B115E" w:rsidRDefault="006545EE" w:rsidP="00026D06">
            <w:pPr>
              <w:spacing w:line="240" w:lineRule="auto"/>
              <w:rPr>
                <w:color w:val="000000" w:themeColor="text1"/>
              </w:rPr>
            </w:pPr>
            <w:r w:rsidRPr="00E86EB3">
              <w:rPr>
                <w:rFonts w:ascii="Arial" w:hAnsi="Arial"/>
                <w:color w:val="000000" w:themeColor="text1"/>
              </w:rPr>
              <w:t>Inklusiv-Datenvolumen und das Abrechnungs-intervall werden unmittelbar vor der Buchung</w:t>
            </w:r>
            <w:r>
              <w:rPr>
                <w:rFonts w:ascii="Arial" w:hAnsi="Arial"/>
                <w:color w:val="000000" w:themeColor="text1"/>
              </w:rPr>
              <w:t xml:space="preserve"> </w:t>
            </w:r>
            <w:r w:rsidRPr="00E86EB3">
              <w:rPr>
                <w:rFonts w:ascii="Arial" w:hAnsi="Arial"/>
                <w:color w:val="000000" w:themeColor="text1"/>
              </w:rPr>
              <w:t>angegeben</w:t>
            </w:r>
          </w:p>
        </w:tc>
        <w:tc>
          <w:tcPr>
            <w:tcW w:w="87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1D6EF43D" w14:textId="77777777" w:rsidR="006545EE" w:rsidRPr="00E86EB3" w:rsidRDefault="006545EE" w:rsidP="00026D06">
            <w:pPr>
              <w:spacing w:line="240" w:lineRule="auto"/>
              <w:rPr>
                <w:rFonts w:ascii="Arial" w:hAnsi="Arial"/>
                <w:color w:val="000000" w:themeColor="text1"/>
              </w:rPr>
            </w:pPr>
            <w:r w:rsidRPr="00E86EB3">
              <w:rPr>
                <w:rFonts w:ascii="Arial" w:hAnsi="Arial"/>
                <w:color w:val="000000" w:themeColor="text1"/>
              </w:rPr>
              <w:t>Die Preise werden</w:t>
            </w:r>
          </w:p>
          <w:p w14:paraId="449C76D7" w14:textId="77777777" w:rsidR="006545EE" w:rsidRPr="00022E6F" w:rsidDel="006B115E" w:rsidRDefault="006545EE" w:rsidP="00026D06">
            <w:pPr>
              <w:spacing w:line="240" w:lineRule="auto"/>
              <w:rPr>
                <w:rFonts w:ascii="Arial" w:hAnsi="Arial"/>
                <w:color w:val="000000" w:themeColor="text1"/>
              </w:rPr>
            </w:pPr>
            <w:r w:rsidRPr="00E86EB3">
              <w:rPr>
                <w:rFonts w:ascii="Arial" w:hAnsi="Arial"/>
                <w:color w:val="000000" w:themeColor="text1"/>
              </w:rPr>
              <w:t>unmittelbar vor der</w:t>
            </w:r>
            <w:r>
              <w:rPr>
                <w:rFonts w:ascii="Arial" w:hAnsi="Arial"/>
                <w:color w:val="000000" w:themeColor="text1"/>
              </w:rPr>
              <w:t xml:space="preserve"> </w:t>
            </w:r>
            <w:r w:rsidRPr="00E86EB3">
              <w:rPr>
                <w:rFonts w:ascii="Arial" w:hAnsi="Arial"/>
                <w:color w:val="000000" w:themeColor="text1"/>
              </w:rPr>
              <w:t>Buchung angegeben</w:t>
            </w:r>
          </w:p>
        </w:tc>
      </w:tr>
      <w:tr w:rsidR="006545EE" w:rsidRPr="00E86EB3" w:rsidDel="006B115E" w14:paraId="6D882370" w14:textId="77777777" w:rsidTr="006545EE">
        <w:tc>
          <w:tcPr>
            <w:tcW w:w="5000" w:type="pct"/>
            <w:gridSpan w:val="3"/>
            <w:tcBorders>
              <w:top w:val="single" w:sz="4" w:space="0" w:color="000000" w:themeColor="text1"/>
              <w:bottom w:val="single" w:sz="4" w:space="0" w:color="000000" w:themeColor="text1"/>
              <w:right w:val="single" w:sz="4" w:space="0" w:color="000000" w:themeColor="text1"/>
            </w:tcBorders>
            <w:tcMar>
              <w:left w:w="0" w:type="dxa"/>
              <w:right w:w="0" w:type="dxa"/>
            </w:tcMar>
          </w:tcPr>
          <w:p w14:paraId="17FB7DDB" w14:textId="77777777" w:rsidR="006545EE" w:rsidRPr="00E86EB3" w:rsidRDefault="006545EE" w:rsidP="00026D06">
            <w:pPr>
              <w:spacing w:line="240" w:lineRule="auto"/>
              <w:rPr>
                <w:rFonts w:ascii="Arial" w:hAnsi="Arial"/>
                <w:b/>
                <w:bCs/>
                <w:color w:val="000000" w:themeColor="text1"/>
              </w:rPr>
            </w:pPr>
            <w:r w:rsidRPr="00E86EB3">
              <w:rPr>
                <w:rFonts w:ascii="Arial" w:hAnsi="Arial"/>
                <w:b/>
                <w:bCs/>
                <w:color w:val="000000" w:themeColor="text1"/>
              </w:rPr>
              <w:t>Abrechnungsintervall</w:t>
            </w:r>
          </w:p>
          <w:p w14:paraId="2617F0CF" w14:textId="77777777" w:rsidR="006545EE" w:rsidRPr="00E86EB3" w:rsidRDefault="006545EE" w:rsidP="00026D06">
            <w:pPr>
              <w:spacing w:line="240" w:lineRule="auto"/>
              <w:rPr>
                <w:rFonts w:ascii="Arial" w:hAnsi="Arial"/>
                <w:color w:val="000000" w:themeColor="text1"/>
              </w:rPr>
            </w:pPr>
            <w:r w:rsidRPr="00E86EB3">
              <w:rPr>
                <w:rFonts w:ascii="Arial" w:hAnsi="Arial"/>
                <w:color w:val="000000" w:themeColor="text1"/>
              </w:rPr>
              <w:t>Das jeweilige Abrechnungsintervall sowie die Internetverbindung beginnt bei Abruf des Passes und endet</w:t>
            </w:r>
          </w:p>
          <w:p w14:paraId="50D3774B" w14:textId="77777777" w:rsidR="00A43F90" w:rsidRDefault="00A43F90" w:rsidP="00A43F90">
            <w:pPr>
              <w:pStyle w:val="Listenabsatz"/>
              <w:numPr>
                <w:ilvl w:val="0"/>
                <w:numId w:val="18"/>
              </w:numPr>
              <w:spacing w:line="240" w:lineRule="auto"/>
              <w:rPr>
                <w:rFonts w:ascii="Arial" w:hAnsi="Arial"/>
                <w:color w:val="000000" w:themeColor="text1"/>
              </w:rPr>
            </w:pPr>
            <w:r>
              <w:rPr>
                <w:rFonts w:ascii="Arial" w:hAnsi="Arial"/>
                <w:color w:val="000000" w:themeColor="text1"/>
              </w:rPr>
              <w:t xml:space="preserve">beim </w:t>
            </w:r>
            <w:proofErr w:type="spellStart"/>
            <w:r>
              <w:rPr>
                <w:rFonts w:ascii="Arial" w:hAnsi="Arial"/>
                <w:color w:val="000000" w:themeColor="text1"/>
              </w:rPr>
              <w:t>DayPass</w:t>
            </w:r>
            <w:proofErr w:type="spellEnd"/>
            <w:r>
              <w:rPr>
                <w:rFonts w:ascii="Arial" w:hAnsi="Arial"/>
                <w:color w:val="000000" w:themeColor="text1"/>
              </w:rPr>
              <w:t xml:space="preserve"> nach Verbrauch des Inklusiv-Volumens oder nach Ablauf von 24 Stunden.</w:t>
            </w:r>
          </w:p>
          <w:p w14:paraId="2CA7B378" w14:textId="77777777" w:rsidR="009124A3" w:rsidRPr="00871581" w:rsidRDefault="009124A3" w:rsidP="00A43F90">
            <w:pPr>
              <w:pStyle w:val="Listenabsatz"/>
              <w:numPr>
                <w:ilvl w:val="0"/>
                <w:numId w:val="18"/>
              </w:numPr>
              <w:spacing w:line="240" w:lineRule="auto"/>
              <w:rPr>
                <w:rFonts w:ascii="Arial" w:hAnsi="Arial"/>
                <w:color w:val="000000" w:themeColor="text1"/>
              </w:rPr>
            </w:pPr>
            <w:r w:rsidRPr="00871581">
              <w:rPr>
                <w:rFonts w:ascii="Arial" w:hAnsi="Arial"/>
                <w:color w:val="000000" w:themeColor="text1"/>
              </w:rPr>
              <w:t>beim 2-DayPass nach Verbrauch des Inklusiv-Volumens oder nach Ablauf von 48 Stunden.</w:t>
            </w:r>
          </w:p>
          <w:p w14:paraId="389CC44F" w14:textId="77777777" w:rsidR="009124A3" w:rsidRPr="00871581" w:rsidRDefault="009124A3" w:rsidP="00A43F90">
            <w:pPr>
              <w:pStyle w:val="Listenabsatz"/>
              <w:numPr>
                <w:ilvl w:val="0"/>
                <w:numId w:val="18"/>
              </w:numPr>
              <w:spacing w:line="240" w:lineRule="auto"/>
              <w:rPr>
                <w:rFonts w:ascii="Arial" w:hAnsi="Arial"/>
                <w:color w:val="000000" w:themeColor="text1"/>
              </w:rPr>
            </w:pPr>
            <w:r w:rsidRPr="00871581">
              <w:rPr>
                <w:rFonts w:ascii="Arial" w:hAnsi="Arial"/>
                <w:color w:val="000000" w:themeColor="text1"/>
              </w:rPr>
              <w:t xml:space="preserve">beim </w:t>
            </w:r>
            <w:proofErr w:type="spellStart"/>
            <w:r w:rsidRPr="00871581">
              <w:rPr>
                <w:rFonts w:ascii="Arial" w:hAnsi="Arial"/>
                <w:color w:val="000000" w:themeColor="text1"/>
              </w:rPr>
              <w:t>WeekPass</w:t>
            </w:r>
            <w:proofErr w:type="spellEnd"/>
            <w:r w:rsidRPr="00871581">
              <w:rPr>
                <w:rFonts w:ascii="Arial" w:hAnsi="Arial"/>
                <w:color w:val="000000" w:themeColor="text1"/>
              </w:rPr>
              <w:t xml:space="preserve"> nach Verbrauch des Inklusiv-Volumens oder nach Ablauf von 7 Tagen (7 x 24 Stunden).</w:t>
            </w:r>
          </w:p>
          <w:p w14:paraId="58BA7A28" w14:textId="77777777" w:rsidR="009124A3" w:rsidRDefault="009124A3" w:rsidP="00A43F90">
            <w:pPr>
              <w:pStyle w:val="Listenabsatz"/>
              <w:numPr>
                <w:ilvl w:val="0"/>
                <w:numId w:val="18"/>
              </w:numPr>
              <w:spacing w:line="240" w:lineRule="auto"/>
              <w:rPr>
                <w:rFonts w:ascii="Arial" w:hAnsi="Arial"/>
                <w:color w:val="000000" w:themeColor="text1"/>
              </w:rPr>
            </w:pPr>
            <w:r w:rsidRPr="00871581">
              <w:rPr>
                <w:rFonts w:ascii="Arial" w:hAnsi="Arial"/>
                <w:color w:val="000000" w:themeColor="text1"/>
              </w:rPr>
              <w:t>beim 2-WeekPass nach Verbrauch des Inklusiv-Volumens oder nach Ablauf von 2 Wochen (14 x 24 Stunden).</w:t>
            </w:r>
          </w:p>
          <w:p w14:paraId="5E0E816D" w14:textId="31DBCFAA" w:rsidR="006545EE" w:rsidRPr="009124A3" w:rsidDel="006B115E" w:rsidRDefault="009124A3" w:rsidP="00A43F90">
            <w:pPr>
              <w:pStyle w:val="Listenabsatz"/>
              <w:numPr>
                <w:ilvl w:val="0"/>
                <w:numId w:val="18"/>
              </w:numPr>
              <w:spacing w:line="240" w:lineRule="auto"/>
              <w:rPr>
                <w:rFonts w:ascii="Arial" w:hAnsi="Arial"/>
                <w:color w:val="000000" w:themeColor="text1"/>
              </w:rPr>
            </w:pPr>
            <w:r w:rsidRPr="009124A3">
              <w:rPr>
                <w:rFonts w:ascii="Arial" w:hAnsi="Arial"/>
                <w:color w:val="000000" w:themeColor="text1"/>
              </w:rPr>
              <w:t>beim 4-WeekPass nach Verbrauch des Inklusiv-Volumens oder nach Ablauf von 4 Wochen (28 x 24 Stunden).</w:t>
            </w:r>
          </w:p>
        </w:tc>
      </w:tr>
      <w:tr w:rsidR="006545EE" w:rsidRPr="00E86EB3" w:rsidDel="006B115E" w14:paraId="7090364E" w14:textId="77777777" w:rsidTr="006545EE">
        <w:tc>
          <w:tcPr>
            <w:tcW w:w="5000" w:type="pct"/>
            <w:gridSpan w:val="3"/>
            <w:tcBorders>
              <w:top w:val="single" w:sz="4" w:space="0" w:color="000000" w:themeColor="text1"/>
              <w:bottom w:val="single" w:sz="4" w:space="0" w:color="000000" w:themeColor="text1"/>
              <w:right w:val="single" w:sz="4" w:space="0" w:color="000000" w:themeColor="text1"/>
            </w:tcBorders>
            <w:tcMar>
              <w:left w:w="0" w:type="dxa"/>
              <w:right w:w="0" w:type="dxa"/>
            </w:tcMar>
          </w:tcPr>
          <w:p w14:paraId="1AC46EA9" w14:textId="77777777" w:rsidR="006545EE" w:rsidRPr="00E86EB3" w:rsidRDefault="006545EE" w:rsidP="00026D06">
            <w:pPr>
              <w:spacing w:line="240" w:lineRule="auto"/>
              <w:rPr>
                <w:rFonts w:ascii="Arial" w:hAnsi="Arial"/>
                <w:b/>
                <w:bCs/>
                <w:color w:val="000000" w:themeColor="text1"/>
              </w:rPr>
            </w:pPr>
            <w:r w:rsidRPr="00E86EB3">
              <w:rPr>
                <w:rFonts w:ascii="Arial" w:hAnsi="Arial"/>
                <w:b/>
                <w:bCs/>
                <w:color w:val="000000" w:themeColor="text1"/>
              </w:rPr>
              <w:t>Geltungsbereich</w:t>
            </w:r>
          </w:p>
          <w:p w14:paraId="7CD5FD51" w14:textId="77777777" w:rsidR="006545EE" w:rsidRPr="00E86EB3" w:rsidRDefault="006545EE" w:rsidP="00026D06">
            <w:pPr>
              <w:spacing w:line="240" w:lineRule="auto"/>
              <w:rPr>
                <w:rFonts w:ascii="Arial" w:hAnsi="Arial"/>
                <w:color w:val="000000" w:themeColor="text1"/>
              </w:rPr>
            </w:pPr>
            <w:r w:rsidRPr="00E86EB3">
              <w:rPr>
                <w:rFonts w:ascii="Arial" w:hAnsi="Arial"/>
                <w:color w:val="000000" w:themeColor="text1"/>
              </w:rPr>
              <w:t>Datenpässe gelten in dem Land, in dem der Abruf erfolgte und in allen anderen Ländern derselben Roaming-Ländergruppe.</w:t>
            </w:r>
          </w:p>
          <w:p w14:paraId="386407E9" w14:textId="77777777" w:rsidR="006545EE" w:rsidRPr="00E86EB3" w:rsidDel="006B115E" w:rsidRDefault="006545EE" w:rsidP="00026D06">
            <w:pPr>
              <w:rPr>
                <w:rFonts w:ascii="Arial" w:hAnsi="Arial"/>
                <w:b/>
                <w:color w:val="000000" w:themeColor="text1"/>
              </w:rPr>
            </w:pPr>
            <w:r w:rsidRPr="00E86EB3">
              <w:rPr>
                <w:rFonts w:ascii="Arial" w:hAnsi="Arial"/>
                <w:color w:val="000000" w:themeColor="text1"/>
              </w:rPr>
              <w:t>Länderpässe gelten nur in dem jeweiligen Land.</w:t>
            </w:r>
          </w:p>
        </w:tc>
      </w:tr>
      <w:tr w:rsidR="006545EE" w:rsidRPr="00E86EB3" w:rsidDel="006B115E" w14:paraId="462824A2" w14:textId="77777777" w:rsidTr="006545EE">
        <w:tc>
          <w:tcPr>
            <w:tcW w:w="5000" w:type="pct"/>
            <w:gridSpan w:val="3"/>
            <w:tcBorders>
              <w:top w:val="single" w:sz="4" w:space="0" w:color="000000" w:themeColor="text1"/>
              <w:bottom w:val="single" w:sz="4" w:space="0" w:color="000000" w:themeColor="text1"/>
              <w:right w:val="single" w:sz="4" w:space="0" w:color="000000" w:themeColor="text1"/>
            </w:tcBorders>
            <w:tcMar>
              <w:left w:w="0" w:type="dxa"/>
              <w:right w:w="0" w:type="dxa"/>
            </w:tcMar>
          </w:tcPr>
          <w:p w14:paraId="6780452C" w14:textId="77777777" w:rsidR="006545EE" w:rsidRPr="00E86EB3" w:rsidRDefault="006545EE" w:rsidP="00026D06">
            <w:pPr>
              <w:spacing w:line="240" w:lineRule="auto"/>
              <w:rPr>
                <w:rFonts w:ascii="Arial" w:hAnsi="Arial"/>
                <w:b/>
                <w:bCs/>
                <w:color w:val="000000" w:themeColor="text1"/>
              </w:rPr>
            </w:pPr>
            <w:r w:rsidRPr="00E86EB3">
              <w:rPr>
                <w:rFonts w:ascii="Arial" w:hAnsi="Arial"/>
                <w:b/>
                <w:bCs/>
                <w:color w:val="000000" w:themeColor="text1"/>
              </w:rPr>
              <w:t>Taktung/Blockrundung</w:t>
            </w:r>
          </w:p>
          <w:p w14:paraId="3EEA861F" w14:textId="77777777" w:rsidR="006545EE" w:rsidRPr="00E86EB3" w:rsidDel="006B115E" w:rsidRDefault="006545EE" w:rsidP="00026D06">
            <w:pPr>
              <w:rPr>
                <w:rFonts w:ascii="Arial" w:hAnsi="Arial"/>
                <w:b/>
                <w:color w:val="000000" w:themeColor="text1"/>
              </w:rPr>
            </w:pPr>
            <w:r w:rsidRPr="00E86EB3">
              <w:rPr>
                <w:rFonts w:ascii="Arial" w:hAnsi="Arial"/>
                <w:color w:val="000000" w:themeColor="text1"/>
              </w:rPr>
              <w:t>Die Abrechnung der Datennutzung für die Pässe erfolgt in 100 KB-Datenblöcken. Nicht verbrauchtes Inklusiv-Volumen bzw. Datenvolumen verfällt am Ende des jeweiligen Abrechnungsintervalls.</w:t>
            </w:r>
          </w:p>
        </w:tc>
      </w:tr>
    </w:tbl>
    <w:p w14:paraId="66874B22" w14:textId="77777777" w:rsidR="006545EE" w:rsidRDefault="006545EE" w:rsidP="0091033F">
      <w:pPr>
        <w:tabs>
          <w:tab w:val="left" w:pos="5529"/>
        </w:tabs>
        <w:rPr>
          <w:rFonts w:ascii="Arial" w:hAnsi="Arial"/>
        </w:rPr>
      </w:pPr>
    </w:p>
    <w:p w14:paraId="5A9858B9" w14:textId="65E392E5" w:rsidR="0091033F" w:rsidRPr="007637DA" w:rsidRDefault="0091033F" w:rsidP="0091033F">
      <w:pPr>
        <w:tabs>
          <w:tab w:val="left" w:pos="5529"/>
        </w:tabs>
        <w:rPr>
          <w:rFonts w:ascii="Arial" w:hAnsi="Arial"/>
        </w:rPr>
      </w:pPr>
      <w:r w:rsidRPr="007637DA">
        <w:rPr>
          <w:rFonts w:ascii="Arial" w:hAnsi="Arial"/>
        </w:rPr>
        <w:t xml:space="preserve">Die maximal angebotene Datenübertragungsgeschwindigkeit im Ausland entspricht der Datennutzung im Inland. Die tatsächlich erreichbare Datenübertragungsgeschwindigkeit ist u. a. von der Unterstützung durch das jeweils genutzte Mobilfunknetz im Ausland abhängig. Nicht verbrauchtes Inklusiv-Volumen verfällt am Ende des jeweiligen Abrechnungsintervalls. Nach Verbrauch des Inklusiv-Volumens oder Zeitablauf des Passes ist eine weitere Datennutzung erst nach Abruf eines weiteren Passes möglich. Über die Beendigung der Datenverbindung und die Möglichkeit des erneuten Abrufs eines Passes wird der Kunde per SMS oder eine Internetseite kostenlos informiert. Erfolgt kein erneuter Passabruf, wird die Datenverbindung abgebrochen und es fallen keine weiteren Kosten an. </w:t>
      </w:r>
    </w:p>
    <w:p w14:paraId="21908A86" w14:textId="77777777" w:rsidR="0091033F" w:rsidRPr="007637DA" w:rsidRDefault="0091033F" w:rsidP="0091033F">
      <w:pPr>
        <w:tabs>
          <w:tab w:val="left" w:pos="5529"/>
        </w:tabs>
        <w:rPr>
          <w:rFonts w:ascii="Arial" w:hAnsi="Arial"/>
        </w:rPr>
      </w:pPr>
    </w:p>
    <w:p w14:paraId="411EFDF0" w14:textId="3384EF94" w:rsidR="006F104B" w:rsidRDefault="0091033F" w:rsidP="0091033F">
      <w:pPr>
        <w:tabs>
          <w:tab w:val="left" w:pos="5529"/>
        </w:tabs>
        <w:rPr>
          <w:rFonts w:ascii="Arial" w:hAnsi="Arial"/>
        </w:rPr>
      </w:pPr>
      <w:r w:rsidRPr="007637DA">
        <w:rPr>
          <w:rFonts w:ascii="Arial" w:hAnsi="Arial"/>
        </w:rPr>
        <w:t>Der Abruf von Pässen setzt voraus, dass der Kunde zum jeweiligen Abrufzeitpunkt über ein ausreichendes Guthaben auf seinem Guthabenkonto verfügt. Weist das Guthabenkonto zum Abbuchungszeitpunkt kein ausreichendes Guthaben auf, ist eine Datennutzung nicht möglich.</w:t>
      </w:r>
    </w:p>
    <w:p w14:paraId="06261DEA" w14:textId="77777777" w:rsidR="007633BB" w:rsidRDefault="007633BB" w:rsidP="0091033F">
      <w:pPr>
        <w:tabs>
          <w:tab w:val="left" w:pos="5529"/>
        </w:tabs>
        <w:rPr>
          <w:rFonts w:ascii="Arial" w:hAnsi="Arial"/>
        </w:rPr>
      </w:pPr>
    </w:p>
    <w:p w14:paraId="2C186908" w14:textId="77777777" w:rsidR="007633BB" w:rsidRDefault="007633BB" w:rsidP="0091033F">
      <w:pPr>
        <w:tabs>
          <w:tab w:val="left" w:pos="5529"/>
        </w:tabs>
        <w:rPr>
          <w:rFonts w:ascii="Arial" w:hAnsi="Arial"/>
        </w:rPr>
      </w:pPr>
    </w:p>
    <w:p w14:paraId="7F28D029" w14:textId="77777777" w:rsidR="007633BB" w:rsidRDefault="007633BB" w:rsidP="0091033F">
      <w:pPr>
        <w:tabs>
          <w:tab w:val="left" w:pos="5529"/>
        </w:tabs>
        <w:rPr>
          <w:rFonts w:ascii="Arial" w:hAnsi="Arial"/>
        </w:rPr>
      </w:pPr>
    </w:p>
    <w:p w14:paraId="71469004" w14:textId="77777777" w:rsidR="007633BB" w:rsidRDefault="007633BB" w:rsidP="0091033F">
      <w:pPr>
        <w:tabs>
          <w:tab w:val="left" w:pos="5529"/>
        </w:tabs>
        <w:rPr>
          <w:rFonts w:ascii="Arial" w:hAnsi="Arial"/>
        </w:rPr>
      </w:pPr>
    </w:p>
    <w:p w14:paraId="5D00B00F" w14:textId="77777777" w:rsidR="00281BFC" w:rsidRPr="007637DA" w:rsidRDefault="00281BFC" w:rsidP="0091033F">
      <w:pPr>
        <w:tabs>
          <w:tab w:val="left" w:pos="5529"/>
        </w:tabs>
        <w:rPr>
          <w:rFonts w:ascii="Arial" w:hAnsi="Arial"/>
        </w:rPr>
      </w:pPr>
    </w:p>
    <w:p w14:paraId="7E6F2169" w14:textId="77777777" w:rsidR="006A761D" w:rsidRPr="007637DA" w:rsidRDefault="006A761D" w:rsidP="006A761D">
      <w:pPr>
        <w:widowControl w:val="0"/>
        <w:autoSpaceDE w:val="0"/>
        <w:autoSpaceDN w:val="0"/>
        <w:adjustRightInd w:val="0"/>
        <w:spacing w:line="240" w:lineRule="auto"/>
        <w:rPr>
          <w:rFonts w:ascii="Arial" w:hAnsi="Arial"/>
          <w:b/>
          <w:lang w:eastAsia="de-DE"/>
        </w:rPr>
      </w:pPr>
      <w:r w:rsidRPr="007637DA">
        <w:rPr>
          <w:rFonts w:ascii="Arial" w:hAnsi="Arial"/>
          <w:b/>
          <w:lang w:eastAsia="de-DE"/>
        </w:rPr>
        <w:t>Mobilfunknutzung auf Schiffen und in Flugzeugen</w:t>
      </w:r>
    </w:p>
    <w:p w14:paraId="0861C3EA" w14:textId="77777777" w:rsidR="006A761D" w:rsidRPr="007637DA" w:rsidRDefault="006A761D" w:rsidP="006A761D">
      <w:pPr>
        <w:widowControl w:val="0"/>
        <w:autoSpaceDE w:val="0"/>
        <w:autoSpaceDN w:val="0"/>
        <w:adjustRightInd w:val="0"/>
        <w:spacing w:line="240" w:lineRule="auto"/>
        <w:rPr>
          <w:rFonts w:ascii="Arial" w:hAnsi="Arial"/>
          <w:lang w:eastAsia="de-DE"/>
        </w:rPr>
      </w:pPr>
    </w:p>
    <w:p w14:paraId="29A5AAC5" w14:textId="77777777" w:rsidR="006A761D" w:rsidRPr="007637DA" w:rsidRDefault="006A761D" w:rsidP="006A761D">
      <w:pPr>
        <w:widowControl w:val="0"/>
        <w:autoSpaceDE w:val="0"/>
        <w:autoSpaceDN w:val="0"/>
        <w:adjustRightInd w:val="0"/>
        <w:spacing w:line="240" w:lineRule="auto"/>
        <w:rPr>
          <w:rFonts w:ascii="Arial" w:hAnsi="Arial"/>
          <w:lang w:eastAsia="de-DE"/>
        </w:rPr>
      </w:pPr>
      <w:r w:rsidRPr="007637DA">
        <w:rPr>
          <w:rFonts w:ascii="Arial" w:hAnsi="Arial"/>
          <w:lang w:eastAsia="de-DE"/>
        </w:rPr>
        <w:t>Auf vielen Schiffen (z. B. Kreuzfahrtschiffen und Fähren) und in Flugzeugen einiger Airlines ist die Mobilfunknutzung über spezielle Netze</w:t>
      </w:r>
    </w:p>
    <w:p w14:paraId="53951B56" w14:textId="77777777" w:rsidR="00A27A21" w:rsidRPr="007637DA" w:rsidRDefault="006A761D" w:rsidP="008E71F2">
      <w:pPr>
        <w:widowControl w:val="0"/>
        <w:autoSpaceDE w:val="0"/>
        <w:autoSpaceDN w:val="0"/>
        <w:adjustRightInd w:val="0"/>
        <w:spacing w:line="240" w:lineRule="auto"/>
        <w:rPr>
          <w:rFonts w:ascii="Arial" w:hAnsi="Arial"/>
          <w:lang w:eastAsia="de-DE"/>
        </w:rPr>
      </w:pPr>
      <w:r w:rsidRPr="007637DA">
        <w:rPr>
          <w:rFonts w:ascii="Arial" w:hAnsi="Arial"/>
          <w:lang w:eastAsia="de-DE"/>
        </w:rPr>
        <w:t>möglich. Welcher Betreiber das Schiff oder das Flugzeug versorgt, kann der Kunde bei seinem Reiseanbieter oder direkt bei der Kreuzfahrtreederei, Fährlinie oder Fluggesellschaft erfahren. Die Betreiber sind verpflichtet, ihre Netze an Board ausschließlich außerhalb der Versorgung der jeweiligen Mobilfunknetze an Land zu betreiben. Sie sind erkennbar an einem eigenen Netznamen.</w:t>
      </w:r>
    </w:p>
    <w:p w14:paraId="1A468EEE" w14:textId="77777777" w:rsidR="00D6591B" w:rsidRPr="007637DA" w:rsidRDefault="00D6591B" w:rsidP="008E71F2">
      <w:pPr>
        <w:widowControl w:val="0"/>
        <w:autoSpaceDE w:val="0"/>
        <w:autoSpaceDN w:val="0"/>
        <w:adjustRightInd w:val="0"/>
        <w:spacing w:line="240" w:lineRule="auto"/>
        <w:rPr>
          <w:rFonts w:ascii="Arial" w:hAnsi="Arial"/>
          <w:lang w:eastAsia="de-DE"/>
        </w:rPr>
      </w:pPr>
    </w:p>
    <w:p w14:paraId="1FE60E63" w14:textId="444D0006" w:rsidR="0056005A" w:rsidRDefault="0056005A" w:rsidP="006B477D">
      <w:pPr>
        <w:widowControl w:val="0"/>
        <w:autoSpaceDE w:val="0"/>
        <w:autoSpaceDN w:val="0"/>
        <w:adjustRightInd w:val="0"/>
        <w:spacing w:line="240" w:lineRule="auto"/>
        <w:rPr>
          <w:rFonts w:ascii="Arial" w:hAnsi="Arial"/>
          <w:lang w:eastAsia="de-DE"/>
        </w:rPr>
      </w:pPr>
      <w:r w:rsidRPr="007637DA">
        <w:rPr>
          <w:rFonts w:ascii="Arial" w:hAnsi="Arial"/>
          <w:lang w:eastAsia="de-DE"/>
        </w:rPr>
        <w:t xml:space="preserve">Die Nutzung und Abrechnung über den Mobilfunkvertrag ist möglich, wenn die congstar </w:t>
      </w:r>
      <w:r w:rsidR="00957BFC" w:rsidRPr="007637DA">
        <w:rPr>
          <w:rFonts w:ascii="Arial" w:hAnsi="Arial"/>
          <w:lang w:eastAsia="de-DE"/>
        </w:rPr>
        <w:t xml:space="preserve">Services GmbH </w:t>
      </w:r>
      <w:r w:rsidRPr="007637DA">
        <w:rPr>
          <w:rFonts w:ascii="Arial" w:hAnsi="Arial"/>
          <w:lang w:eastAsia="de-DE"/>
        </w:rPr>
        <w:t>die Mobilfunknutzung auf Schiffen und Flugzeugen unterstützt.</w:t>
      </w:r>
    </w:p>
    <w:p w14:paraId="5910BBCD" w14:textId="77777777" w:rsidR="00090EB5" w:rsidRDefault="00090EB5" w:rsidP="00090EB5">
      <w:pPr>
        <w:widowControl w:val="0"/>
        <w:autoSpaceDE w:val="0"/>
        <w:autoSpaceDN w:val="0"/>
        <w:adjustRightInd w:val="0"/>
        <w:spacing w:line="240" w:lineRule="auto"/>
        <w:rPr>
          <w:rFonts w:ascii="Arial" w:hAnsi="Arial"/>
          <w:lang w:eastAsia="de-DE"/>
        </w:rPr>
      </w:pPr>
    </w:p>
    <w:p w14:paraId="4BE0E34E" w14:textId="2A72B697" w:rsidR="006545EE" w:rsidRDefault="00090EB5" w:rsidP="00090EB5">
      <w:pPr>
        <w:widowControl w:val="0"/>
        <w:autoSpaceDE w:val="0"/>
        <w:autoSpaceDN w:val="0"/>
        <w:adjustRightInd w:val="0"/>
        <w:spacing w:line="240" w:lineRule="auto"/>
        <w:rPr>
          <w:rFonts w:ascii="Arial" w:hAnsi="Arial"/>
          <w:lang w:eastAsia="de-DE"/>
        </w:rPr>
      </w:pPr>
      <w:r>
        <w:rPr>
          <w:rFonts w:ascii="Arial" w:hAnsi="Arial"/>
          <w:lang w:eastAsia="de-DE"/>
        </w:rPr>
        <w:t>Die nachfolgenden Konditionen gelten nicht für Mobilfunk-Verbindungen und SMS zu Sonder- und Servicerufnummern. Mobile Datennutzung ist derzeit nicht möglich.</w:t>
      </w:r>
    </w:p>
    <w:p w14:paraId="57C2C235" w14:textId="77777777" w:rsidR="0056005A" w:rsidRPr="007637DA" w:rsidRDefault="0056005A" w:rsidP="008E71F2">
      <w:pPr>
        <w:widowControl w:val="0"/>
        <w:autoSpaceDE w:val="0"/>
        <w:autoSpaceDN w:val="0"/>
        <w:adjustRightInd w:val="0"/>
        <w:spacing w:line="240" w:lineRule="auto"/>
        <w:rPr>
          <w:rFonts w:ascii="Arial" w:hAnsi="Arial"/>
          <w:lang w:eastAsia="de-DE"/>
        </w:rPr>
      </w:pP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529"/>
        <w:gridCol w:w="1842"/>
        <w:gridCol w:w="1560"/>
      </w:tblGrid>
      <w:tr w:rsidR="00415CBE" w:rsidRPr="00B71F67" w14:paraId="52C7D135" w14:textId="77777777" w:rsidTr="00415CBE">
        <w:tc>
          <w:tcPr>
            <w:tcW w:w="5529" w:type="dxa"/>
            <w:tcMar>
              <w:right w:w="113" w:type="dxa"/>
            </w:tcMar>
            <w:vAlign w:val="center"/>
          </w:tcPr>
          <w:p w14:paraId="65A147B7" w14:textId="77777777" w:rsidR="00415CBE" w:rsidRPr="007637DA" w:rsidRDefault="00415CBE" w:rsidP="006D3B61">
            <w:pPr>
              <w:pStyle w:val="SpaltentitelTabelle"/>
              <w:spacing w:line="160" w:lineRule="atLeast"/>
              <w:rPr>
                <w:rFonts w:ascii="Arial" w:hAnsi="Arial"/>
                <w:b/>
              </w:rPr>
            </w:pPr>
            <w:r w:rsidRPr="007637DA">
              <w:rPr>
                <w:rFonts w:ascii="Arial" w:hAnsi="Arial"/>
                <w:b/>
              </w:rPr>
              <w:t>Leistung</w:t>
            </w:r>
          </w:p>
        </w:tc>
        <w:tc>
          <w:tcPr>
            <w:tcW w:w="1842" w:type="dxa"/>
            <w:tcMar>
              <w:left w:w="113" w:type="dxa"/>
              <w:right w:w="113" w:type="dxa"/>
            </w:tcMar>
            <w:vAlign w:val="center"/>
          </w:tcPr>
          <w:p w14:paraId="774916DC" w14:textId="77777777" w:rsidR="00415CBE" w:rsidRPr="007637DA" w:rsidRDefault="00415CBE" w:rsidP="00A27A21">
            <w:pPr>
              <w:pStyle w:val="SpaltentitelTabelle"/>
              <w:spacing w:line="160" w:lineRule="atLeast"/>
              <w:jc w:val="center"/>
              <w:rPr>
                <w:rFonts w:ascii="Arial" w:hAnsi="Arial"/>
                <w:b/>
              </w:rPr>
            </w:pPr>
            <w:r w:rsidRPr="007637DA">
              <w:rPr>
                <w:rFonts w:ascii="Arial" w:hAnsi="Arial"/>
                <w:b/>
              </w:rPr>
              <w:t>Einheit</w:t>
            </w:r>
          </w:p>
        </w:tc>
        <w:tc>
          <w:tcPr>
            <w:tcW w:w="1560" w:type="dxa"/>
            <w:tcMar>
              <w:left w:w="113" w:type="dxa"/>
            </w:tcMar>
            <w:vAlign w:val="center"/>
          </w:tcPr>
          <w:p w14:paraId="56854C2A" w14:textId="77777777" w:rsidR="00415CBE" w:rsidRPr="007637DA" w:rsidRDefault="00415CBE" w:rsidP="00A27A21">
            <w:pPr>
              <w:pStyle w:val="SpaltentitelTabelle"/>
              <w:spacing w:line="160" w:lineRule="atLeast"/>
              <w:jc w:val="center"/>
              <w:rPr>
                <w:rFonts w:ascii="Arial" w:hAnsi="Arial"/>
                <w:b/>
              </w:rPr>
            </w:pPr>
            <w:r w:rsidRPr="007637DA">
              <w:rPr>
                <w:rFonts w:ascii="Arial" w:hAnsi="Arial"/>
                <w:b/>
              </w:rPr>
              <w:t>Brutto (€)</w:t>
            </w:r>
          </w:p>
        </w:tc>
      </w:tr>
      <w:tr w:rsidR="00415CBE" w:rsidRPr="00B71F67" w14:paraId="17FB25E8" w14:textId="77777777" w:rsidTr="00415CBE">
        <w:tc>
          <w:tcPr>
            <w:tcW w:w="5529" w:type="dxa"/>
            <w:tcMar>
              <w:left w:w="0" w:type="dxa"/>
              <w:right w:w="0" w:type="dxa"/>
            </w:tcMar>
          </w:tcPr>
          <w:p w14:paraId="56B1B1F3" w14:textId="77777777" w:rsidR="00415CBE" w:rsidRPr="007637DA" w:rsidRDefault="00415CBE" w:rsidP="006D3B61">
            <w:pPr>
              <w:spacing w:line="160" w:lineRule="atLeast"/>
              <w:rPr>
                <w:rFonts w:ascii="Arial" w:hAnsi="Arial"/>
              </w:rPr>
            </w:pPr>
            <w:r w:rsidRPr="007637DA">
              <w:rPr>
                <w:rFonts w:ascii="Arial" w:hAnsi="Arial"/>
              </w:rPr>
              <w:t>Abgehende Gespräche in Fest- und Mobilfunknetze</w:t>
            </w:r>
          </w:p>
        </w:tc>
        <w:tc>
          <w:tcPr>
            <w:tcW w:w="1842" w:type="dxa"/>
            <w:tcMar>
              <w:left w:w="113" w:type="dxa"/>
              <w:right w:w="113" w:type="dxa"/>
            </w:tcMar>
          </w:tcPr>
          <w:p w14:paraId="7A048CFE" w14:textId="77777777" w:rsidR="00415CBE" w:rsidRPr="007637DA" w:rsidRDefault="00415CBE">
            <w:pPr>
              <w:spacing w:line="160" w:lineRule="atLeast"/>
              <w:jc w:val="right"/>
              <w:rPr>
                <w:rFonts w:ascii="Arial" w:hAnsi="Arial"/>
              </w:rPr>
            </w:pPr>
            <w:r w:rsidRPr="007637DA">
              <w:rPr>
                <w:rFonts w:ascii="Arial" w:hAnsi="Arial"/>
              </w:rPr>
              <w:t>Pro Minute</w:t>
            </w:r>
          </w:p>
        </w:tc>
        <w:tc>
          <w:tcPr>
            <w:tcW w:w="1560" w:type="dxa"/>
            <w:tcMar>
              <w:left w:w="113" w:type="dxa"/>
              <w:right w:w="113" w:type="dxa"/>
            </w:tcMar>
          </w:tcPr>
          <w:p w14:paraId="2CCEE385" w14:textId="4549D4A4" w:rsidR="00415CBE" w:rsidRPr="007637DA" w:rsidRDefault="00185F4E" w:rsidP="006D3B61">
            <w:pPr>
              <w:spacing w:line="160" w:lineRule="atLeast"/>
              <w:jc w:val="right"/>
              <w:rPr>
                <w:rFonts w:ascii="Arial" w:hAnsi="Arial"/>
                <w:b/>
                <w:bCs/>
              </w:rPr>
            </w:pPr>
            <w:r>
              <w:rPr>
                <w:rFonts w:ascii="Arial" w:hAnsi="Arial"/>
                <w:b/>
                <w:bCs/>
              </w:rPr>
              <w:t>3,99</w:t>
            </w:r>
          </w:p>
        </w:tc>
      </w:tr>
      <w:tr w:rsidR="00415CBE" w:rsidRPr="00B71F67" w14:paraId="59E8B990" w14:textId="77777777" w:rsidTr="00415CBE">
        <w:tc>
          <w:tcPr>
            <w:tcW w:w="5529" w:type="dxa"/>
            <w:tcMar>
              <w:left w:w="0" w:type="dxa"/>
              <w:right w:w="0" w:type="dxa"/>
            </w:tcMar>
          </w:tcPr>
          <w:p w14:paraId="18E9FECA" w14:textId="77777777" w:rsidR="00415CBE" w:rsidRPr="007637DA" w:rsidRDefault="00415CBE" w:rsidP="006D3B61">
            <w:pPr>
              <w:spacing w:line="160" w:lineRule="atLeast"/>
              <w:rPr>
                <w:rFonts w:ascii="Arial" w:hAnsi="Arial"/>
              </w:rPr>
            </w:pPr>
            <w:r w:rsidRPr="007637DA">
              <w:rPr>
                <w:rFonts w:ascii="Arial" w:hAnsi="Arial"/>
              </w:rPr>
              <w:t xml:space="preserve">Ankommende Gespräche </w:t>
            </w:r>
          </w:p>
        </w:tc>
        <w:tc>
          <w:tcPr>
            <w:tcW w:w="1842" w:type="dxa"/>
            <w:tcMar>
              <w:left w:w="113" w:type="dxa"/>
              <w:right w:w="113" w:type="dxa"/>
            </w:tcMar>
          </w:tcPr>
          <w:p w14:paraId="63E04620" w14:textId="77777777" w:rsidR="00415CBE" w:rsidRPr="007637DA" w:rsidRDefault="00415CBE">
            <w:pPr>
              <w:spacing w:line="160" w:lineRule="atLeast"/>
              <w:jc w:val="right"/>
              <w:rPr>
                <w:rFonts w:ascii="Arial" w:hAnsi="Arial"/>
              </w:rPr>
            </w:pPr>
            <w:r w:rsidRPr="007637DA">
              <w:rPr>
                <w:rFonts w:ascii="Arial" w:hAnsi="Arial"/>
              </w:rPr>
              <w:t>Pro Minute</w:t>
            </w:r>
          </w:p>
        </w:tc>
        <w:tc>
          <w:tcPr>
            <w:tcW w:w="1560" w:type="dxa"/>
            <w:tcMar>
              <w:left w:w="113" w:type="dxa"/>
              <w:right w:w="113" w:type="dxa"/>
            </w:tcMar>
          </w:tcPr>
          <w:p w14:paraId="4A207301" w14:textId="14A00CDB" w:rsidR="00415CBE" w:rsidRPr="007637DA" w:rsidRDefault="00185F4E" w:rsidP="006D3B61">
            <w:pPr>
              <w:spacing w:line="160" w:lineRule="atLeast"/>
              <w:jc w:val="right"/>
              <w:rPr>
                <w:rFonts w:ascii="Arial" w:hAnsi="Arial"/>
                <w:b/>
                <w:bCs/>
              </w:rPr>
            </w:pPr>
            <w:r>
              <w:rPr>
                <w:rFonts w:ascii="Arial" w:hAnsi="Arial"/>
                <w:b/>
                <w:bCs/>
              </w:rPr>
              <w:t>1,99</w:t>
            </w:r>
          </w:p>
        </w:tc>
      </w:tr>
      <w:tr w:rsidR="00415CBE" w:rsidRPr="00B71F67" w14:paraId="2CCAFF2D" w14:textId="77777777" w:rsidTr="00415CBE">
        <w:tc>
          <w:tcPr>
            <w:tcW w:w="5529" w:type="dxa"/>
            <w:tcMar>
              <w:left w:w="0" w:type="dxa"/>
              <w:right w:w="0" w:type="dxa"/>
            </w:tcMar>
          </w:tcPr>
          <w:p w14:paraId="5023BF19" w14:textId="77777777" w:rsidR="00415CBE" w:rsidRPr="007637DA" w:rsidRDefault="00415CBE" w:rsidP="006D3B61">
            <w:pPr>
              <w:spacing w:line="160" w:lineRule="atLeast"/>
              <w:rPr>
                <w:rFonts w:ascii="Arial" w:hAnsi="Arial"/>
              </w:rPr>
            </w:pPr>
            <w:r w:rsidRPr="007637DA">
              <w:rPr>
                <w:rFonts w:ascii="Arial" w:hAnsi="Arial"/>
              </w:rPr>
              <w:t>Versand von SMS in Fest- und Mobilfunknetze</w:t>
            </w:r>
          </w:p>
        </w:tc>
        <w:tc>
          <w:tcPr>
            <w:tcW w:w="1842" w:type="dxa"/>
            <w:tcMar>
              <w:left w:w="113" w:type="dxa"/>
              <w:right w:w="113" w:type="dxa"/>
            </w:tcMar>
          </w:tcPr>
          <w:p w14:paraId="0667109B" w14:textId="77777777" w:rsidR="00415CBE" w:rsidRPr="007637DA" w:rsidRDefault="00415CBE">
            <w:pPr>
              <w:spacing w:line="160" w:lineRule="atLeast"/>
              <w:jc w:val="right"/>
              <w:rPr>
                <w:rFonts w:ascii="Arial" w:hAnsi="Arial"/>
              </w:rPr>
            </w:pPr>
            <w:r w:rsidRPr="007637DA">
              <w:rPr>
                <w:rFonts w:ascii="Arial" w:hAnsi="Arial"/>
              </w:rPr>
              <w:t>Pro SMS</w:t>
            </w:r>
          </w:p>
        </w:tc>
        <w:tc>
          <w:tcPr>
            <w:tcW w:w="1560" w:type="dxa"/>
            <w:tcMar>
              <w:left w:w="113" w:type="dxa"/>
              <w:right w:w="113" w:type="dxa"/>
            </w:tcMar>
          </w:tcPr>
          <w:p w14:paraId="59ABBEFE" w14:textId="41623CA8" w:rsidR="00415CBE" w:rsidRPr="007637DA" w:rsidRDefault="00185F4E" w:rsidP="006D3B61">
            <w:pPr>
              <w:spacing w:line="160" w:lineRule="atLeast"/>
              <w:jc w:val="right"/>
              <w:rPr>
                <w:rFonts w:ascii="Arial" w:hAnsi="Arial"/>
                <w:b/>
                <w:bCs/>
              </w:rPr>
            </w:pPr>
            <w:r>
              <w:rPr>
                <w:rFonts w:ascii="Arial" w:hAnsi="Arial"/>
                <w:b/>
                <w:bCs/>
              </w:rPr>
              <w:t>0,99</w:t>
            </w:r>
          </w:p>
        </w:tc>
      </w:tr>
    </w:tbl>
    <w:p w14:paraId="498D56B5" w14:textId="77777777" w:rsidR="00472FAF" w:rsidRPr="00B71F67" w:rsidRDefault="00472FAF" w:rsidP="00472FAF">
      <w:bookmarkStart w:id="13" w:name="_Ref168367443"/>
      <w:bookmarkStart w:id="14" w:name="_Ref168802788"/>
    </w:p>
    <w:p w14:paraId="049640D3" w14:textId="77777777" w:rsidR="00323DFA" w:rsidRPr="00AE0127" w:rsidRDefault="00323DFA" w:rsidP="00323DFA">
      <w:pPr>
        <w:rPr>
          <w:b/>
        </w:rPr>
      </w:pPr>
    </w:p>
    <w:p w14:paraId="13419714" w14:textId="77777777" w:rsidR="00323DFA" w:rsidRDefault="00323DFA" w:rsidP="00323DFA">
      <w:pPr>
        <w:pStyle w:val="berschrift1"/>
      </w:pPr>
      <w:proofErr w:type="gramStart"/>
      <w:r w:rsidRPr="00AE0127">
        <w:lastRenderedPageBreak/>
        <w:t>WLAN Calls</w:t>
      </w:r>
      <w:proofErr w:type="gramEnd"/>
    </w:p>
    <w:p w14:paraId="0BD35EB2" w14:textId="7CBC2414" w:rsidR="00FC20E8" w:rsidRPr="00C070AC" w:rsidRDefault="00FC20E8" w:rsidP="00FC20E8">
      <w:pPr>
        <w:widowControl w:val="0"/>
        <w:autoSpaceDE w:val="0"/>
        <w:autoSpaceDN w:val="0"/>
        <w:adjustRightInd w:val="0"/>
        <w:spacing w:line="240" w:lineRule="auto"/>
        <w:rPr>
          <w:rFonts w:ascii="Arial" w:hAnsi="Arial"/>
          <w:lang w:eastAsia="de-DE"/>
        </w:rPr>
      </w:pPr>
      <w:proofErr w:type="gramStart"/>
      <w:r w:rsidRPr="00C070AC">
        <w:rPr>
          <w:rFonts w:ascii="Arial" w:hAnsi="Arial"/>
          <w:lang w:eastAsia="de-DE"/>
        </w:rPr>
        <w:t>WLAN Call</w:t>
      </w:r>
      <w:proofErr w:type="gramEnd"/>
      <w:r w:rsidRPr="00C070AC">
        <w:rPr>
          <w:rFonts w:ascii="Arial" w:hAnsi="Arial"/>
          <w:lang w:eastAsia="de-DE"/>
        </w:rPr>
        <w:t xml:space="preserve"> ermöglicht telefonieren</w:t>
      </w:r>
      <w:r w:rsidR="00AD56CE">
        <w:rPr>
          <w:rFonts w:ascii="Arial" w:hAnsi="Arial"/>
          <w:lang w:eastAsia="de-DE"/>
        </w:rPr>
        <w:t xml:space="preserve"> und</w:t>
      </w:r>
      <w:r w:rsidRPr="00C070AC">
        <w:rPr>
          <w:rFonts w:ascii="Arial" w:hAnsi="Arial"/>
          <w:lang w:eastAsia="de-DE"/>
        </w:rPr>
        <w:t xml:space="preserve"> SMS über die eigene Mobilfunk-Rufnummer unter Nutzung eines privaten oder öffentlichen WLAN im Inland und Ausland. Um </w:t>
      </w:r>
      <w:proofErr w:type="gramStart"/>
      <w:r w:rsidRPr="00C070AC">
        <w:rPr>
          <w:rFonts w:ascii="Arial" w:hAnsi="Arial"/>
          <w:lang w:eastAsia="de-DE"/>
        </w:rPr>
        <w:t>WLAN Call</w:t>
      </w:r>
      <w:proofErr w:type="gramEnd"/>
      <w:r w:rsidRPr="00C070AC">
        <w:rPr>
          <w:rFonts w:ascii="Arial" w:hAnsi="Arial"/>
          <w:lang w:eastAsia="de-DE"/>
        </w:rPr>
        <w:t xml:space="preserve"> nutzen zu können, sind ca. 100 Kbit/s Bandbreite des </w:t>
      </w:r>
      <w:proofErr w:type="gramStart"/>
      <w:r w:rsidRPr="00C070AC">
        <w:rPr>
          <w:rFonts w:ascii="Arial" w:hAnsi="Arial"/>
          <w:lang w:eastAsia="de-DE"/>
        </w:rPr>
        <w:t>WLAN Netzes</w:t>
      </w:r>
      <w:proofErr w:type="gramEnd"/>
      <w:r w:rsidRPr="00C070AC">
        <w:rPr>
          <w:rFonts w:ascii="Arial" w:hAnsi="Arial"/>
          <w:lang w:eastAsia="de-DE"/>
        </w:rPr>
        <w:t xml:space="preserve"> erforderlich. Die tatsächliche Verfügbarkeit und Qualität von </w:t>
      </w:r>
      <w:proofErr w:type="gramStart"/>
      <w:r w:rsidRPr="00C070AC">
        <w:rPr>
          <w:rFonts w:ascii="Arial" w:hAnsi="Arial"/>
          <w:lang w:eastAsia="de-DE"/>
        </w:rPr>
        <w:t>WLAN Call</w:t>
      </w:r>
      <w:proofErr w:type="gramEnd"/>
      <w:r w:rsidRPr="00C070AC">
        <w:rPr>
          <w:rFonts w:ascii="Arial" w:hAnsi="Arial"/>
          <w:lang w:eastAsia="de-DE"/>
        </w:rPr>
        <w:t xml:space="preserve"> </w:t>
      </w:r>
      <w:proofErr w:type="gramStart"/>
      <w:r w:rsidRPr="00C070AC">
        <w:rPr>
          <w:rFonts w:ascii="Arial" w:hAnsi="Arial"/>
          <w:lang w:eastAsia="de-DE"/>
        </w:rPr>
        <w:t>ist</w:t>
      </w:r>
      <w:proofErr w:type="gramEnd"/>
      <w:r w:rsidRPr="00C070AC">
        <w:rPr>
          <w:rFonts w:ascii="Arial" w:hAnsi="Arial"/>
          <w:lang w:eastAsia="de-DE"/>
        </w:rPr>
        <w:t xml:space="preserve"> von der Konfiguration und Auslastung des genutzten WLAN abhängig. Voraussetzung für die Nutzung ist ein entsprechendes geeignetes Smartphone. Bei Verlassen des WLAN-Bereichs (Nichtverfügbarkeit des WLANs) werden laufende Gespräche bei Verfügbarkeit von LTE im Inland unterbrechungsfrei weitergeführt. </w:t>
      </w:r>
    </w:p>
    <w:p w14:paraId="46E483F7" w14:textId="77777777" w:rsidR="00FC20E8" w:rsidRPr="00C070AC" w:rsidRDefault="00FC20E8" w:rsidP="00FC20E8">
      <w:pPr>
        <w:widowControl w:val="0"/>
        <w:autoSpaceDE w:val="0"/>
        <w:autoSpaceDN w:val="0"/>
        <w:adjustRightInd w:val="0"/>
        <w:spacing w:line="240" w:lineRule="auto"/>
        <w:rPr>
          <w:rFonts w:ascii="Arial" w:hAnsi="Arial"/>
          <w:lang w:eastAsia="de-DE"/>
        </w:rPr>
      </w:pPr>
    </w:p>
    <w:p w14:paraId="47A78880" w14:textId="22E5A5BA" w:rsidR="00FC20E8" w:rsidRDefault="00FC20E8" w:rsidP="00FC20E8">
      <w:pPr>
        <w:widowControl w:val="0"/>
        <w:autoSpaceDE w:val="0"/>
        <w:autoSpaceDN w:val="0"/>
        <w:adjustRightInd w:val="0"/>
        <w:spacing w:line="240" w:lineRule="auto"/>
        <w:rPr>
          <w:rFonts w:ascii="Arial" w:hAnsi="Arial"/>
          <w:b/>
          <w:bCs/>
          <w:lang w:eastAsia="de-DE"/>
        </w:rPr>
      </w:pP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4962"/>
        <w:gridCol w:w="3969"/>
      </w:tblGrid>
      <w:tr w:rsidR="00FC20E8" w:rsidRPr="00BE119D" w14:paraId="5989D94C" w14:textId="77777777" w:rsidTr="005D2ACB">
        <w:tc>
          <w:tcPr>
            <w:tcW w:w="4962" w:type="dxa"/>
            <w:tcBorders>
              <w:bottom w:val="single" w:sz="4" w:space="0" w:color="auto"/>
              <w:right w:val="single" w:sz="4" w:space="0" w:color="auto"/>
            </w:tcBorders>
            <w:tcMar>
              <w:right w:w="113" w:type="dxa"/>
            </w:tcMar>
            <w:vAlign w:val="center"/>
          </w:tcPr>
          <w:p w14:paraId="342A4780" w14:textId="77777777" w:rsidR="00FC20E8" w:rsidRPr="00C070AC" w:rsidRDefault="00FC20E8" w:rsidP="005D2ACB">
            <w:pPr>
              <w:pStyle w:val="SpaltentitelTabelle"/>
              <w:spacing w:line="160" w:lineRule="atLeast"/>
              <w:rPr>
                <w:rFonts w:ascii="Arial" w:hAnsi="Arial"/>
                <w:b/>
              </w:rPr>
            </w:pPr>
            <w:r w:rsidRPr="00C070AC">
              <w:rPr>
                <w:rFonts w:ascii="Arial" w:hAnsi="Arial"/>
                <w:b/>
              </w:rPr>
              <w:t>Leistung</w:t>
            </w:r>
          </w:p>
        </w:tc>
        <w:tc>
          <w:tcPr>
            <w:tcW w:w="3969" w:type="dxa"/>
            <w:tcBorders>
              <w:top w:val="nil"/>
              <w:left w:val="single" w:sz="4" w:space="0" w:color="auto"/>
              <w:bottom w:val="single" w:sz="4" w:space="0" w:color="auto"/>
              <w:right w:val="single" w:sz="4" w:space="0" w:color="auto"/>
            </w:tcBorders>
            <w:tcMar>
              <w:left w:w="113" w:type="dxa"/>
            </w:tcMar>
            <w:vAlign w:val="center"/>
          </w:tcPr>
          <w:p w14:paraId="5505C600" w14:textId="77777777" w:rsidR="00FC20E8" w:rsidRPr="00C070AC" w:rsidRDefault="00FC20E8" w:rsidP="005D2ACB">
            <w:pPr>
              <w:pStyle w:val="SpaltentitelTabelle"/>
              <w:spacing w:line="160" w:lineRule="atLeast"/>
              <w:jc w:val="center"/>
              <w:rPr>
                <w:rFonts w:ascii="Arial" w:hAnsi="Arial"/>
                <w:b/>
              </w:rPr>
            </w:pPr>
            <w:r w:rsidRPr="00C070AC">
              <w:rPr>
                <w:rFonts w:ascii="Arial" w:hAnsi="Arial"/>
                <w:b/>
              </w:rPr>
              <w:t>Brutto (€)</w:t>
            </w:r>
          </w:p>
        </w:tc>
      </w:tr>
      <w:tr w:rsidR="00FC20E8" w:rsidRPr="00BE119D" w14:paraId="3FFBFB34" w14:textId="77777777" w:rsidTr="005D2ACB">
        <w:tc>
          <w:tcPr>
            <w:tcW w:w="4962" w:type="dxa"/>
            <w:tcBorders>
              <w:top w:val="single" w:sz="4" w:space="0" w:color="auto"/>
              <w:bottom w:val="single" w:sz="4" w:space="0" w:color="auto"/>
              <w:right w:val="single" w:sz="4" w:space="0" w:color="auto"/>
            </w:tcBorders>
            <w:tcMar>
              <w:left w:w="0" w:type="dxa"/>
              <w:right w:w="0" w:type="dxa"/>
            </w:tcMar>
          </w:tcPr>
          <w:p w14:paraId="186216A6" w14:textId="04FDBEAC" w:rsidR="00FC20E8" w:rsidRPr="00C070AC" w:rsidRDefault="00FC20E8" w:rsidP="005D2ACB">
            <w:pPr>
              <w:widowControl w:val="0"/>
              <w:autoSpaceDE w:val="0"/>
              <w:autoSpaceDN w:val="0"/>
              <w:adjustRightInd w:val="0"/>
              <w:spacing w:before="80" w:line="240" w:lineRule="auto"/>
              <w:rPr>
                <w:rFonts w:ascii="Arial" w:hAnsi="Arial"/>
                <w:b/>
                <w:bCs/>
                <w:lang w:eastAsia="de-DE"/>
              </w:rPr>
            </w:pPr>
            <w:r w:rsidRPr="00C070AC">
              <w:rPr>
                <w:rFonts w:ascii="Arial" w:hAnsi="Arial"/>
                <w:b/>
                <w:bCs/>
                <w:lang w:eastAsia="de-DE"/>
              </w:rPr>
              <w:t xml:space="preserve">Abgehende Sprachverbindungen, SMS </w:t>
            </w:r>
          </w:p>
          <w:p w14:paraId="060B9036" w14:textId="77777777" w:rsidR="00FC20E8" w:rsidRPr="00C070AC" w:rsidRDefault="00FC20E8" w:rsidP="005D2ACB">
            <w:pPr>
              <w:spacing w:line="160" w:lineRule="atLeast"/>
              <w:rPr>
                <w:rFonts w:ascii="Arial" w:hAnsi="Arial"/>
              </w:rPr>
            </w:pPr>
            <w:r w:rsidRPr="00C070AC">
              <w:rPr>
                <w:rFonts w:ascii="Arial" w:hAnsi="Arial"/>
                <w:b/>
                <w:bCs/>
                <w:lang w:eastAsia="de-DE"/>
              </w:rPr>
              <w:t>aus Deutschland</w:t>
            </w:r>
          </w:p>
        </w:tc>
        <w:tc>
          <w:tcPr>
            <w:tcW w:w="3969" w:type="dxa"/>
            <w:tcBorders>
              <w:top w:val="single" w:sz="4" w:space="0" w:color="auto"/>
              <w:left w:val="single" w:sz="4" w:space="0" w:color="auto"/>
              <w:bottom w:val="single" w:sz="4" w:space="0" w:color="auto"/>
              <w:right w:val="single" w:sz="4" w:space="0" w:color="auto"/>
            </w:tcBorders>
            <w:tcMar>
              <w:left w:w="113" w:type="dxa"/>
              <w:right w:w="113" w:type="dxa"/>
            </w:tcMar>
          </w:tcPr>
          <w:p w14:paraId="04A81A0C" w14:textId="77777777" w:rsidR="00FC20E8" w:rsidRPr="00C070AC" w:rsidRDefault="00FC20E8" w:rsidP="005D2ACB">
            <w:pPr>
              <w:spacing w:line="160" w:lineRule="atLeast"/>
              <w:jc w:val="right"/>
              <w:rPr>
                <w:rFonts w:ascii="Arial" w:hAnsi="Arial"/>
                <w:b/>
                <w:bCs/>
              </w:rPr>
            </w:pPr>
          </w:p>
        </w:tc>
      </w:tr>
      <w:tr w:rsidR="00FC20E8" w:rsidRPr="00BE119D" w14:paraId="62AD4E20" w14:textId="77777777" w:rsidTr="005D2ACB">
        <w:tc>
          <w:tcPr>
            <w:tcW w:w="4962" w:type="dxa"/>
            <w:tcBorders>
              <w:top w:val="single" w:sz="4" w:space="0" w:color="auto"/>
              <w:bottom w:val="single" w:sz="4" w:space="0" w:color="auto"/>
              <w:right w:val="single" w:sz="4" w:space="0" w:color="auto"/>
            </w:tcBorders>
            <w:tcMar>
              <w:left w:w="0" w:type="dxa"/>
              <w:right w:w="0" w:type="dxa"/>
            </w:tcMar>
          </w:tcPr>
          <w:p w14:paraId="40E0C040" w14:textId="77777777" w:rsidR="00FC20E8" w:rsidRPr="00C070AC" w:rsidRDefault="00FC20E8" w:rsidP="005D2ACB">
            <w:pPr>
              <w:spacing w:line="160" w:lineRule="atLeast"/>
              <w:rPr>
                <w:rFonts w:ascii="Arial" w:hAnsi="Arial"/>
              </w:rPr>
            </w:pPr>
            <w:r w:rsidRPr="00C070AC">
              <w:rPr>
                <w:rFonts w:ascii="Arial" w:hAnsi="Arial"/>
              </w:rPr>
              <w:t xml:space="preserve">Nach Deutschland </w:t>
            </w:r>
          </w:p>
        </w:tc>
        <w:tc>
          <w:tcPr>
            <w:tcW w:w="3969" w:type="dxa"/>
            <w:tcBorders>
              <w:top w:val="single" w:sz="4" w:space="0" w:color="auto"/>
              <w:left w:val="single" w:sz="4" w:space="0" w:color="auto"/>
              <w:bottom w:val="single" w:sz="4" w:space="0" w:color="auto"/>
              <w:right w:val="single" w:sz="4" w:space="0" w:color="auto"/>
            </w:tcBorders>
            <w:tcMar>
              <w:left w:w="113" w:type="dxa"/>
              <w:right w:w="113" w:type="dxa"/>
            </w:tcMar>
          </w:tcPr>
          <w:p w14:paraId="093C203C" w14:textId="02AB5596" w:rsidR="00FC20E8" w:rsidRPr="00863EB1" w:rsidRDefault="00863EB1" w:rsidP="003F7457">
            <w:pPr>
              <w:spacing w:line="160" w:lineRule="atLeast"/>
              <w:jc w:val="center"/>
              <w:rPr>
                <w:rFonts w:ascii="Arial" w:hAnsi="Arial"/>
                <w:b/>
                <w:bCs/>
              </w:rPr>
            </w:pPr>
            <w:r w:rsidRPr="00863EB1">
              <w:rPr>
                <w:rFonts w:ascii="Arial" w:hAnsi="Arial"/>
                <w:b/>
                <w:bCs/>
              </w:rPr>
              <w:t xml:space="preserve">0,00 im Fall einer Voice/SMS Flat; bei Buchung </w:t>
            </w:r>
            <w:proofErr w:type="gramStart"/>
            <w:r w:rsidRPr="00863EB1">
              <w:rPr>
                <w:rFonts w:ascii="Arial" w:hAnsi="Arial"/>
                <w:b/>
                <w:bCs/>
              </w:rPr>
              <w:t>einer Minuten</w:t>
            </w:r>
            <w:proofErr w:type="gramEnd"/>
            <w:r w:rsidRPr="00863EB1">
              <w:rPr>
                <w:rFonts w:ascii="Arial" w:hAnsi="Arial"/>
                <w:b/>
                <w:bCs/>
              </w:rPr>
              <w:t xml:space="preserve"> bzw. SMS-Option werden </w:t>
            </w:r>
            <w:proofErr w:type="gramStart"/>
            <w:r w:rsidRPr="00863EB1">
              <w:rPr>
                <w:rFonts w:ascii="Arial" w:hAnsi="Arial"/>
                <w:b/>
                <w:bCs/>
              </w:rPr>
              <w:t>WLAN Calls</w:t>
            </w:r>
            <w:proofErr w:type="gramEnd"/>
            <w:r w:rsidRPr="00863EB1">
              <w:rPr>
                <w:rFonts w:ascii="Arial" w:hAnsi="Arial"/>
                <w:b/>
                <w:bCs/>
              </w:rPr>
              <w:t xml:space="preserve"> auf das Minutenkontingent angerechnet; ansonsten gelten die Konditionen für den Preis/Minute bzw. Preis/SMS gemäß Tarif</w:t>
            </w:r>
          </w:p>
        </w:tc>
      </w:tr>
      <w:tr w:rsidR="00FC20E8" w:rsidRPr="00BE119D" w14:paraId="30E37D5A" w14:textId="77777777" w:rsidTr="005D2ACB">
        <w:tc>
          <w:tcPr>
            <w:tcW w:w="4962" w:type="dxa"/>
            <w:tcBorders>
              <w:top w:val="single" w:sz="4" w:space="0" w:color="auto"/>
              <w:bottom w:val="single" w:sz="4" w:space="0" w:color="auto"/>
              <w:right w:val="single" w:sz="4" w:space="0" w:color="auto"/>
            </w:tcBorders>
            <w:tcMar>
              <w:left w:w="0" w:type="dxa"/>
              <w:right w:w="0" w:type="dxa"/>
            </w:tcMar>
          </w:tcPr>
          <w:p w14:paraId="2D9B0189" w14:textId="77777777" w:rsidR="00FC20E8" w:rsidRPr="00C070AC" w:rsidRDefault="00FC20E8" w:rsidP="005D2ACB">
            <w:pPr>
              <w:spacing w:line="160" w:lineRule="atLeast"/>
              <w:rPr>
                <w:rFonts w:ascii="Arial" w:hAnsi="Arial"/>
              </w:rPr>
            </w:pPr>
            <w:r w:rsidRPr="00C070AC">
              <w:rPr>
                <w:rFonts w:ascii="Arial" w:hAnsi="Arial"/>
              </w:rPr>
              <w:t>Ins Ausland</w:t>
            </w:r>
          </w:p>
        </w:tc>
        <w:tc>
          <w:tcPr>
            <w:tcW w:w="3969" w:type="dxa"/>
            <w:tcBorders>
              <w:top w:val="single" w:sz="4" w:space="0" w:color="auto"/>
              <w:left w:val="single" w:sz="4" w:space="0" w:color="auto"/>
              <w:bottom w:val="single" w:sz="4" w:space="0" w:color="auto"/>
              <w:right w:val="single" w:sz="4" w:space="0" w:color="auto"/>
            </w:tcBorders>
            <w:tcMar>
              <w:left w:w="113" w:type="dxa"/>
              <w:right w:w="113" w:type="dxa"/>
            </w:tcMar>
          </w:tcPr>
          <w:p w14:paraId="2E96AB6E" w14:textId="77777777" w:rsidR="00FC20E8" w:rsidRPr="00C070AC" w:rsidRDefault="00FC20E8" w:rsidP="005D2ACB">
            <w:pPr>
              <w:spacing w:line="160" w:lineRule="atLeast"/>
              <w:jc w:val="center"/>
              <w:rPr>
                <w:rFonts w:ascii="Arial" w:hAnsi="Arial"/>
                <w:b/>
                <w:bCs/>
              </w:rPr>
            </w:pPr>
            <w:r w:rsidRPr="00C070AC">
              <w:rPr>
                <w:rFonts w:ascii="Arial" w:hAnsi="Arial"/>
                <w:b/>
                <w:bCs/>
              </w:rPr>
              <w:t>Es gelten die Preise für Verbindungen von</w:t>
            </w:r>
          </w:p>
          <w:p w14:paraId="653B5973" w14:textId="77777777" w:rsidR="00FC20E8" w:rsidRPr="00C070AC" w:rsidRDefault="00FC20E8" w:rsidP="005D2ACB">
            <w:pPr>
              <w:spacing w:line="160" w:lineRule="atLeast"/>
              <w:jc w:val="center"/>
              <w:rPr>
                <w:rFonts w:ascii="Arial" w:hAnsi="Arial"/>
              </w:rPr>
            </w:pPr>
            <w:r w:rsidRPr="00C070AC">
              <w:rPr>
                <w:rFonts w:ascii="Arial" w:hAnsi="Arial"/>
                <w:b/>
                <w:bCs/>
              </w:rPr>
              <w:t>Deutschland in das Ausland</w:t>
            </w:r>
          </w:p>
        </w:tc>
      </w:tr>
      <w:tr w:rsidR="00FC20E8" w:rsidRPr="00BE119D" w14:paraId="76AA1360" w14:textId="77777777" w:rsidTr="005D2ACB">
        <w:tc>
          <w:tcPr>
            <w:tcW w:w="4962" w:type="dxa"/>
            <w:tcBorders>
              <w:top w:val="single" w:sz="4" w:space="0" w:color="auto"/>
              <w:bottom w:val="single" w:sz="4" w:space="0" w:color="auto"/>
              <w:right w:val="single" w:sz="4" w:space="0" w:color="auto"/>
            </w:tcBorders>
            <w:tcMar>
              <w:left w:w="0" w:type="dxa"/>
              <w:right w:w="0" w:type="dxa"/>
            </w:tcMar>
          </w:tcPr>
          <w:p w14:paraId="224CA0BE" w14:textId="44F4E96A" w:rsidR="00FC20E8" w:rsidRPr="00C070AC" w:rsidRDefault="00FC20E8" w:rsidP="005D2ACB">
            <w:pPr>
              <w:spacing w:line="160" w:lineRule="atLeast"/>
              <w:rPr>
                <w:rFonts w:ascii="Arial" w:hAnsi="Arial"/>
                <w:b/>
                <w:bCs/>
              </w:rPr>
            </w:pPr>
            <w:r w:rsidRPr="00C070AC">
              <w:rPr>
                <w:rFonts w:ascii="Arial" w:hAnsi="Arial"/>
                <w:b/>
                <w:bCs/>
              </w:rPr>
              <w:t>Abgehende Sprachverbindungen, SMS aus dem Ausland</w:t>
            </w:r>
          </w:p>
        </w:tc>
        <w:tc>
          <w:tcPr>
            <w:tcW w:w="3969" w:type="dxa"/>
            <w:tcBorders>
              <w:top w:val="single" w:sz="4" w:space="0" w:color="auto"/>
              <w:left w:val="single" w:sz="4" w:space="0" w:color="auto"/>
              <w:bottom w:val="single" w:sz="4" w:space="0" w:color="auto"/>
              <w:right w:val="single" w:sz="4" w:space="0" w:color="auto"/>
            </w:tcBorders>
            <w:tcMar>
              <w:left w:w="113" w:type="dxa"/>
              <w:right w:w="113" w:type="dxa"/>
            </w:tcMar>
          </w:tcPr>
          <w:p w14:paraId="70BF5197" w14:textId="77777777" w:rsidR="00FC20E8" w:rsidRPr="00C070AC" w:rsidRDefault="00FC20E8" w:rsidP="005D2ACB">
            <w:pPr>
              <w:spacing w:line="160" w:lineRule="atLeast"/>
              <w:jc w:val="right"/>
              <w:rPr>
                <w:rFonts w:ascii="Arial" w:hAnsi="Arial"/>
                <w:b/>
                <w:bCs/>
              </w:rPr>
            </w:pPr>
          </w:p>
        </w:tc>
      </w:tr>
      <w:tr w:rsidR="00863EB1" w:rsidRPr="00BE119D" w14:paraId="13922C05" w14:textId="77777777" w:rsidTr="005D2ACB">
        <w:tc>
          <w:tcPr>
            <w:tcW w:w="4962" w:type="dxa"/>
            <w:tcBorders>
              <w:top w:val="single" w:sz="4" w:space="0" w:color="auto"/>
              <w:left w:val="nil"/>
              <w:bottom w:val="single" w:sz="4" w:space="0" w:color="auto"/>
              <w:right w:val="single" w:sz="4" w:space="0" w:color="auto"/>
            </w:tcBorders>
            <w:tcMar>
              <w:left w:w="0" w:type="dxa"/>
              <w:right w:w="0" w:type="dxa"/>
            </w:tcMar>
          </w:tcPr>
          <w:p w14:paraId="75B63E16" w14:textId="77777777" w:rsidR="00863EB1" w:rsidRPr="00C070AC" w:rsidRDefault="00863EB1" w:rsidP="00863EB1">
            <w:pPr>
              <w:spacing w:line="160" w:lineRule="atLeast"/>
              <w:rPr>
                <w:rFonts w:ascii="Arial" w:hAnsi="Arial"/>
              </w:rPr>
            </w:pPr>
            <w:r w:rsidRPr="00C070AC">
              <w:rPr>
                <w:rFonts w:ascii="Arial" w:hAnsi="Arial"/>
              </w:rPr>
              <w:t>Nach Deutschland</w:t>
            </w:r>
          </w:p>
        </w:tc>
        <w:tc>
          <w:tcPr>
            <w:tcW w:w="3969" w:type="dxa"/>
            <w:tcBorders>
              <w:top w:val="single" w:sz="4" w:space="0" w:color="auto"/>
              <w:left w:val="single" w:sz="4" w:space="0" w:color="auto"/>
              <w:bottom w:val="single" w:sz="4" w:space="0" w:color="auto"/>
              <w:right w:val="single" w:sz="4" w:space="0" w:color="auto"/>
            </w:tcBorders>
            <w:tcMar>
              <w:left w:w="113" w:type="dxa"/>
              <w:right w:w="113" w:type="dxa"/>
            </w:tcMar>
          </w:tcPr>
          <w:p w14:paraId="6B78C7B4" w14:textId="2A219181" w:rsidR="00863EB1" w:rsidRPr="00C070AC" w:rsidRDefault="00863EB1" w:rsidP="00863EB1">
            <w:pPr>
              <w:spacing w:line="160" w:lineRule="atLeast"/>
              <w:jc w:val="center"/>
              <w:rPr>
                <w:rFonts w:ascii="Arial" w:hAnsi="Arial"/>
                <w:b/>
                <w:bCs/>
              </w:rPr>
            </w:pPr>
            <w:r w:rsidRPr="00863EB1">
              <w:rPr>
                <w:rFonts w:ascii="Arial" w:hAnsi="Arial"/>
                <w:b/>
                <w:bCs/>
              </w:rPr>
              <w:t xml:space="preserve">0,00 im Fall einer Voice/SMS Flat; bei Buchung </w:t>
            </w:r>
            <w:proofErr w:type="gramStart"/>
            <w:r w:rsidRPr="00863EB1">
              <w:rPr>
                <w:rFonts w:ascii="Arial" w:hAnsi="Arial"/>
                <w:b/>
                <w:bCs/>
              </w:rPr>
              <w:t>einer Minuten</w:t>
            </w:r>
            <w:proofErr w:type="gramEnd"/>
            <w:r w:rsidRPr="00863EB1">
              <w:rPr>
                <w:rFonts w:ascii="Arial" w:hAnsi="Arial"/>
                <w:b/>
                <w:bCs/>
              </w:rPr>
              <w:t xml:space="preserve"> bzw. SMS-Option werden </w:t>
            </w:r>
            <w:proofErr w:type="gramStart"/>
            <w:r w:rsidRPr="00863EB1">
              <w:rPr>
                <w:rFonts w:ascii="Arial" w:hAnsi="Arial"/>
                <w:b/>
                <w:bCs/>
              </w:rPr>
              <w:t>WLAN Calls</w:t>
            </w:r>
            <w:proofErr w:type="gramEnd"/>
            <w:r w:rsidRPr="00863EB1">
              <w:rPr>
                <w:rFonts w:ascii="Arial" w:hAnsi="Arial"/>
                <w:b/>
                <w:bCs/>
              </w:rPr>
              <w:t xml:space="preserve"> auf das Minutenkontingent angerechnet; ansonsten gelten die Konditionen für den Preis/Minute bzw. Preis/SMS gemäß Tarif</w:t>
            </w:r>
          </w:p>
        </w:tc>
      </w:tr>
      <w:tr w:rsidR="00863EB1" w:rsidRPr="00BE119D" w14:paraId="5B66F9F3" w14:textId="77777777" w:rsidTr="005D2ACB">
        <w:tc>
          <w:tcPr>
            <w:tcW w:w="4962" w:type="dxa"/>
            <w:tcBorders>
              <w:top w:val="single" w:sz="4" w:space="0" w:color="auto"/>
              <w:left w:val="nil"/>
              <w:bottom w:val="single" w:sz="4" w:space="0" w:color="auto"/>
              <w:right w:val="single" w:sz="4" w:space="0" w:color="auto"/>
            </w:tcBorders>
            <w:tcMar>
              <w:left w:w="0" w:type="dxa"/>
              <w:right w:w="0" w:type="dxa"/>
            </w:tcMar>
          </w:tcPr>
          <w:p w14:paraId="69AF7762" w14:textId="77777777" w:rsidR="00863EB1" w:rsidRPr="00C070AC" w:rsidRDefault="00863EB1" w:rsidP="00863EB1">
            <w:pPr>
              <w:spacing w:line="160" w:lineRule="atLeast"/>
              <w:rPr>
                <w:rFonts w:ascii="Arial" w:hAnsi="Arial"/>
              </w:rPr>
            </w:pPr>
            <w:r w:rsidRPr="00C070AC">
              <w:rPr>
                <w:rFonts w:ascii="Arial" w:hAnsi="Arial"/>
              </w:rPr>
              <w:t>Ins Ausland</w:t>
            </w:r>
          </w:p>
        </w:tc>
        <w:tc>
          <w:tcPr>
            <w:tcW w:w="3969" w:type="dxa"/>
            <w:tcBorders>
              <w:top w:val="single" w:sz="4" w:space="0" w:color="auto"/>
              <w:left w:val="single" w:sz="4" w:space="0" w:color="auto"/>
              <w:bottom w:val="single" w:sz="4" w:space="0" w:color="auto"/>
              <w:right w:val="single" w:sz="4" w:space="0" w:color="auto"/>
            </w:tcBorders>
            <w:tcMar>
              <w:left w:w="113" w:type="dxa"/>
              <w:right w:w="113" w:type="dxa"/>
            </w:tcMar>
          </w:tcPr>
          <w:p w14:paraId="0B83D3F4" w14:textId="50CBD6DA" w:rsidR="00863EB1" w:rsidRPr="00C070AC" w:rsidRDefault="00863EB1" w:rsidP="00863EB1">
            <w:pPr>
              <w:spacing w:line="160" w:lineRule="atLeast"/>
              <w:jc w:val="center"/>
              <w:rPr>
                <w:rFonts w:ascii="Arial" w:hAnsi="Arial"/>
                <w:b/>
                <w:bCs/>
              </w:rPr>
            </w:pPr>
            <w:r w:rsidRPr="00C070AC">
              <w:rPr>
                <w:rFonts w:ascii="Arial" w:hAnsi="Arial"/>
                <w:b/>
                <w:bCs/>
              </w:rPr>
              <w:t>Es gelten die Preise für Verbindungen von Deutschland in das Ausland. Dabei können ggf. höhere Preise anfallen als beim Telefonieren oder dem Versenden von SMS über das Mobilfunknetz</w:t>
            </w:r>
          </w:p>
        </w:tc>
      </w:tr>
      <w:tr w:rsidR="00863EB1" w:rsidRPr="00BE119D" w14:paraId="459F4B55" w14:textId="77777777" w:rsidTr="005D2ACB">
        <w:tc>
          <w:tcPr>
            <w:tcW w:w="4962" w:type="dxa"/>
            <w:tcBorders>
              <w:top w:val="single" w:sz="4" w:space="0" w:color="auto"/>
              <w:bottom w:val="single" w:sz="4" w:space="0" w:color="auto"/>
              <w:right w:val="single" w:sz="4" w:space="0" w:color="auto"/>
            </w:tcBorders>
            <w:tcMar>
              <w:left w:w="0" w:type="dxa"/>
              <w:right w:w="0" w:type="dxa"/>
            </w:tcMar>
          </w:tcPr>
          <w:p w14:paraId="188FD5F7" w14:textId="1D7ABA70" w:rsidR="00863EB1" w:rsidRPr="00C070AC" w:rsidRDefault="00863EB1" w:rsidP="00863EB1">
            <w:pPr>
              <w:spacing w:line="160" w:lineRule="atLeast"/>
              <w:rPr>
                <w:rFonts w:ascii="Arial" w:hAnsi="Arial"/>
              </w:rPr>
            </w:pPr>
            <w:r w:rsidRPr="00C070AC">
              <w:rPr>
                <w:rFonts w:ascii="Arial" w:hAnsi="Arial"/>
                <w:b/>
                <w:bCs/>
                <w:lang w:eastAsia="de-DE"/>
              </w:rPr>
              <w:t>Ankommende Sprachverbindungen, SMS je Verbindung</w:t>
            </w:r>
          </w:p>
        </w:tc>
        <w:tc>
          <w:tcPr>
            <w:tcW w:w="3969" w:type="dxa"/>
            <w:tcBorders>
              <w:top w:val="single" w:sz="4" w:space="0" w:color="auto"/>
              <w:left w:val="single" w:sz="4" w:space="0" w:color="auto"/>
              <w:bottom w:val="single" w:sz="4" w:space="0" w:color="auto"/>
              <w:right w:val="single" w:sz="4" w:space="0" w:color="auto"/>
            </w:tcBorders>
            <w:tcMar>
              <w:left w:w="113" w:type="dxa"/>
              <w:right w:w="113" w:type="dxa"/>
            </w:tcMar>
          </w:tcPr>
          <w:p w14:paraId="611033C7" w14:textId="77777777" w:rsidR="00863EB1" w:rsidRPr="00C070AC" w:rsidRDefault="00863EB1" w:rsidP="00863EB1">
            <w:pPr>
              <w:spacing w:line="160" w:lineRule="atLeast"/>
              <w:jc w:val="right"/>
              <w:rPr>
                <w:rFonts w:ascii="Arial" w:hAnsi="Arial"/>
                <w:b/>
                <w:bCs/>
              </w:rPr>
            </w:pPr>
            <w:r w:rsidRPr="00C070AC">
              <w:rPr>
                <w:rFonts w:ascii="Arial" w:hAnsi="Arial"/>
                <w:b/>
                <w:bCs/>
              </w:rPr>
              <w:t>0,00</w:t>
            </w:r>
          </w:p>
        </w:tc>
      </w:tr>
    </w:tbl>
    <w:p w14:paraId="77C3F8BC" w14:textId="340C6238" w:rsidR="00FC20E8" w:rsidRDefault="00FC20E8" w:rsidP="00FC20E8">
      <w:pPr>
        <w:widowControl w:val="0"/>
        <w:autoSpaceDE w:val="0"/>
        <w:autoSpaceDN w:val="0"/>
        <w:adjustRightInd w:val="0"/>
        <w:spacing w:line="240" w:lineRule="auto"/>
        <w:rPr>
          <w:rFonts w:ascii="Arial" w:hAnsi="Arial"/>
          <w:b/>
          <w:bCs/>
          <w:lang w:eastAsia="de-DE"/>
        </w:rPr>
      </w:pPr>
    </w:p>
    <w:p w14:paraId="364974D2" w14:textId="77777777" w:rsidR="00FC20E8" w:rsidRPr="00C070AC" w:rsidRDefault="00FC20E8" w:rsidP="00FC20E8">
      <w:pPr>
        <w:widowControl w:val="0"/>
        <w:autoSpaceDE w:val="0"/>
        <w:autoSpaceDN w:val="0"/>
        <w:adjustRightInd w:val="0"/>
        <w:spacing w:line="240" w:lineRule="auto"/>
        <w:rPr>
          <w:rFonts w:ascii="Arial" w:hAnsi="Arial"/>
          <w:lang w:eastAsia="de-DE"/>
        </w:rPr>
      </w:pPr>
      <w:r w:rsidRPr="00C070AC">
        <w:rPr>
          <w:rFonts w:ascii="Arial" w:hAnsi="Arial"/>
          <w:b/>
          <w:bCs/>
          <w:lang w:eastAsia="de-DE"/>
        </w:rPr>
        <w:t>Hinweis:</w:t>
      </w:r>
      <w:r w:rsidRPr="00C070AC">
        <w:rPr>
          <w:rFonts w:ascii="Arial" w:hAnsi="Arial"/>
          <w:lang w:eastAsia="de-DE"/>
        </w:rPr>
        <w:t xml:space="preserve"> Abgehende Gespräche und Nachrichten über </w:t>
      </w:r>
      <w:proofErr w:type="gramStart"/>
      <w:r w:rsidRPr="00C070AC">
        <w:rPr>
          <w:rFonts w:ascii="Arial" w:hAnsi="Arial"/>
          <w:lang w:eastAsia="de-DE"/>
        </w:rPr>
        <w:t>WLAN Call</w:t>
      </w:r>
      <w:proofErr w:type="gramEnd"/>
      <w:r w:rsidRPr="00C070AC">
        <w:rPr>
          <w:rFonts w:ascii="Arial" w:hAnsi="Arial"/>
          <w:lang w:eastAsia="de-DE"/>
        </w:rPr>
        <w:t xml:space="preserve"> werden im Ausland so abgerechnet, als ob der Kunde sich in Deutschland befinden würde. Um unerwünschte Kosten im Ausland zu vermeiden, kann der Kunde die WLAN Call Funktion an seinem Endgerät deaktivieren.</w:t>
      </w:r>
    </w:p>
    <w:p w14:paraId="4E442B01" w14:textId="77777777" w:rsidR="00A9044F" w:rsidRPr="00B71F67" w:rsidRDefault="00A9044F" w:rsidP="00472FAF"/>
    <w:p w14:paraId="2832A99E" w14:textId="5E41A5D7" w:rsidR="0018504A" w:rsidRPr="007637DA" w:rsidRDefault="0018504A" w:rsidP="00FE2130">
      <w:pPr>
        <w:pStyle w:val="berschrift1"/>
      </w:pPr>
      <w:r w:rsidRPr="007637DA">
        <w:t>Preise Service</w:t>
      </w:r>
      <w:r w:rsidR="00F43F0A" w:rsidRPr="007637DA">
        <w:t>-/</w:t>
      </w:r>
      <w:r w:rsidRPr="007637DA">
        <w:t>Sonderrufnummern</w:t>
      </w:r>
      <w:bookmarkEnd w:id="13"/>
      <w:bookmarkEnd w:id="14"/>
      <w:r w:rsidR="00BC111D">
        <w:rPr>
          <w:rStyle w:val="Funotenzeichen"/>
        </w:rPr>
        <w:footnoteReference w:id="10"/>
      </w:r>
    </w:p>
    <w:p w14:paraId="4640407E" w14:textId="15CFA531" w:rsidR="00027E0F" w:rsidRDefault="00523D31" w:rsidP="0037493B">
      <w:pPr>
        <w:rPr>
          <w:rFonts w:ascii="Arial" w:hAnsi="Arial"/>
        </w:rPr>
      </w:pPr>
      <w:bookmarkStart w:id="15" w:name="OLE_LINK3"/>
      <w:bookmarkStart w:id="16" w:name="OLE_LINK4"/>
      <w:r w:rsidRPr="007637DA">
        <w:rPr>
          <w:rFonts w:ascii="Arial" w:hAnsi="Arial"/>
        </w:rPr>
        <w:t>Soweit nicht anders angegeben, enthalten die Preise für Service-/Sonderrufnummern sowohl die Vergütung für die Verbindung von congstar</w:t>
      </w:r>
      <w:r w:rsidR="0037493B" w:rsidRPr="007637DA">
        <w:rPr>
          <w:rFonts w:ascii="Arial" w:hAnsi="Arial"/>
        </w:rPr>
        <w:t xml:space="preserve"> Services GmbH</w:t>
      </w:r>
      <w:r w:rsidRPr="007637DA">
        <w:rPr>
          <w:rFonts w:ascii="Arial" w:hAnsi="Arial"/>
        </w:rPr>
        <w:t xml:space="preserve"> </w:t>
      </w:r>
      <w:r w:rsidR="0037493B" w:rsidRPr="007637DA">
        <w:rPr>
          <w:rFonts w:ascii="Arial" w:hAnsi="Arial"/>
        </w:rPr>
        <w:t>u</w:t>
      </w:r>
      <w:r w:rsidRPr="007637DA">
        <w:rPr>
          <w:rFonts w:ascii="Arial" w:hAnsi="Arial"/>
        </w:rPr>
        <w:t xml:space="preserve">nd die des Anbieters des Dienstes. Der einheitliche Preis wird von </w:t>
      </w:r>
      <w:r w:rsidR="0037493B" w:rsidRPr="007637DA">
        <w:rPr>
          <w:rFonts w:ascii="Arial" w:hAnsi="Arial"/>
        </w:rPr>
        <w:t xml:space="preserve">der </w:t>
      </w:r>
      <w:r w:rsidRPr="007637DA">
        <w:rPr>
          <w:rFonts w:ascii="Arial" w:hAnsi="Arial"/>
        </w:rPr>
        <w:t>congstar</w:t>
      </w:r>
      <w:r w:rsidR="0037493B" w:rsidRPr="007637DA">
        <w:rPr>
          <w:rFonts w:ascii="Arial" w:hAnsi="Arial"/>
        </w:rPr>
        <w:t xml:space="preserve"> Services GmbH in</w:t>
      </w:r>
      <w:r w:rsidR="00BD5240" w:rsidRPr="007637DA">
        <w:rPr>
          <w:rFonts w:ascii="Arial" w:hAnsi="Arial"/>
        </w:rPr>
        <w:t xml:space="preserve"> </w:t>
      </w:r>
      <w:r w:rsidRPr="007637DA">
        <w:rPr>
          <w:rFonts w:ascii="Arial" w:hAnsi="Arial"/>
        </w:rPr>
        <w:t>Rechnung gestellt.</w:t>
      </w:r>
    </w:p>
    <w:p w14:paraId="5A1E4EA7" w14:textId="29F70C53" w:rsidR="00234B1B" w:rsidRPr="00027E0F" w:rsidRDefault="00CE4D46" w:rsidP="0037493B">
      <w:pPr>
        <w:rPr>
          <w:rFonts w:ascii="Arial" w:hAnsi="Arial"/>
        </w:rPr>
      </w:pPr>
      <w:r w:rsidRPr="00027E0F">
        <w:rPr>
          <w:rFonts w:ascii="Arial" w:hAnsi="Arial"/>
        </w:rPr>
        <w:t>Die angegebenen Preise gelten für Verbindungen aus dem deutschen Mobilfunknetz der Telekom. Bei Nutzung der Verbindungen aus dem Ausland können dem Kunden, abhängig vom Aufenthaltsland und dem Roaming-Partner</w:t>
      </w:r>
      <w:r w:rsidR="00C35976" w:rsidRPr="00027E0F">
        <w:rPr>
          <w:rFonts w:ascii="Arial" w:hAnsi="Arial"/>
        </w:rPr>
        <w:t>, zusätzliche Kosten entstehen.</w:t>
      </w:r>
    </w:p>
    <w:bookmarkEnd w:id="15"/>
    <w:bookmarkEnd w:id="16"/>
    <w:p w14:paraId="71246F80" w14:textId="77777777" w:rsidR="00523D31" w:rsidRPr="007637DA" w:rsidRDefault="00523D31" w:rsidP="00523D31">
      <w:pPr>
        <w:rPr>
          <w:rFonts w:ascii="Arial" w:hAnsi="Arial"/>
        </w:rPr>
      </w:pP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007"/>
        <w:gridCol w:w="1939"/>
        <w:gridCol w:w="1985"/>
      </w:tblGrid>
      <w:tr w:rsidR="00FC20E8" w:rsidRPr="000F650C" w14:paraId="5339092D" w14:textId="77777777" w:rsidTr="005D2ACB">
        <w:trPr>
          <w:tblHeader/>
        </w:trPr>
        <w:tc>
          <w:tcPr>
            <w:tcW w:w="5007" w:type="dxa"/>
            <w:tcBorders>
              <w:top w:val="nil"/>
              <w:bottom w:val="single" w:sz="4" w:space="0" w:color="000000" w:themeColor="text1"/>
              <w:right w:val="single" w:sz="4" w:space="0" w:color="000000" w:themeColor="text1"/>
            </w:tcBorders>
            <w:tcMar>
              <w:right w:w="113" w:type="dxa"/>
            </w:tcMar>
            <w:vAlign w:val="center"/>
          </w:tcPr>
          <w:p w14:paraId="71EB83DA" w14:textId="77777777" w:rsidR="00FC20E8" w:rsidRPr="000F650C" w:rsidRDefault="00FC20E8" w:rsidP="005D2ACB">
            <w:pPr>
              <w:pStyle w:val="SpaltentitelTabelle"/>
              <w:spacing w:line="160" w:lineRule="atLeast"/>
              <w:rPr>
                <w:rFonts w:ascii="Arial" w:hAnsi="Arial"/>
                <w:b/>
              </w:rPr>
            </w:pPr>
            <w:r w:rsidRPr="000F650C">
              <w:rPr>
                <w:rFonts w:ascii="Arial" w:hAnsi="Arial"/>
                <w:b/>
              </w:rPr>
              <w:t>Leistung</w:t>
            </w:r>
          </w:p>
        </w:tc>
        <w:tc>
          <w:tcPr>
            <w:tcW w:w="1939" w:type="dxa"/>
            <w:tcBorders>
              <w:top w:val="nil"/>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732E31C3" w14:textId="77777777" w:rsidR="00FC20E8" w:rsidRPr="000F650C" w:rsidRDefault="00FC20E8" w:rsidP="005D2ACB">
            <w:pPr>
              <w:pStyle w:val="SpaltentitelTabelle"/>
              <w:spacing w:line="160" w:lineRule="atLeast"/>
              <w:jc w:val="center"/>
              <w:rPr>
                <w:rFonts w:ascii="Arial" w:hAnsi="Arial"/>
                <w:b/>
              </w:rPr>
            </w:pPr>
            <w:r w:rsidRPr="000F650C">
              <w:rPr>
                <w:rFonts w:ascii="Arial" w:hAnsi="Arial"/>
                <w:b/>
              </w:rPr>
              <w:t>Einheit</w:t>
            </w:r>
          </w:p>
        </w:tc>
        <w:tc>
          <w:tcPr>
            <w:tcW w:w="1985" w:type="dxa"/>
            <w:tcBorders>
              <w:top w:val="nil"/>
              <w:left w:val="single" w:sz="4" w:space="0" w:color="000000" w:themeColor="text1"/>
              <w:bottom w:val="single" w:sz="4" w:space="0" w:color="000000" w:themeColor="text1"/>
              <w:right w:val="single" w:sz="4" w:space="0" w:color="000000" w:themeColor="text1"/>
            </w:tcBorders>
            <w:tcMar>
              <w:left w:w="113" w:type="dxa"/>
            </w:tcMar>
            <w:vAlign w:val="center"/>
          </w:tcPr>
          <w:p w14:paraId="4E37F183" w14:textId="77777777" w:rsidR="00FC20E8" w:rsidRPr="000F650C" w:rsidRDefault="00FC20E8" w:rsidP="005D2ACB">
            <w:pPr>
              <w:pStyle w:val="SpaltentitelTabelle"/>
              <w:spacing w:line="160" w:lineRule="atLeast"/>
              <w:jc w:val="center"/>
              <w:rPr>
                <w:rFonts w:ascii="Arial" w:hAnsi="Arial"/>
                <w:b/>
              </w:rPr>
            </w:pPr>
            <w:r w:rsidRPr="000F650C">
              <w:rPr>
                <w:rFonts w:ascii="Arial" w:hAnsi="Arial"/>
                <w:b/>
              </w:rPr>
              <w:t>Brutto (€)</w:t>
            </w:r>
          </w:p>
        </w:tc>
      </w:tr>
      <w:tr w:rsidR="00FC20E8" w:rsidRPr="000F650C" w14:paraId="5B50DC31"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4E21F457" w14:textId="77777777" w:rsidR="00FC20E8" w:rsidRPr="000F650C" w:rsidRDefault="00FC20E8" w:rsidP="005D2ACB">
            <w:pPr>
              <w:spacing w:line="160" w:lineRule="atLeast"/>
              <w:rPr>
                <w:rFonts w:ascii="Arial" w:hAnsi="Arial"/>
              </w:rPr>
            </w:pPr>
            <w:r w:rsidRPr="000F650C">
              <w:rPr>
                <w:rFonts w:ascii="Arial" w:hAnsi="Arial"/>
              </w:rPr>
              <w:t>Notruf (Polizei, Feuerwehr, 110/112)</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07A78427" w14:textId="77777777" w:rsidR="00FC20E8" w:rsidRPr="000F650C" w:rsidRDefault="00FC20E8" w:rsidP="005D2ACB">
            <w:pPr>
              <w:spacing w:line="160" w:lineRule="atLeast"/>
              <w:jc w:val="right"/>
              <w:rPr>
                <w:rFonts w:ascii="Arial" w:hAnsi="Arial"/>
              </w:rPr>
            </w:pPr>
            <w:r w:rsidRPr="000F650C">
              <w:rPr>
                <w:rFonts w:ascii="Arial" w:hAnsi="Arial"/>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408577C7" w14:textId="77777777" w:rsidR="00FC20E8" w:rsidRPr="000F650C" w:rsidRDefault="00FC20E8" w:rsidP="005D2ACB">
            <w:pPr>
              <w:spacing w:line="160" w:lineRule="atLeast"/>
              <w:jc w:val="right"/>
              <w:rPr>
                <w:rFonts w:ascii="Arial" w:hAnsi="Arial"/>
                <w:b/>
                <w:bCs/>
              </w:rPr>
            </w:pPr>
            <w:r w:rsidRPr="000F650C">
              <w:rPr>
                <w:rFonts w:ascii="Arial" w:hAnsi="Arial"/>
                <w:b/>
                <w:bCs/>
              </w:rPr>
              <w:t>0,00</w:t>
            </w:r>
          </w:p>
        </w:tc>
      </w:tr>
      <w:tr w:rsidR="00FC20E8" w:rsidRPr="000F650C" w14:paraId="17E4DBBC"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481C27E8" w14:textId="77777777" w:rsidR="00FC20E8" w:rsidRPr="000F650C" w:rsidRDefault="00FC20E8" w:rsidP="005D2ACB">
            <w:pPr>
              <w:spacing w:line="160" w:lineRule="atLeast"/>
              <w:rPr>
                <w:rFonts w:ascii="Arial" w:hAnsi="Arial"/>
              </w:rPr>
            </w:pPr>
            <w:r w:rsidRPr="000F650C">
              <w:rPr>
                <w:rFonts w:ascii="Arial" w:hAnsi="Arial"/>
              </w:rPr>
              <w:t>Abfrage der Netzzugehörigkeit (4387)</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7B33BC87" w14:textId="77777777" w:rsidR="00FC20E8" w:rsidRPr="000F650C" w:rsidRDefault="00FC20E8" w:rsidP="005D2ACB">
            <w:pPr>
              <w:spacing w:line="160" w:lineRule="atLeast"/>
              <w:jc w:val="right"/>
              <w:rPr>
                <w:rFonts w:ascii="Arial" w:hAnsi="Arial"/>
              </w:rPr>
            </w:pPr>
            <w:r w:rsidRPr="000F650C">
              <w:rPr>
                <w:rFonts w:ascii="Arial" w:hAnsi="Arial"/>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0AD491AA" w14:textId="77777777" w:rsidR="00FC20E8" w:rsidRPr="000F650C" w:rsidRDefault="00FC20E8" w:rsidP="005D2ACB">
            <w:pPr>
              <w:spacing w:line="160" w:lineRule="atLeast"/>
              <w:jc w:val="right"/>
              <w:rPr>
                <w:rFonts w:ascii="Arial" w:hAnsi="Arial"/>
                <w:b/>
                <w:bCs/>
              </w:rPr>
            </w:pPr>
            <w:r w:rsidRPr="000F650C">
              <w:rPr>
                <w:rFonts w:ascii="Arial" w:hAnsi="Arial"/>
                <w:b/>
                <w:bCs/>
              </w:rPr>
              <w:t>0,00</w:t>
            </w:r>
          </w:p>
        </w:tc>
      </w:tr>
      <w:tr w:rsidR="00FC20E8" w:rsidRPr="000F650C" w14:paraId="6C4AB591"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41CE7EE2" w14:textId="77777777" w:rsidR="00FC20E8" w:rsidRPr="000F650C" w:rsidRDefault="00FC20E8" w:rsidP="005D2ACB">
            <w:pPr>
              <w:rPr>
                <w:rFonts w:ascii="Arial" w:hAnsi="Arial"/>
                <w:u w:val="single"/>
              </w:rPr>
            </w:pPr>
            <w:r w:rsidRPr="000F650C">
              <w:rPr>
                <w:rFonts w:ascii="Arial" w:hAnsi="Arial"/>
                <w:u w:val="single"/>
              </w:rPr>
              <w:t>Rufnummern für harmonisierte Dienste von sozialem Wert:</w:t>
            </w:r>
          </w:p>
          <w:p w14:paraId="29E677CC" w14:textId="77777777" w:rsidR="00FC20E8" w:rsidRPr="000F650C" w:rsidRDefault="00FC20E8" w:rsidP="005D2ACB">
            <w:pPr>
              <w:rPr>
                <w:rFonts w:ascii="Arial" w:hAnsi="Arial"/>
              </w:rPr>
            </w:pPr>
            <w:r w:rsidRPr="000F650C">
              <w:rPr>
                <w:rFonts w:ascii="Arial" w:hAnsi="Arial"/>
              </w:rPr>
              <w:t>Hotlines für vermisste Kinder (116000)</w:t>
            </w:r>
          </w:p>
          <w:p w14:paraId="098EA2D5" w14:textId="77777777" w:rsidR="00FC20E8" w:rsidRPr="000F650C" w:rsidRDefault="00FC20E8" w:rsidP="005D2ACB">
            <w:pPr>
              <w:rPr>
                <w:rFonts w:ascii="Arial" w:hAnsi="Arial"/>
              </w:rPr>
            </w:pPr>
            <w:r w:rsidRPr="000F650C">
              <w:rPr>
                <w:rFonts w:ascii="Arial" w:hAnsi="Arial"/>
              </w:rPr>
              <w:lastRenderedPageBreak/>
              <w:t>Hotlines für einen Beratungsdienst für Opfer von Verbrechen (116006)</w:t>
            </w:r>
          </w:p>
          <w:p w14:paraId="40097110" w14:textId="77777777" w:rsidR="00FC20E8" w:rsidRPr="000F650C" w:rsidRDefault="00FC20E8" w:rsidP="005D2ACB">
            <w:pPr>
              <w:rPr>
                <w:rFonts w:ascii="Arial" w:hAnsi="Arial"/>
              </w:rPr>
            </w:pPr>
            <w:r w:rsidRPr="000F650C">
              <w:rPr>
                <w:rFonts w:ascii="Arial" w:hAnsi="Arial"/>
              </w:rPr>
              <w:t>Sperrung von elektronischen Berechtigungen (116116)</w:t>
            </w:r>
          </w:p>
          <w:p w14:paraId="454348AE" w14:textId="77777777" w:rsidR="00FC20E8" w:rsidRPr="000F650C" w:rsidRDefault="00FC20E8" w:rsidP="005D2ACB">
            <w:pPr>
              <w:rPr>
                <w:rFonts w:ascii="Arial" w:hAnsi="Arial"/>
              </w:rPr>
            </w:pPr>
            <w:r w:rsidRPr="000F650C">
              <w:rPr>
                <w:rFonts w:ascii="Arial" w:hAnsi="Arial"/>
              </w:rPr>
              <w:t>Hotlines für einen Bereitschaftsdienst für ärztliche Hilfe (116117)</w:t>
            </w:r>
          </w:p>
          <w:p w14:paraId="41481B32" w14:textId="77777777" w:rsidR="00FC20E8" w:rsidRPr="000F650C" w:rsidRDefault="00FC20E8" w:rsidP="005D2ACB">
            <w:pPr>
              <w:rPr>
                <w:rFonts w:ascii="Arial" w:hAnsi="Arial"/>
              </w:rPr>
            </w:pPr>
            <w:r w:rsidRPr="000F650C">
              <w:rPr>
                <w:rFonts w:ascii="Arial" w:hAnsi="Arial"/>
              </w:rPr>
              <w:t xml:space="preserve">Hotlines für Hilfe suchende Kinder (116111)                                               </w:t>
            </w:r>
          </w:p>
          <w:p w14:paraId="06481ACB" w14:textId="77777777" w:rsidR="00FC20E8" w:rsidRPr="000F650C" w:rsidRDefault="00FC20E8" w:rsidP="005D2ACB">
            <w:pPr>
              <w:rPr>
                <w:rFonts w:ascii="Arial" w:hAnsi="Arial"/>
              </w:rPr>
            </w:pPr>
            <w:r w:rsidRPr="000F650C">
              <w:rPr>
                <w:rFonts w:ascii="Arial" w:hAnsi="Arial"/>
              </w:rPr>
              <w:t>Hotlines zur Lebenshilfe (116123)</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1738981E" w14:textId="77777777" w:rsidR="00FC20E8" w:rsidRPr="000F650C" w:rsidRDefault="00FC20E8" w:rsidP="005D2ACB">
            <w:pPr>
              <w:spacing w:line="160" w:lineRule="atLeast"/>
              <w:jc w:val="right"/>
              <w:rPr>
                <w:rFonts w:ascii="Arial" w:hAnsi="Arial"/>
              </w:rPr>
            </w:pPr>
            <w:r w:rsidRPr="000F650C">
              <w:rPr>
                <w:rFonts w:ascii="Arial" w:hAnsi="Arial"/>
              </w:rPr>
              <w:lastRenderedPageBreak/>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71307D7A" w14:textId="77777777" w:rsidR="00FC20E8" w:rsidRPr="000F650C" w:rsidRDefault="00FC20E8" w:rsidP="005D2ACB">
            <w:pPr>
              <w:spacing w:line="160" w:lineRule="atLeast"/>
              <w:jc w:val="right"/>
              <w:rPr>
                <w:rFonts w:ascii="Arial" w:hAnsi="Arial"/>
                <w:b/>
                <w:bCs/>
              </w:rPr>
            </w:pPr>
            <w:r w:rsidRPr="000F650C">
              <w:rPr>
                <w:rFonts w:ascii="Arial" w:hAnsi="Arial"/>
                <w:b/>
                <w:bCs/>
              </w:rPr>
              <w:t>0,00</w:t>
            </w:r>
          </w:p>
        </w:tc>
      </w:tr>
      <w:tr w:rsidR="00FC20E8" w:rsidRPr="000F650C" w14:paraId="71FC4F1D"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09246C72" w14:textId="77777777" w:rsidR="00FC20E8" w:rsidRPr="000F650C" w:rsidRDefault="00FC20E8" w:rsidP="005D2ACB">
            <w:pPr>
              <w:spacing w:line="160" w:lineRule="atLeast"/>
              <w:rPr>
                <w:rFonts w:ascii="Arial" w:hAnsi="Arial"/>
              </w:rPr>
            </w:pPr>
            <w:r w:rsidRPr="000F650C">
              <w:rPr>
                <w:rFonts w:ascii="Arial" w:hAnsi="Arial"/>
              </w:rPr>
              <w:t>Einheitlicher Behördenruf (115)</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55611320" w14:textId="77777777" w:rsidR="00FC20E8" w:rsidRPr="000F650C" w:rsidRDefault="00FC20E8" w:rsidP="005D2ACB">
            <w:pPr>
              <w:spacing w:line="160" w:lineRule="atLeast"/>
              <w:jc w:val="right"/>
              <w:rPr>
                <w:rFonts w:ascii="Arial" w:hAnsi="Arial"/>
              </w:rPr>
            </w:pPr>
            <w:r w:rsidRPr="000F650C">
              <w:rPr>
                <w:rFonts w:ascii="Arial" w:hAnsi="Arial"/>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082797EF" w14:textId="3B7A7CA2" w:rsidR="00FC20E8" w:rsidRPr="00185F4E" w:rsidRDefault="00246B74" w:rsidP="005D2ACB">
            <w:pPr>
              <w:spacing w:line="160" w:lineRule="atLeast"/>
              <w:jc w:val="right"/>
              <w:rPr>
                <w:rFonts w:ascii="Arial" w:hAnsi="Arial"/>
                <w:b/>
                <w:bCs/>
              </w:rPr>
            </w:pPr>
            <w:bookmarkStart w:id="17" w:name="_Hlk91072212"/>
            <w:r w:rsidRPr="00246B74">
              <w:rPr>
                <w:rFonts w:ascii="Arial" w:hAnsi="Arial"/>
                <w:b/>
                <w:bCs/>
              </w:rPr>
              <w:t>Preis analog Sprachverbindungen innerhalb Deutschlands</w:t>
            </w:r>
            <w:bookmarkEnd w:id="17"/>
          </w:p>
        </w:tc>
      </w:tr>
      <w:tr w:rsidR="00FC20E8" w:rsidRPr="000F650C" w14:paraId="46B01383"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7773FA93" w14:textId="77777777" w:rsidR="00FC20E8" w:rsidRPr="000F650C" w:rsidRDefault="00FC20E8" w:rsidP="005D2ACB">
            <w:pPr>
              <w:spacing w:line="160" w:lineRule="atLeast"/>
              <w:rPr>
                <w:rFonts w:ascii="Arial" w:hAnsi="Arial"/>
              </w:rPr>
            </w:pPr>
            <w:r w:rsidRPr="000F650C">
              <w:rPr>
                <w:rFonts w:ascii="Arial" w:hAnsi="Arial"/>
              </w:rPr>
              <w:t>Freecall-Service 0800 und 00800</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3760E119" w14:textId="77777777" w:rsidR="00FC20E8" w:rsidRPr="000F650C" w:rsidRDefault="00FC20E8" w:rsidP="005D2ACB">
            <w:pPr>
              <w:spacing w:line="160" w:lineRule="atLeast"/>
              <w:jc w:val="right"/>
              <w:rPr>
                <w:rFonts w:ascii="Arial" w:hAnsi="Arial"/>
              </w:rPr>
            </w:pPr>
            <w:r w:rsidRPr="000F650C">
              <w:rPr>
                <w:rFonts w:ascii="Arial" w:hAnsi="Arial"/>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1AA85420" w14:textId="77777777" w:rsidR="00FC20E8" w:rsidRPr="00185F4E" w:rsidRDefault="00FC20E8" w:rsidP="005D2ACB">
            <w:pPr>
              <w:spacing w:line="160" w:lineRule="atLeast"/>
              <w:jc w:val="right"/>
              <w:rPr>
                <w:rFonts w:ascii="Arial" w:hAnsi="Arial"/>
                <w:b/>
                <w:bCs/>
              </w:rPr>
            </w:pPr>
            <w:r w:rsidRPr="00185F4E">
              <w:rPr>
                <w:rFonts w:ascii="Arial" w:hAnsi="Arial"/>
                <w:b/>
                <w:bCs/>
              </w:rPr>
              <w:t>0,00</w:t>
            </w:r>
          </w:p>
        </w:tc>
      </w:tr>
      <w:tr w:rsidR="00FC20E8" w:rsidRPr="000F650C" w14:paraId="331E8ACF"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6BE951CB" w14:textId="77777777" w:rsidR="00FC20E8" w:rsidRPr="000F650C" w:rsidRDefault="00FC20E8" w:rsidP="005D2ACB">
            <w:pPr>
              <w:spacing w:line="160" w:lineRule="atLeast"/>
              <w:rPr>
                <w:rFonts w:ascii="Arial" w:hAnsi="Arial"/>
              </w:rPr>
            </w:pPr>
            <w:r w:rsidRPr="000F650C">
              <w:rPr>
                <w:rFonts w:ascii="Arial" w:hAnsi="Arial"/>
              </w:rPr>
              <w:t>Service 00808</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70F3C457" w14:textId="77777777" w:rsidR="00FC20E8" w:rsidRPr="000F650C" w:rsidRDefault="00FC20E8" w:rsidP="005D2ACB">
            <w:pPr>
              <w:spacing w:line="160" w:lineRule="atLeast"/>
              <w:jc w:val="right"/>
              <w:rPr>
                <w:rFonts w:ascii="Arial" w:hAnsi="Arial"/>
              </w:rPr>
            </w:pPr>
            <w:r w:rsidRPr="000F650C">
              <w:rPr>
                <w:rFonts w:ascii="Arial" w:hAnsi="Arial"/>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52C03783" w14:textId="77777777" w:rsidR="00FC20E8" w:rsidRPr="00185F4E" w:rsidRDefault="00FC20E8" w:rsidP="005D2ACB">
            <w:pPr>
              <w:spacing w:line="160" w:lineRule="atLeast"/>
              <w:jc w:val="right"/>
              <w:rPr>
                <w:rFonts w:ascii="Arial" w:hAnsi="Arial"/>
                <w:b/>
              </w:rPr>
            </w:pPr>
            <w:r w:rsidRPr="00185F4E">
              <w:rPr>
                <w:rFonts w:ascii="Arial" w:hAnsi="Arial"/>
                <w:b/>
              </w:rPr>
              <w:t>0,42</w:t>
            </w:r>
          </w:p>
        </w:tc>
      </w:tr>
      <w:tr w:rsidR="00FC20E8" w:rsidRPr="000F650C" w14:paraId="7D7E14DE"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vAlign w:val="center"/>
          </w:tcPr>
          <w:p w14:paraId="35C00875" w14:textId="77777777" w:rsidR="00FC20E8" w:rsidRPr="00C03EFF" w:rsidRDefault="00FC20E8" w:rsidP="005D2ACB">
            <w:pPr>
              <w:spacing w:line="160" w:lineRule="atLeast"/>
              <w:rPr>
                <w:rFonts w:ascii="Arial" w:hAnsi="Arial"/>
              </w:rPr>
            </w:pPr>
            <w:r w:rsidRPr="00C070AC">
              <w:rPr>
                <w:rFonts w:ascii="Arial" w:hAnsi="Arial"/>
              </w:rPr>
              <w:t>Service 0180-1</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23114181" w14:textId="77777777" w:rsidR="00FC20E8" w:rsidRPr="00C03EFF" w:rsidRDefault="00FC20E8" w:rsidP="005D2ACB">
            <w:pPr>
              <w:spacing w:line="160" w:lineRule="atLeast"/>
              <w:jc w:val="right"/>
              <w:rPr>
                <w:rFonts w:ascii="Arial" w:hAnsi="Arial"/>
              </w:rPr>
            </w:pPr>
            <w:r w:rsidRPr="00C070AC">
              <w:rPr>
                <w:rFonts w:ascii="Arial" w:hAnsi="Arial"/>
              </w:rPr>
              <w:t xml:space="preserve">Pro Minute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680AB2E6" w14:textId="77777777" w:rsidR="00FC20E8" w:rsidRPr="00C03EFF" w:rsidRDefault="00FC20E8" w:rsidP="005D2ACB">
            <w:pPr>
              <w:spacing w:line="160" w:lineRule="atLeast"/>
              <w:jc w:val="right"/>
              <w:rPr>
                <w:rFonts w:ascii="Arial" w:hAnsi="Arial"/>
                <w:b/>
                <w:bCs/>
              </w:rPr>
            </w:pPr>
            <w:r w:rsidRPr="00C070AC">
              <w:rPr>
                <w:rFonts w:ascii="Arial" w:hAnsi="Arial"/>
                <w:b/>
                <w:bCs/>
              </w:rPr>
              <w:t>0,039</w:t>
            </w:r>
          </w:p>
        </w:tc>
      </w:tr>
      <w:tr w:rsidR="00FC20E8" w:rsidRPr="000F650C" w14:paraId="059F0C66"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vAlign w:val="center"/>
          </w:tcPr>
          <w:p w14:paraId="68F37764" w14:textId="77777777" w:rsidR="00FC20E8" w:rsidRPr="00C03EFF" w:rsidRDefault="00FC20E8" w:rsidP="005D2ACB">
            <w:pPr>
              <w:spacing w:line="160" w:lineRule="atLeast"/>
              <w:rPr>
                <w:rFonts w:ascii="Arial" w:hAnsi="Arial"/>
              </w:rPr>
            </w:pPr>
            <w:r w:rsidRPr="00C070AC">
              <w:rPr>
                <w:rFonts w:ascii="Arial" w:hAnsi="Arial"/>
              </w:rPr>
              <w:t>Service 0180-2</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5F382326" w14:textId="77777777" w:rsidR="00FC20E8" w:rsidRPr="00C03EFF" w:rsidRDefault="00FC20E8" w:rsidP="005D2ACB">
            <w:pPr>
              <w:spacing w:line="160" w:lineRule="atLeast"/>
              <w:jc w:val="right"/>
              <w:rPr>
                <w:rFonts w:ascii="Arial" w:hAnsi="Arial"/>
              </w:rPr>
            </w:pPr>
            <w:r w:rsidRPr="00C070AC">
              <w:rPr>
                <w:rFonts w:ascii="Arial" w:hAnsi="Arial"/>
              </w:rPr>
              <w:t xml:space="preserve">Pro Verbindung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07A95142" w14:textId="77777777" w:rsidR="00FC20E8" w:rsidRPr="00C03EFF" w:rsidRDefault="00FC20E8" w:rsidP="005D2ACB">
            <w:pPr>
              <w:spacing w:line="160" w:lineRule="atLeast"/>
              <w:jc w:val="right"/>
              <w:rPr>
                <w:rFonts w:ascii="Arial" w:hAnsi="Arial"/>
                <w:b/>
                <w:bCs/>
              </w:rPr>
            </w:pPr>
            <w:r w:rsidRPr="00C070AC">
              <w:rPr>
                <w:rFonts w:ascii="Arial" w:hAnsi="Arial"/>
                <w:b/>
                <w:bCs/>
              </w:rPr>
              <w:t>0,06</w:t>
            </w:r>
          </w:p>
        </w:tc>
      </w:tr>
      <w:tr w:rsidR="00FC20E8" w:rsidRPr="000F650C" w14:paraId="190ACA84"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vAlign w:val="center"/>
          </w:tcPr>
          <w:p w14:paraId="41AB5A1B" w14:textId="77777777" w:rsidR="00FC20E8" w:rsidRPr="00C03EFF" w:rsidRDefault="00FC20E8" w:rsidP="005D2ACB">
            <w:pPr>
              <w:spacing w:line="160" w:lineRule="atLeast"/>
              <w:rPr>
                <w:rFonts w:ascii="Arial" w:hAnsi="Arial"/>
              </w:rPr>
            </w:pPr>
            <w:r w:rsidRPr="00C070AC">
              <w:rPr>
                <w:rFonts w:ascii="Arial" w:hAnsi="Arial"/>
              </w:rPr>
              <w:t>Service 0180-3</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65AC885C" w14:textId="77777777" w:rsidR="00FC20E8" w:rsidRPr="00C03EFF" w:rsidRDefault="00FC20E8" w:rsidP="005D2ACB">
            <w:pPr>
              <w:spacing w:line="160" w:lineRule="atLeast"/>
              <w:jc w:val="right"/>
              <w:rPr>
                <w:rFonts w:ascii="Arial" w:hAnsi="Arial"/>
              </w:rPr>
            </w:pPr>
            <w:r w:rsidRPr="00C070AC">
              <w:rPr>
                <w:rFonts w:ascii="Arial" w:hAnsi="Arial"/>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26F8275C" w14:textId="77777777" w:rsidR="00FC20E8" w:rsidRPr="00C03EFF" w:rsidRDefault="00FC20E8" w:rsidP="005D2ACB">
            <w:pPr>
              <w:spacing w:line="160" w:lineRule="atLeast"/>
              <w:jc w:val="right"/>
              <w:rPr>
                <w:rFonts w:ascii="Arial" w:hAnsi="Arial"/>
                <w:b/>
                <w:bCs/>
              </w:rPr>
            </w:pPr>
            <w:r w:rsidRPr="00C070AC">
              <w:rPr>
                <w:rFonts w:ascii="Arial" w:hAnsi="Arial"/>
                <w:b/>
                <w:bCs/>
              </w:rPr>
              <w:t>0,09</w:t>
            </w:r>
          </w:p>
        </w:tc>
      </w:tr>
      <w:tr w:rsidR="00FC20E8" w:rsidRPr="000F650C" w14:paraId="519997F2"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vAlign w:val="center"/>
          </w:tcPr>
          <w:p w14:paraId="4E07F87A" w14:textId="77777777" w:rsidR="00FC20E8" w:rsidRPr="00C03EFF" w:rsidRDefault="00FC20E8" w:rsidP="005D2ACB">
            <w:pPr>
              <w:spacing w:line="160" w:lineRule="atLeast"/>
              <w:rPr>
                <w:rFonts w:ascii="Arial" w:hAnsi="Arial"/>
              </w:rPr>
            </w:pPr>
            <w:r w:rsidRPr="00C070AC">
              <w:rPr>
                <w:rFonts w:ascii="Arial" w:hAnsi="Arial"/>
              </w:rPr>
              <w:t>Service 0180-4</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22D447F3" w14:textId="77777777" w:rsidR="00FC20E8" w:rsidRPr="00C03EFF" w:rsidRDefault="00FC20E8" w:rsidP="005D2ACB">
            <w:pPr>
              <w:spacing w:line="160" w:lineRule="atLeast"/>
              <w:jc w:val="right"/>
              <w:rPr>
                <w:rFonts w:ascii="Arial" w:hAnsi="Arial"/>
              </w:rPr>
            </w:pPr>
            <w:r w:rsidRPr="00C070AC">
              <w:rPr>
                <w:rFonts w:ascii="Arial" w:hAnsi="Arial"/>
              </w:rPr>
              <w:t xml:space="preserve">Pro Verbindung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44D8F0C5" w14:textId="77777777" w:rsidR="00FC20E8" w:rsidRPr="00C03EFF" w:rsidRDefault="00FC20E8" w:rsidP="005D2ACB">
            <w:pPr>
              <w:spacing w:line="160" w:lineRule="atLeast"/>
              <w:jc w:val="right"/>
              <w:rPr>
                <w:rFonts w:ascii="Arial" w:hAnsi="Arial"/>
                <w:b/>
                <w:bCs/>
              </w:rPr>
            </w:pPr>
            <w:r w:rsidRPr="00C070AC">
              <w:rPr>
                <w:rFonts w:ascii="Arial" w:hAnsi="Arial"/>
                <w:b/>
                <w:bCs/>
              </w:rPr>
              <w:t>0,20</w:t>
            </w:r>
          </w:p>
        </w:tc>
      </w:tr>
      <w:tr w:rsidR="00FC20E8" w:rsidRPr="000F650C" w14:paraId="5C0522AB"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vAlign w:val="center"/>
          </w:tcPr>
          <w:p w14:paraId="0C670BB7" w14:textId="77777777" w:rsidR="00FC20E8" w:rsidRPr="00C03EFF" w:rsidRDefault="00FC20E8" w:rsidP="005D2ACB">
            <w:pPr>
              <w:spacing w:line="160" w:lineRule="atLeast"/>
              <w:rPr>
                <w:rFonts w:ascii="Arial" w:hAnsi="Arial"/>
              </w:rPr>
            </w:pPr>
            <w:r w:rsidRPr="00C070AC">
              <w:rPr>
                <w:rFonts w:ascii="Arial" w:hAnsi="Arial"/>
              </w:rPr>
              <w:t>Service 0180-5</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68391510" w14:textId="77777777" w:rsidR="00FC20E8" w:rsidRPr="00C03EFF" w:rsidRDefault="00FC20E8" w:rsidP="005D2ACB">
            <w:pPr>
              <w:spacing w:line="160" w:lineRule="atLeast"/>
              <w:jc w:val="right"/>
              <w:rPr>
                <w:rFonts w:ascii="Arial" w:hAnsi="Arial"/>
              </w:rPr>
            </w:pPr>
            <w:r w:rsidRPr="00C070AC">
              <w:rPr>
                <w:rFonts w:ascii="Arial" w:hAnsi="Arial"/>
              </w:rPr>
              <w:t xml:space="preserve">Pro Minute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70E9FFBE" w14:textId="77777777" w:rsidR="00FC20E8" w:rsidRPr="00C03EFF" w:rsidRDefault="00FC20E8" w:rsidP="005D2ACB">
            <w:pPr>
              <w:spacing w:line="160" w:lineRule="atLeast"/>
              <w:jc w:val="right"/>
              <w:rPr>
                <w:rFonts w:ascii="Arial" w:hAnsi="Arial"/>
                <w:b/>
                <w:bCs/>
              </w:rPr>
            </w:pPr>
            <w:r w:rsidRPr="00C070AC">
              <w:rPr>
                <w:rFonts w:ascii="Arial" w:hAnsi="Arial"/>
                <w:b/>
                <w:bCs/>
              </w:rPr>
              <w:t>0,14</w:t>
            </w:r>
          </w:p>
        </w:tc>
      </w:tr>
      <w:tr w:rsidR="00FC20E8" w:rsidRPr="000F650C" w14:paraId="207059FD"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4C0FE3B2" w14:textId="77777777" w:rsidR="00FC20E8" w:rsidRPr="000F650C" w:rsidRDefault="00FC20E8" w:rsidP="005D2ACB">
            <w:pPr>
              <w:spacing w:line="160" w:lineRule="atLeast"/>
              <w:rPr>
                <w:rFonts w:ascii="Arial" w:hAnsi="Arial"/>
              </w:rPr>
            </w:pPr>
            <w:r w:rsidRPr="000F650C">
              <w:rPr>
                <w:rFonts w:ascii="Arial" w:hAnsi="Arial"/>
              </w:rPr>
              <w:t>Service 0180-6</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189EFAE2" w14:textId="77777777" w:rsidR="00FC20E8" w:rsidRPr="000F650C" w:rsidRDefault="00FC20E8" w:rsidP="005D2ACB">
            <w:pPr>
              <w:spacing w:line="160" w:lineRule="atLeast"/>
              <w:jc w:val="right"/>
              <w:rPr>
                <w:rFonts w:ascii="Arial" w:hAnsi="Arial"/>
              </w:rPr>
            </w:pPr>
            <w:r>
              <w:rPr>
                <w:rFonts w:ascii="Arial" w:hAnsi="Arial"/>
              </w:rPr>
              <w:t xml:space="preserve">Pro </w:t>
            </w:r>
            <w:r w:rsidRPr="000F650C">
              <w:rPr>
                <w:rFonts w:ascii="Arial" w:hAnsi="Arial"/>
              </w:rPr>
              <w:t>Verbindung</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260B7410" w14:textId="77777777" w:rsidR="00FC20E8" w:rsidRPr="00185F4E" w:rsidRDefault="00FC20E8" w:rsidP="005D2ACB">
            <w:pPr>
              <w:spacing w:line="160" w:lineRule="atLeast"/>
              <w:jc w:val="right"/>
              <w:rPr>
                <w:rFonts w:ascii="Arial" w:hAnsi="Arial"/>
                <w:b/>
                <w:bCs/>
              </w:rPr>
            </w:pPr>
            <w:r>
              <w:rPr>
                <w:rFonts w:ascii="Arial" w:hAnsi="Arial"/>
                <w:b/>
                <w:bCs/>
              </w:rPr>
              <w:t xml:space="preserve"> 0,20</w:t>
            </w:r>
          </w:p>
        </w:tc>
      </w:tr>
      <w:tr w:rsidR="00FC20E8" w:rsidRPr="000F650C" w14:paraId="6D81546F"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11390007" w14:textId="77777777" w:rsidR="00FC20E8" w:rsidRPr="000F650C" w:rsidRDefault="00FC20E8" w:rsidP="005D2ACB">
            <w:pPr>
              <w:spacing w:line="160" w:lineRule="atLeast"/>
              <w:rPr>
                <w:rFonts w:ascii="Arial" w:hAnsi="Arial"/>
              </w:rPr>
            </w:pPr>
            <w:r w:rsidRPr="000F650C">
              <w:rPr>
                <w:rFonts w:ascii="Arial" w:hAnsi="Arial"/>
                <w:lang w:eastAsia="de-DE"/>
              </w:rPr>
              <w:t>Service 0180-7 (</w:t>
            </w:r>
            <w:r>
              <w:rPr>
                <w:rFonts w:ascii="Arial" w:hAnsi="Arial"/>
                <w:lang w:eastAsia="de-DE"/>
              </w:rPr>
              <w:t xml:space="preserve">die ersten </w:t>
            </w:r>
            <w:r w:rsidRPr="000F650C">
              <w:rPr>
                <w:rFonts w:ascii="Arial" w:hAnsi="Arial"/>
                <w:lang w:eastAsia="de-DE"/>
              </w:rPr>
              <w:t xml:space="preserve">30 Sekunden kostenlos) </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52C2BA19" w14:textId="5C196C38" w:rsidR="00FC20E8" w:rsidRPr="000F650C" w:rsidRDefault="00FC20E8" w:rsidP="005D2ACB">
            <w:pPr>
              <w:spacing w:line="160" w:lineRule="atLeast"/>
              <w:jc w:val="right"/>
              <w:rPr>
                <w:rFonts w:ascii="Arial" w:hAnsi="Arial"/>
              </w:rPr>
            </w:pPr>
            <w:r w:rsidRPr="000F650C">
              <w:rPr>
                <w:rFonts w:ascii="Arial" w:hAnsi="Arial"/>
              </w:rPr>
              <w:t xml:space="preserve">Pro </w:t>
            </w:r>
            <w:r>
              <w:rPr>
                <w:rFonts w:ascii="Arial" w:hAnsi="Arial"/>
              </w:rPr>
              <w:t>30 Sekunden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136A3BB5" w14:textId="77777777" w:rsidR="00FC20E8" w:rsidRPr="00185F4E" w:rsidRDefault="00FC20E8" w:rsidP="005D2ACB">
            <w:pPr>
              <w:spacing w:line="160" w:lineRule="atLeast"/>
              <w:jc w:val="right"/>
              <w:rPr>
                <w:rFonts w:ascii="Arial" w:hAnsi="Arial"/>
                <w:b/>
                <w:bCs/>
              </w:rPr>
            </w:pPr>
            <w:r>
              <w:rPr>
                <w:rFonts w:ascii="Arial" w:hAnsi="Arial"/>
                <w:b/>
                <w:lang w:eastAsia="de-DE"/>
              </w:rPr>
              <w:t xml:space="preserve"> 0,07</w:t>
            </w:r>
          </w:p>
        </w:tc>
      </w:tr>
      <w:tr w:rsidR="00FC20E8" w:rsidRPr="000F650C" w14:paraId="2E53F66C"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159123AF" w14:textId="77777777" w:rsidR="00FC20E8" w:rsidRPr="000F650C" w:rsidRDefault="00FC20E8" w:rsidP="005D2ACB">
            <w:pPr>
              <w:spacing w:line="160" w:lineRule="atLeast"/>
              <w:rPr>
                <w:rFonts w:ascii="Arial" w:hAnsi="Arial"/>
              </w:rPr>
            </w:pPr>
            <w:r w:rsidRPr="000F650C">
              <w:rPr>
                <w:rFonts w:ascii="Arial" w:hAnsi="Arial"/>
              </w:rPr>
              <w:t>Service 0700</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7C129FB3" w14:textId="77777777" w:rsidR="00FC20E8" w:rsidRPr="000F650C" w:rsidRDefault="00FC20E8" w:rsidP="005D2ACB">
            <w:pPr>
              <w:spacing w:line="160" w:lineRule="atLeast"/>
              <w:jc w:val="right"/>
              <w:rPr>
                <w:rFonts w:ascii="Arial" w:hAnsi="Arial"/>
              </w:rPr>
            </w:pPr>
            <w:r w:rsidRPr="000F650C">
              <w:rPr>
                <w:rFonts w:ascii="Arial" w:hAnsi="Arial"/>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71859FE5" w14:textId="77777777" w:rsidR="00FC20E8" w:rsidRPr="00185F4E" w:rsidRDefault="00FC20E8" w:rsidP="005D2ACB">
            <w:pPr>
              <w:spacing w:line="160" w:lineRule="atLeast"/>
              <w:jc w:val="right"/>
              <w:rPr>
                <w:rFonts w:ascii="Arial" w:hAnsi="Arial"/>
                <w:b/>
                <w:bCs/>
              </w:rPr>
            </w:pPr>
            <w:r>
              <w:rPr>
                <w:rFonts w:ascii="Arial" w:hAnsi="Arial"/>
                <w:b/>
                <w:bCs/>
              </w:rPr>
              <w:t xml:space="preserve"> 0,09</w:t>
            </w:r>
          </w:p>
        </w:tc>
      </w:tr>
      <w:tr w:rsidR="00FC20E8" w:rsidRPr="000F650C" w14:paraId="264964C3"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66216C2B" w14:textId="77777777" w:rsidR="00FC20E8" w:rsidRPr="000F650C" w:rsidRDefault="00FC20E8" w:rsidP="005D2ACB">
            <w:pPr>
              <w:spacing w:line="160" w:lineRule="atLeast"/>
              <w:rPr>
                <w:rFonts w:ascii="Arial" w:hAnsi="Arial"/>
              </w:rPr>
            </w:pPr>
            <w:r w:rsidRPr="000F650C">
              <w:rPr>
                <w:rFonts w:ascii="Arial" w:hAnsi="Arial"/>
              </w:rPr>
              <w:t>0900er-Rufnummern</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2B3F8CC8" w14:textId="77777777" w:rsidR="00FC20E8" w:rsidRPr="000F650C" w:rsidRDefault="00FC20E8" w:rsidP="005D2ACB">
            <w:pPr>
              <w:spacing w:line="160" w:lineRule="atLeast"/>
              <w:jc w:val="right"/>
              <w:rPr>
                <w:rFonts w:ascii="Arial" w:hAnsi="Arial"/>
              </w:rPr>
            </w:pPr>
            <w:r w:rsidRPr="000F650C">
              <w:rPr>
                <w:rFonts w:ascii="Arial" w:hAnsi="Arial"/>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8A25B" w14:textId="77777777" w:rsidR="00FC20E8" w:rsidRPr="00185F4E" w:rsidRDefault="00FC20E8" w:rsidP="005D2ACB">
            <w:pPr>
              <w:spacing w:line="160" w:lineRule="atLeast"/>
              <w:jc w:val="center"/>
              <w:rPr>
                <w:rFonts w:ascii="Arial" w:hAnsi="Arial"/>
                <w:b/>
                <w:bCs/>
              </w:rPr>
            </w:pPr>
            <w:r w:rsidRPr="00185F4E">
              <w:rPr>
                <w:rFonts w:ascii="Arial" w:hAnsi="Arial"/>
                <w:b/>
                <w:bCs/>
              </w:rPr>
              <w:t>Preis gem. Ansage</w:t>
            </w:r>
          </w:p>
        </w:tc>
      </w:tr>
      <w:tr w:rsidR="00FC20E8" w:rsidRPr="000F650C" w14:paraId="0E266DBD"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vAlign w:val="center"/>
          </w:tcPr>
          <w:p w14:paraId="68AB4F4D" w14:textId="1522754D" w:rsidR="00FC20E8" w:rsidRPr="00C070AC" w:rsidRDefault="00C10811" w:rsidP="005D2ACB">
            <w:pPr>
              <w:spacing w:line="160" w:lineRule="atLeast"/>
              <w:rPr>
                <w:rFonts w:ascii="Arial" w:hAnsi="Arial" w:cs="AkkoForPenny-Regular"/>
                <w:lang w:eastAsia="de-DE"/>
              </w:rPr>
            </w:pPr>
            <w:r>
              <w:rPr>
                <w:rFonts w:ascii="Arial" w:hAnsi="Arial" w:cs="AkkoForPenny-Regular"/>
                <w:lang w:eastAsia="de-DE"/>
              </w:rPr>
              <w:t>N</w:t>
            </w:r>
            <w:r w:rsidR="00FC20E8" w:rsidRPr="00C070AC">
              <w:rPr>
                <w:rFonts w:ascii="Arial" w:hAnsi="Arial" w:cs="AkkoForPenny-Regular"/>
                <w:lang w:eastAsia="de-DE"/>
              </w:rPr>
              <w:t>ationale Teilnehmerrufnummern mit der Zugangskennzahl 0 32</w:t>
            </w:r>
            <w:r w:rsidR="00FC20E8" w:rsidRPr="00C070AC">
              <w:rPr>
                <w:rFonts w:ascii="Arial" w:hAnsi="Arial" w:cs="AkkoForPenny-Regular"/>
                <w:vertAlign w:val="superscript"/>
                <w:lang w:eastAsia="de-DE"/>
              </w:rPr>
              <w:footnoteReference w:id="11"/>
            </w:r>
            <w:r w:rsidR="00FC20E8" w:rsidRPr="00C070AC">
              <w:rPr>
                <w:rFonts w:ascii="Arial" w:hAnsi="Arial" w:cs="AkkoForPenny-Regular"/>
                <w:vertAlign w:val="superscript"/>
                <w:lang w:eastAsia="de-DE"/>
              </w:rPr>
              <w:t xml:space="preserve"> </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0F0E1B3C" w14:textId="77777777" w:rsidR="00FC20E8" w:rsidRPr="00C070AC" w:rsidRDefault="00FC20E8" w:rsidP="005D2ACB">
            <w:pPr>
              <w:spacing w:line="160" w:lineRule="atLeast"/>
              <w:jc w:val="right"/>
              <w:rPr>
                <w:rFonts w:ascii="Arial" w:hAnsi="Arial" w:cs="AkkoForPenny-Regular"/>
                <w:lang w:eastAsia="de-DE"/>
              </w:rPr>
            </w:pPr>
            <w:r w:rsidRPr="00C070AC">
              <w:rPr>
                <w:rFonts w:ascii="Arial" w:hAnsi="Arial" w:cs="AkkoForPenny-Regular"/>
                <w:lang w:eastAsia="de-DE"/>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7939B" w14:textId="77777777" w:rsidR="00FC20E8" w:rsidRPr="00C070AC" w:rsidRDefault="00FC20E8" w:rsidP="00AC01AC">
            <w:pPr>
              <w:spacing w:line="160" w:lineRule="atLeast"/>
              <w:ind w:left="1418"/>
              <w:jc w:val="center"/>
              <w:rPr>
                <w:rFonts w:ascii="Arial" w:hAnsi="Arial" w:cs="AkkoForPenny-Regular"/>
                <w:b/>
                <w:bCs/>
                <w:lang w:eastAsia="de-DE"/>
              </w:rPr>
            </w:pPr>
            <w:r w:rsidRPr="00C070AC">
              <w:rPr>
                <w:rFonts w:ascii="Arial" w:hAnsi="Arial" w:cs="AkkoForPenny-Regular"/>
                <w:b/>
                <w:bCs/>
                <w:lang w:eastAsia="de-DE"/>
              </w:rPr>
              <w:t>0,09</w:t>
            </w:r>
            <w:r>
              <w:rPr>
                <w:rFonts w:ascii="Arial" w:hAnsi="Arial" w:cs="AkkoForPenny-Regular"/>
                <w:b/>
                <w:bCs/>
                <w:lang w:eastAsia="de-DE"/>
              </w:rPr>
              <w:t xml:space="preserve">       </w:t>
            </w:r>
          </w:p>
        </w:tc>
      </w:tr>
      <w:tr w:rsidR="00C10811" w:rsidRPr="000F650C" w14:paraId="0E9A4B6A" w14:textId="77777777" w:rsidTr="00596FDE">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vAlign w:val="center"/>
          </w:tcPr>
          <w:p w14:paraId="734CA9A0" w14:textId="6244E69B" w:rsidR="00C10811" w:rsidRPr="00C10811" w:rsidRDefault="00C10811" w:rsidP="00C10811">
            <w:pPr>
              <w:spacing w:line="160" w:lineRule="atLeast"/>
              <w:rPr>
                <w:rFonts w:ascii="Arial" w:hAnsi="Arial"/>
              </w:rPr>
            </w:pPr>
            <w:r w:rsidRPr="00C10811">
              <w:rPr>
                <w:rFonts w:ascii="Arial" w:hAnsi="Arial"/>
              </w:rPr>
              <w:t>Massenverkehrs-Dienste mit den Zugangskennzahlen 01372, 01373 und 01374</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5F144148" w14:textId="75EC10DB" w:rsidR="00C10811" w:rsidRPr="00C10811" w:rsidRDefault="00C10811" w:rsidP="00C10811">
            <w:pPr>
              <w:spacing w:line="160" w:lineRule="atLeast"/>
              <w:jc w:val="right"/>
              <w:rPr>
                <w:rFonts w:ascii="Arial" w:hAnsi="Arial"/>
              </w:rPr>
            </w:pPr>
            <w:r w:rsidRPr="00C10811">
              <w:rPr>
                <w:rFonts w:ascii="Arial" w:hAnsi="Arial"/>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27193F33" w14:textId="00A5C691" w:rsidR="00C10811" w:rsidRPr="00C10811" w:rsidRDefault="00C10811" w:rsidP="00C10811">
            <w:pPr>
              <w:spacing w:line="160" w:lineRule="atLeast"/>
              <w:jc w:val="right"/>
              <w:rPr>
                <w:rFonts w:ascii="Arial" w:hAnsi="Arial"/>
                <w:b/>
                <w:bCs/>
              </w:rPr>
            </w:pPr>
            <w:r w:rsidRPr="00C10811">
              <w:rPr>
                <w:rFonts w:ascii="Arial" w:hAnsi="Arial"/>
                <w:b/>
                <w:bCs/>
              </w:rPr>
              <w:t xml:space="preserve"> 0,14</w:t>
            </w:r>
          </w:p>
        </w:tc>
      </w:tr>
      <w:tr w:rsidR="00C10811" w:rsidRPr="000F650C" w14:paraId="3E341F53" w14:textId="77777777" w:rsidTr="00596FDE">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vAlign w:val="center"/>
          </w:tcPr>
          <w:p w14:paraId="504BEAB6" w14:textId="545CD88F" w:rsidR="00C10811" w:rsidRPr="00C10811" w:rsidRDefault="00C10811" w:rsidP="00C10811">
            <w:pPr>
              <w:spacing w:line="160" w:lineRule="atLeast"/>
              <w:rPr>
                <w:rFonts w:ascii="Arial" w:hAnsi="Arial"/>
              </w:rPr>
            </w:pPr>
            <w:r w:rsidRPr="00C10811">
              <w:rPr>
                <w:rFonts w:ascii="Arial" w:hAnsi="Arial"/>
              </w:rPr>
              <w:t>Massenverkehrs-Dienste mit den Zugangskennzahlen 01371 und 01375</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0B7833B8" w14:textId="7D303DEE" w:rsidR="00C10811" w:rsidRPr="00C10811" w:rsidRDefault="00C10811" w:rsidP="00C10811">
            <w:pPr>
              <w:spacing w:line="160" w:lineRule="atLeast"/>
              <w:jc w:val="right"/>
              <w:rPr>
                <w:rFonts w:ascii="Arial" w:hAnsi="Arial"/>
              </w:rPr>
            </w:pPr>
            <w:r w:rsidRPr="00C10811">
              <w:rPr>
                <w:rFonts w:ascii="Arial" w:hAnsi="Arial"/>
              </w:rPr>
              <w:t>Pro Verbindung</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1D64C707" w14:textId="72BF643E" w:rsidR="00C10811" w:rsidRPr="00C10811" w:rsidRDefault="00C10811" w:rsidP="00C10811">
            <w:pPr>
              <w:spacing w:line="160" w:lineRule="atLeast"/>
              <w:jc w:val="right"/>
              <w:rPr>
                <w:rFonts w:ascii="Arial" w:hAnsi="Arial"/>
                <w:b/>
                <w:bCs/>
              </w:rPr>
            </w:pPr>
            <w:r w:rsidRPr="00C10811">
              <w:rPr>
                <w:rFonts w:ascii="Arial" w:hAnsi="Arial"/>
                <w:b/>
                <w:bCs/>
              </w:rPr>
              <w:t xml:space="preserve"> 0,14</w:t>
            </w:r>
          </w:p>
        </w:tc>
      </w:tr>
      <w:tr w:rsidR="00C10811" w:rsidRPr="000F650C" w14:paraId="38A44DC7" w14:textId="77777777" w:rsidTr="00596FDE">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vAlign w:val="center"/>
          </w:tcPr>
          <w:p w14:paraId="70A28D70" w14:textId="14F86DB6" w:rsidR="00C10811" w:rsidRPr="00C10811" w:rsidRDefault="00C10811" w:rsidP="00C10811">
            <w:pPr>
              <w:spacing w:line="160" w:lineRule="atLeast"/>
              <w:rPr>
                <w:rFonts w:ascii="Arial" w:hAnsi="Arial"/>
                <w:lang w:eastAsia="de-DE"/>
              </w:rPr>
            </w:pPr>
            <w:r w:rsidRPr="00C10811">
              <w:rPr>
                <w:rFonts w:ascii="Arial" w:hAnsi="Arial"/>
              </w:rPr>
              <w:t>Massenverkehrs-Dienste mit der Zugangskennzahl 01376</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2718FD2C" w14:textId="1E55D2A8" w:rsidR="00C10811" w:rsidRPr="00C10811" w:rsidRDefault="00C10811" w:rsidP="00C10811">
            <w:pPr>
              <w:spacing w:line="160" w:lineRule="atLeast"/>
              <w:jc w:val="right"/>
              <w:rPr>
                <w:rFonts w:ascii="Arial" w:hAnsi="Arial"/>
              </w:rPr>
            </w:pPr>
            <w:r w:rsidRPr="00C10811">
              <w:rPr>
                <w:rFonts w:ascii="Arial" w:hAnsi="Arial"/>
              </w:rPr>
              <w:t>Pro Verbindung</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04B541A7" w14:textId="78C151C2" w:rsidR="00C10811" w:rsidRPr="00C10811" w:rsidRDefault="00C10811" w:rsidP="00C10811">
            <w:pPr>
              <w:spacing w:line="160" w:lineRule="atLeast"/>
              <w:jc w:val="right"/>
              <w:rPr>
                <w:rFonts w:ascii="Arial" w:hAnsi="Arial"/>
                <w:b/>
                <w:bCs/>
              </w:rPr>
            </w:pPr>
            <w:r w:rsidRPr="00C10811">
              <w:rPr>
                <w:rFonts w:ascii="Arial" w:hAnsi="Arial"/>
                <w:b/>
                <w:bCs/>
              </w:rPr>
              <w:t xml:space="preserve"> 0,25</w:t>
            </w:r>
          </w:p>
        </w:tc>
      </w:tr>
      <w:tr w:rsidR="00C10811" w:rsidRPr="000F650C" w14:paraId="75ADDE6C" w14:textId="77777777" w:rsidTr="00E21ACE">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vAlign w:val="center"/>
          </w:tcPr>
          <w:p w14:paraId="67CC79F9" w14:textId="1CCBC7D4" w:rsidR="00C10811" w:rsidRPr="00C10811" w:rsidRDefault="00C10811" w:rsidP="00C10811">
            <w:pPr>
              <w:spacing w:line="160" w:lineRule="atLeast"/>
              <w:rPr>
                <w:rFonts w:ascii="Arial" w:hAnsi="Arial"/>
                <w:lang w:eastAsia="de-DE"/>
              </w:rPr>
            </w:pPr>
            <w:r w:rsidRPr="00C10811">
              <w:rPr>
                <w:rFonts w:ascii="Arial" w:hAnsi="Arial"/>
              </w:rPr>
              <w:t>Massenverkehrs-Dienste mit der Zugangskennzahl 01377</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2A70284A" w14:textId="1D491032" w:rsidR="00C10811" w:rsidRPr="00C10811" w:rsidRDefault="00C10811" w:rsidP="00C10811">
            <w:pPr>
              <w:spacing w:line="160" w:lineRule="atLeast"/>
              <w:jc w:val="right"/>
              <w:rPr>
                <w:rFonts w:ascii="Arial" w:hAnsi="Arial"/>
                <w:lang w:eastAsia="de-DE"/>
              </w:rPr>
            </w:pPr>
            <w:r w:rsidRPr="00C10811">
              <w:rPr>
                <w:rFonts w:ascii="Arial" w:hAnsi="Arial"/>
              </w:rPr>
              <w:t>Pro Verbindung</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2BC668C3" w14:textId="2B6A7A6F" w:rsidR="00C10811" w:rsidRPr="00C10811" w:rsidRDefault="00C10811" w:rsidP="00C10811">
            <w:pPr>
              <w:spacing w:line="160" w:lineRule="atLeast"/>
              <w:jc w:val="right"/>
              <w:rPr>
                <w:rFonts w:ascii="Arial" w:hAnsi="Arial"/>
                <w:b/>
                <w:lang w:eastAsia="de-DE"/>
              </w:rPr>
            </w:pPr>
            <w:r w:rsidRPr="00C10811">
              <w:rPr>
                <w:rFonts w:ascii="Arial" w:hAnsi="Arial"/>
                <w:b/>
                <w:bCs/>
              </w:rPr>
              <w:t xml:space="preserve"> 1,00</w:t>
            </w:r>
          </w:p>
        </w:tc>
      </w:tr>
      <w:tr w:rsidR="00C10811" w:rsidRPr="000F650C" w14:paraId="409DE844" w14:textId="77777777" w:rsidTr="00E21ACE">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vAlign w:val="center"/>
          </w:tcPr>
          <w:p w14:paraId="152C2563" w14:textId="3F5586A9" w:rsidR="00C10811" w:rsidRPr="00C10811" w:rsidRDefault="00C10811" w:rsidP="00C10811">
            <w:pPr>
              <w:spacing w:line="160" w:lineRule="atLeast"/>
              <w:rPr>
                <w:rFonts w:ascii="Arial" w:hAnsi="Arial"/>
                <w:lang w:eastAsia="de-DE"/>
              </w:rPr>
            </w:pPr>
            <w:r w:rsidRPr="00C10811">
              <w:rPr>
                <w:rFonts w:ascii="Arial" w:hAnsi="Arial"/>
              </w:rPr>
              <w:t>Massenverkehrs-Dienste mit den Zugangskennzahlen 01378 und 01379</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59A2F113" w14:textId="7B433821" w:rsidR="00C10811" w:rsidRPr="00C10811" w:rsidRDefault="00C10811" w:rsidP="00C10811">
            <w:pPr>
              <w:spacing w:line="160" w:lineRule="atLeast"/>
              <w:jc w:val="right"/>
              <w:rPr>
                <w:rFonts w:ascii="Arial" w:hAnsi="Arial"/>
                <w:lang w:eastAsia="de-DE"/>
              </w:rPr>
            </w:pPr>
            <w:r w:rsidRPr="00C10811">
              <w:rPr>
                <w:rFonts w:ascii="Arial" w:hAnsi="Arial"/>
              </w:rPr>
              <w:t>Pro Verbindung</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5B0742E3" w14:textId="2EE7D103" w:rsidR="00C10811" w:rsidRPr="00C10811" w:rsidRDefault="00C10811" w:rsidP="00C10811">
            <w:pPr>
              <w:spacing w:line="160" w:lineRule="atLeast"/>
              <w:jc w:val="right"/>
              <w:rPr>
                <w:rFonts w:ascii="Arial" w:hAnsi="Arial"/>
                <w:b/>
                <w:lang w:eastAsia="de-DE"/>
              </w:rPr>
            </w:pPr>
            <w:r w:rsidRPr="00C10811">
              <w:rPr>
                <w:rFonts w:ascii="Arial" w:hAnsi="Arial"/>
                <w:b/>
                <w:bCs/>
              </w:rPr>
              <w:t xml:space="preserve"> 0,50</w:t>
            </w:r>
          </w:p>
        </w:tc>
      </w:tr>
      <w:tr w:rsidR="00AC01AC" w:rsidRPr="000F650C" w14:paraId="30262DC8"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1248A848" w14:textId="77777777" w:rsidR="00AC01AC" w:rsidRPr="000F650C" w:rsidRDefault="00AC01AC" w:rsidP="00AC01AC">
            <w:pPr>
              <w:spacing w:line="160" w:lineRule="atLeast"/>
              <w:rPr>
                <w:rFonts w:ascii="Arial" w:hAnsi="Arial"/>
                <w:lang w:eastAsia="de-DE"/>
              </w:rPr>
            </w:pPr>
            <w:r w:rsidRPr="000F650C">
              <w:rPr>
                <w:rFonts w:ascii="Arial" w:hAnsi="Arial"/>
                <w:lang w:eastAsia="de-DE"/>
              </w:rPr>
              <w:t>Transportleistung von Diensten anderer Anbieter</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086C9598" w14:textId="77777777" w:rsidR="00AC01AC" w:rsidRPr="000F650C" w:rsidRDefault="00AC01AC" w:rsidP="00AC01AC">
            <w:pPr>
              <w:spacing w:line="160" w:lineRule="atLeast"/>
              <w:jc w:val="right"/>
              <w:rPr>
                <w:rFonts w:ascii="Arial" w:hAnsi="Arial"/>
                <w:lang w:eastAsia="de-DE"/>
              </w:rPr>
            </w:pPr>
            <w:r w:rsidRPr="000F650C">
              <w:rPr>
                <w:rFonts w:ascii="Arial" w:hAnsi="Arial"/>
                <w:lang w:eastAsia="de-DE"/>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48B3ADFA" w14:textId="77777777" w:rsidR="00AC01AC" w:rsidRPr="00185F4E" w:rsidRDefault="00AC01AC" w:rsidP="00AC01AC">
            <w:pPr>
              <w:spacing w:line="160" w:lineRule="atLeast"/>
              <w:jc w:val="right"/>
              <w:rPr>
                <w:rFonts w:ascii="Arial" w:hAnsi="Arial"/>
                <w:b/>
                <w:lang w:eastAsia="de-DE"/>
              </w:rPr>
            </w:pPr>
            <w:r w:rsidRPr="00185F4E">
              <w:rPr>
                <w:rFonts w:ascii="Arial" w:hAnsi="Arial"/>
                <w:b/>
                <w:lang w:eastAsia="de-DE"/>
              </w:rPr>
              <w:t>0,29</w:t>
            </w:r>
          </w:p>
        </w:tc>
      </w:tr>
      <w:tr w:rsidR="00AC01AC" w:rsidRPr="000F650C" w14:paraId="186D95F8"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43B722F4" w14:textId="77777777" w:rsidR="00AC01AC" w:rsidRPr="000F650C" w:rsidRDefault="00AC01AC" w:rsidP="00AC01AC">
            <w:pPr>
              <w:rPr>
                <w:rFonts w:ascii="Arial" w:hAnsi="Arial"/>
              </w:rPr>
            </w:pPr>
            <w:r w:rsidRPr="000F650C">
              <w:rPr>
                <w:rFonts w:ascii="Arial" w:hAnsi="Arial"/>
              </w:rPr>
              <w:t>VPNs der Deutschen Telekom AG 0181..., 0189...</w:t>
            </w:r>
            <w:r w:rsidRPr="000F650C">
              <w:rPr>
                <w:rFonts w:ascii="Arial" w:hAnsi="Arial"/>
              </w:rPr>
              <w:br/>
              <w:t xml:space="preserve">Sunshine-Zeit: </w:t>
            </w:r>
            <w:r w:rsidRPr="000F650C">
              <w:rPr>
                <w:rFonts w:ascii="Arial" w:hAnsi="Arial"/>
              </w:rPr>
              <w:tab/>
              <w:t>Mo. – Fr. 7.00 – 20.00 Uhr</w:t>
            </w:r>
            <w:r w:rsidRPr="000F650C">
              <w:rPr>
                <w:rFonts w:ascii="Arial" w:hAnsi="Arial"/>
              </w:rPr>
              <w:br/>
            </w:r>
            <w:proofErr w:type="spellStart"/>
            <w:r w:rsidRPr="000F650C">
              <w:rPr>
                <w:rFonts w:ascii="Arial" w:hAnsi="Arial"/>
              </w:rPr>
              <w:t>Moonshine</w:t>
            </w:r>
            <w:proofErr w:type="spellEnd"/>
            <w:r w:rsidRPr="000F650C">
              <w:rPr>
                <w:rFonts w:ascii="Arial" w:hAnsi="Arial"/>
              </w:rPr>
              <w:t xml:space="preserve">-Zeit: </w:t>
            </w:r>
            <w:r w:rsidRPr="000F650C">
              <w:rPr>
                <w:rFonts w:ascii="Arial" w:hAnsi="Arial"/>
              </w:rPr>
              <w:tab/>
              <w:t>In der übrigen Zeit und ganztägig an den bundesweiten Feiertagen (0.00 – 24.00 Uhr)</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63C4C78D" w14:textId="77777777" w:rsidR="00AC01AC" w:rsidRPr="000F650C" w:rsidRDefault="00AC01AC" w:rsidP="00AC01AC">
            <w:pPr>
              <w:spacing w:line="160" w:lineRule="atLeast"/>
              <w:jc w:val="right"/>
              <w:rPr>
                <w:rFonts w:ascii="Arial" w:hAnsi="Arial"/>
              </w:rPr>
            </w:pPr>
            <w:r w:rsidRPr="000F650C">
              <w:rPr>
                <w:rFonts w:ascii="Arial" w:hAnsi="Arial"/>
              </w:rPr>
              <w:br/>
              <w:t>Pro Minute</w:t>
            </w:r>
            <w:r w:rsidRPr="000F650C">
              <w:rPr>
                <w:rFonts w:ascii="Arial" w:hAnsi="Arial"/>
              </w:rPr>
              <w:b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0F284F0E" w14:textId="77777777" w:rsidR="00AC01AC" w:rsidRPr="00185F4E" w:rsidRDefault="00AC01AC" w:rsidP="00AC01AC">
            <w:pPr>
              <w:spacing w:line="160" w:lineRule="atLeast"/>
              <w:jc w:val="right"/>
              <w:rPr>
                <w:rFonts w:ascii="Arial" w:hAnsi="Arial"/>
                <w:b/>
              </w:rPr>
            </w:pPr>
            <w:r w:rsidRPr="00185F4E">
              <w:rPr>
                <w:rFonts w:ascii="Arial" w:hAnsi="Arial"/>
              </w:rPr>
              <w:br/>
            </w:r>
            <w:r>
              <w:rPr>
                <w:rFonts w:ascii="Arial" w:hAnsi="Arial"/>
                <w:b/>
              </w:rPr>
              <w:t>0,49</w:t>
            </w:r>
            <w:r w:rsidRPr="00185F4E">
              <w:rPr>
                <w:rFonts w:ascii="Arial" w:hAnsi="Arial"/>
                <w:b/>
              </w:rPr>
              <w:br/>
              <w:t>0,29</w:t>
            </w:r>
          </w:p>
        </w:tc>
      </w:tr>
      <w:tr w:rsidR="00AC01AC" w:rsidRPr="00C01F3B" w14:paraId="628B45EB"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3F1F0251" w14:textId="77777777" w:rsidR="00AC01AC" w:rsidRPr="000F650C" w:rsidRDefault="00AC01AC" w:rsidP="00AC01AC">
            <w:pPr>
              <w:rPr>
                <w:rFonts w:ascii="Arial" w:hAnsi="Arial"/>
              </w:rPr>
            </w:pPr>
            <w:proofErr w:type="spellStart"/>
            <w:r w:rsidRPr="000F650C">
              <w:rPr>
                <w:rFonts w:ascii="Arial" w:hAnsi="Arial"/>
              </w:rPr>
              <w:t>Cityruf</w:t>
            </w:r>
            <w:proofErr w:type="spellEnd"/>
            <w:r w:rsidRPr="000F650C">
              <w:rPr>
                <w:rFonts w:ascii="Arial" w:hAnsi="Arial"/>
              </w:rPr>
              <w:t xml:space="preserve"> Auftragsservice (016951 und 016952) </w:t>
            </w:r>
          </w:p>
          <w:p w14:paraId="23A8B23F" w14:textId="77777777" w:rsidR="00AC01AC" w:rsidRPr="000F650C" w:rsidRDefault="00AC01AC" w:rsidP="00AC01AC">
            <w:pPr>
              <w:rPr>
                <w:rFonts w:ascii="Arial" w:hAnsi="Arial"/>
              </w:rPr>
            </w:pPr>
            <w:r w:rsidRPr="000F650C">
              <w:rPr>
                <w:rFonts w:ascii="Arial" w:hAnsi="Arial"/>
              </w:rPr>
              <w:t>e-</w:t>
            </w:r>
            <w:proofErr w:type="spellStart"/>
            <w:r w:rsidRPr="000F650C">
              <w:rPr>
                <w:rFonts w:ascii="Arial" w:hAnsi="Arial"/>
              </w:rPr>
              <w:t>cityruf</w:t>
            </w:r>
            <w:proofErr w:type="spellEnd"/>
            <w:r w:rsidRPr="000F650C">
              <w:rPr>
                <w:rFonts w:ascii="Arial" w:hAnsi="Arial"/>
              </w:rPr>
              <w:t xml:space="preserve"> von 016811011 bis 0168136846653</w:t>
            </w:r>
          </w:p>
          <w:p w14:paraId="19CAE60B" w14:textId="77777777" w:rsidR="00AC01AC" w:rsidRPr="000F650C" w:rsidRDefault="00AC01AC" w:rsidP="00AC01AC">
            <w:pPr>
              <w:rPr>
                <w:rFonts w:ascii="Arial" w:hAnsi="Arial"/>
              </w:rPr>
            </w:pPr>
            <w:r w:rsidRPr="000F650C">
              <w:rPr>
                <w:rFonts w:ascii="Arial" w:hAnsi="Arial"/>
              </w:rPr>
              <w:t>e-</w:t>
            </w:r>
            <w:proofErr w:type="spellStart"/>
            <w:r w:rsidRPr="000F650C">
              <w:rPr>
                <w:rFonts w:ascii="Arial" w:hAnsi="Arial"/>
              </w:rPr>
              <w:t>cityruf</w:t>
            </w:r>
            <w:proofErr w:type="spellEnd"/>
            <w:r w:rsidRPr="000F650C">
              <w:rPr>
                <w:rFonts w:ascii="Arial" w:hAnsi="Arial"/>
              </w:rPr>
              <w:t xml:space="preserve"> Aktivierung von 016805033 bis 016801805301827</w:t>
            </w:r>
          </w:p>
          <w:p w14:paraId="17E7EE98" w14:textId="77777777" w:rsidR="00AC01AC" w:rsidRPr="000F650C" w:rsidRDefault="00AC01AC" w:rsidP="00AC01AC">
            <w:pPr>
              <w:rPr>
                <w:rFonts w:ascii="Arial" w:hAnsi="Arial"/>
              </w:rPr>
            </w:pPr>
            <w:r w:rsidRPr="000F650C">
              <w:rPr>
                <w:rFonts w:ascii="Arial" w:hAnsi="Arial"/>
              </w:rPr>
              <w:t>e-</w:t>
            </w:r>
            <w:proofErr w:type="spellStart"/>
            <w:r w:rsidRPr="000F650C">
              <w:rPr>
                <w:rFonts w:ascii="Arial" w:hAnsi="Arial"/>
              </w:rPr>
              <w:t>cityruf</w:t>
            </w:r>
            <w:proofErr w:type="spellEnd"/>
            <w:r w:rsidRPr="000F650C">
              <w:rPr>
                <w:rFonts w:ascii="Arial" w:hAnsi="Arial"/>
              </w:rPr>
              <w:t xml:space="preserve"> Modem von 01696872 bis 01696479629</w:t>
            </w:r>
          </w:p>
          <w:p w14:paraId="37B8F258" w14:textId="77777777" w:rsidR="00AC01AC" w:rsidRPr="000F650C" w:rsidRDefault="00AC01AC" w:rsidP="00AC01AC">
            <w:pPr>
              <w:rPr>
                <w:rFonts w:ascii="Arial" w:hAnsi="Arial"/>
              </w:rPr>
            </w:pPr>
            <w:r w:rsidRPr="000F650C">
              <w:rPr>
                <w:rFonts w:ascii="Arial" w:hAnsi="Arial"/>
              </w:rPr>
              <w:lastRenderedPageBreak/>
              <w:t>e-</w:t>
            </w:r>
            <w:proofErr w:type="spellStart"/>
            <w:r w:rsidRPr="000F650C">
              <w:rPr>
                <w:rFonts w:ascii="Arial" w:hAnsi="Arial"/>
              </w:rPr>
              <w:t>cityruf</w:t>
            </w:r>
            <w:proofErr w:type="spellEnd"/>
            <w:r w:rsidRPr="000F650C">
              <w:rPr>
                <w:rFonts w:ascii="Arial" w:hAnsi="Arial"/>
              </w:rPr>
              <w:t xml:space="preserve"> Operator von 01699236101 bis zu 0169904481788</w:t>
            </w:r>
          </w:p>
          <w:p w14:paraId="4D35EB7E" w14:textId="77777777" w:rsidR="00AC01AC" w:rsidRPr="000F650C" w:rsidRDefault="00AC01AC" w:rsidP="00AC01AC">
            <w:pPr>
              <w:rPr>
                <w:rFonts w:ascii="Arial" w:hAnsi="Arial"/>
              </w:rPr>
            </w:pPr>
            <w:proofErr w:type="spellStart"/>
            <w:r w:rsidRPr="000F650C">
              <w:rPr>
                <w:rFonts w:ascii="Arial" w:hAnsi="Arial"/>
              </w:rPr>
              <w:t>Cityruf</w:t>
            </w:r>
            <w:proofErr w:type="spellEnd"/>
            <w:r w:rsidRPr="000F650C">
              <w:rPr>
                <w:rFonts w:ascii="Arial" w:hAnsi="Arial"/>
              </w:rPr>
              <w:t xml:space="preserve"> Eingabe über PC und Modem über deutsches Telekom </w:t>
            </w:r>
          </w:p>
          <w:p w14:paraId="28980C3A" w14:textId="77777777" w:rsidR="00AC01AC" w:rsidRPr="000F650C" w:rsidRDefault="00AC01AC" w:rsidP="00AC01AC">
            <w:pPr>
              <w:rPr>
                <w:rFonts w:ascii="Arial" w:hAnsi="Arial"/>
              </w:rPr>
            </w:pPr>
            <w:r w:rsidRPr="000F650C">
              <w:rPr>
                <w:rFonts w:ascii="Arial" w:hAnsi="Arial"/>
              </w:rPr>
              <w:t>Deutschland Netz Datenservice (01691)</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6C19E389" w14:textId="77777777" w:rsidR="00AC01AC" w:rsidRPr="000F650C" w:rsidRDefault="00AC01AC" w:rsidP="00AC01AC">
            <w:pPr>
              <w:jc w:val="right"/>
              <w:rPr>
                <w:rFonts w:ascii="Arial" w:hAnsi="Arial"/>
              </w:rPr>
            </w:pPr>
            <w:r w:rsidRPr="000F650C">
              <w:rPr>
                <w:rFonts w:ascii="Arial" w:hAnsi="Arial"/>
              </w:rPr>
              <w:lastRenderedPageBreak/>
              <w:t>Pro Minute</w:t>
            </w:r>
          </w:p>
          <w:p w14:paraId="383AF023" w14:textId="77777777" w:rsidR="00AC01AC" w:rsidRPr="000F650C" w:rsidRDefault="00AC01AC" w:rsidP="00AC01AC">
            <w:pPr>
              <w:jc w:val="right"/>
              <w:rPr>
                <w:rFonts w:ascii="Arial" w:hAnsi="Arial"/>
              </w:rPr>
            </w:pPr>
            <w:r w:rsidRPr="000F650C">
              <w:rPr>
                <w:rFonts w:ascii="Arial" w:hAnsi="Arial"/>
              </w:rPr>
              <w:t>Pro Minute</w:t>
            </w:r>
          </w:p>
          <w:p w14:paraId="481B41CF" w14:textId="77777777" w:rsidR="00AC01AC" w:rsidRPr="000F650C" w:rsidRDefault="00AC01AC" w:rsidP="00AC01AC">
            <w:pPr>
              <w:jc w:val="right"/>
              <w:rPr>
                <w:rFonts w:ascii="Arial" w:hAnsi="Arial"/>
              </w:rPr>
            </w:pPr>
            <w:r w:rsidRPr="000F650C">
              <w:rPr>
                <w:rFonts w:ascii="Arial" w:hAnsi="Arial"/>
              </w:rPr>
              <w:t>Pro Minute</w:t>
            </w:r>
          </w:p>
          <w:p w14:paraId="58B88CE5" w14:textId="77777777" w:rsidR="00AC01AC" w:rsidRPr="000F650C" w:rsidRDefault="00AC01AC" w:rsidP="00AC01AC">
            <w:pPr>
              <w:jc w:val="right"/>
              <w:rPr>
                <w:rFonts w:ascii="Arial" w:hAnsi="Arial"/>
              </w:rPr>
            </w:pPr>
            <w:r w:rsidRPr="000F650C">
              <w:rPr>
                <w:rFonts w:ascii="Arial" w:hAnsi="Arial"/>
              </w:rPr>
              <w:t>Pro Minute</w:t>
            </w:r>
          </w:p>
          <w:p w14:paraId="3B022035" w14:textId="77777777" w:rsidR="00AC01AC" w:rsidRPr="000F650C" w:rsidRDefault="00AC01AC" w:rsidP="00AC01AC">
            <w:pPr>
              <w:jc w:val="right"/>
              <w:rPr>
                <w:rFonts w:ascii="Arial" w:hAnsi="Arial"/>
              </w:rPr>
            </w:pPr>
            <w:r w:rsidRPr="000F650C">
              <w:rPr>
                <w:rFonts w:ascii="Arial" w:hAnsi="Arial"/>
              </w:rPr>
              <w:lastRenderedPageBreak/>
              <w:t>Pro Minute</w:t>
            </w:r>
          </w:p>
          <w:p w14:paraId="5B9A6420" w14:textId="77777777" w:rsidR="00AC01AC" w:rsidRPr="000F650C" w:rsidRDefault="00AC01AC" w:rsidP="00AC01AC">
            <w:pPr>
              <w:jc w:val="right"/>
              <w:rPr>
                <w:rFonts w:ascii="Arial" w:hAnsi="Arial"/>
              </w:rPr>
            </w:pPr>
            <w:r w:rsidRPr="000F650C">
              <w:rPr>
                <w:rFonts w:ascii="Arial" w:hAnsi="Arial"/>
              </w:rPr>
              <w:t>Pro Minute</w:t>
            </w:r>
          </w:p>
          <w:p w14:paraId="4CFFF56B" w14:textId="77777777" w:rsidR="00AC01AC" w:rsidRPr="000F650C" w:rsidRDefault="00AC01AC" w:rsidP="00AC01AC">
            <w:pPr>
              <w:spacing w:line="160" w:lineRule="atLeast"/>
              <w:jc w:val="right"/>
              <w:rPr>
                <w:rFonts w:ascii="Arial" w:hAnsi="Arial"/>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1276E2E4" w14:textId="77777777" w:rsidR="00AC01AC" w:rsidRPr="00185F4E" w:rsidRDefault="00AC01AC" w:rsidP="00AC01AC">
            <w:pPr>
              <w:jc w:val="right"/>
              <w:rPr>
                <w:rFonts w:ascii="Arial" w:hAnsi="Arial"/>
                <w:b/>
              </w:rPr>
            </w:pPr>
            <w:r>
              <w:rPr>
                <w:rFonts w:ascii="Arial" w:hAnsi="Arial"/>
                <w:b/>
              </w:rPr>
              <w:lastRenderedPageBreak/>
              <w:t>0,99</w:t>
            </w:r>
          </w:p>
          <w:p w14:paraId="75EAF035" w14:textId="77777777" w:rsidR="00AC01AC" w:rsidRPr="00185F4E" w:rsidRDefault="00AC01AC" w:rsidP="00AC01AC">
            <w:pPr>
              <w:jc w:val="right"/>
              <w:rPr>
                <w:rFonts w:ascii="Arial" w:hAnsi="Arial"/>
                <w:b/>
              </w:rPr>
            </w:pPr>
            <w:r>
              <w:rPr>
                <w:rFonts w:ascii="Arial" w:hAnsi="Arial"/>
                <w:b/>
              </w:rPr>
              <w:t>0,99</w:t>
            </w:r>
          </w:p>
          <w:p w14:paraId="510E27F9" w14:textId="77777777" w:rsidR="00AC01AC" w:rsidRPr="00185F4E" w:rsidRDefault="00AC01AC" w:rsidP="00AC01AC">
            <w:pPr>
              <w:jc w:val="right"/>
              <w:rPr>
                <w:rFonts w:ascii="Arial" w:hAnsi="Arial"/>
                <w:b/>
              </w:rPr>
            </w:pPr>
            <w:r>
              <w:rPr>
                <w:rFonts w:ascii="Arial" w:hAnsi="Arial"/>
                <w:b/>
              </w:rPr>
              <w:t>0,69</w:t>
            </w:r>
          </w:p>
          <w:p w14:paraId="27206C13" w14:textId="77777777" w:rsidR="00AC01AC" w:rsidRPr="00185F4E" w:rsidRDefault="00AC01AC" w:rsidP="00AC01AC">
            <w:pPr>
              <w:jc w:val="right"/>
              <w:rPr>
                <w:rFonts w:ascii="Arial" w:hAnsi="Arial"/>
                <w:b/>
              </w:rPr>
            </w:pPr>
            <w:r>
              <w:rPr>
                <w:rFonts w:ascii="Arial" w:hAnsi="Arial"/>
                <w:b/>
              </w:rPr>
              <w:t>0,99</w:t>
            </w:r>
          </w:p>
          <w:p w14:paraId="21DEEEF8" w14:textId="77777777" w:rsidR="00AC01AC" w:rsidRPr="00185F4E" w:rsidRDefault="00AC01AC" w:rsidP="00AC01AC">
            <w:pPr>
              <w:jc w:val="right"/>
              <w:rPr>
                <w:rFonts w:ascii="Arial" w:hAnsi="Arial"/>
                <w:b/>
              </w:rPr>
            </w:pPr>
            <w:r>
              <w:rPr>
                <w:rFonts w:ascii="Arial" w:hAnsi="Arial"/>
                <w:b/>
              </w:rPr>
              <w:lastRenderedPageBreak/>
              <w:t>1,68</w:t>
            </w:r>
          </w:p>
          <w:p w14:paraId="00826050" w14:textId="77777777" w:rsidR="00AC01AC" w:rsidRPr="00185F4E" w:rsidRDefault="00AC01AC" w:rsidP="00AC01AC">
            <w:pPr>
              <w:jc w:val="right"/>
              <w:rPr>
                <w:rFonts w:ascii="Arial" w:hAnsi="Arial"/>
                <w:b/>
              </w:rPr>
            </w:pPr>
            <w:r w:rsidRPr="00185F4E">
              <w:rPr>
                <w:rFonts w:ascii="Arial" w:hAnsi="Arial"/>
                <w:b/>
              </w:rPr>
              <w:t>0,39</w:t>
            </w:r>
          </w:p>
          <w:p w14:paraId="24B583BA" w14:textId="77777777" w:rsidR="00AC01AC" w:rsidRPr="00185F4E" w:rsidRDefault="00AC01AC" w:rsidP="00AC01AC">
            <w:pPr>
              <w:spacing w:line="160" w:lineRule="atLeast"/>
              <w:jc w:val="right"/>
              <w:rPr>
                <w:rFonts w:ascii="Arial" w:hAnsi="Arial"/>
              </w:rPr>
            </w:pPr>
          </w:p>
        </w:tc>
      </w:tr>
      <w:tr w:rsidR="00AC01AC" w:rsidRPr="00C01F3B" w14:paraId="0ED9B20B"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14063B6D" w14:textId="77777777" w:rsidR="00AC01AC" w:rsidRPr="000F650C" w:rsidRDefault="00AC01AC" w:rsidP="00AC01AC">
            <w:pPr>
              <w:rPr>
                <w:rFonts w:ascii="Arial" w:hAnsi="Arial"/>
              </w:rPr>
            </w:pPr>
            <w:proofErr w:type="spellStart"/>
            <w:r w:rsidRPr="000F650C">
              <w:rPr>
                <w:rFonts w:ascii="Arial" w:hAnsi="Arial"/>
              </w:rPr>
              <w:lastRenderedPageBreak/>
              <w:t>Skyper</w:t>
            </w:r>
            <w:proofErr w:type="spellEnd"/>
            <w:r w:rsidRPr="000F650C">
              <w:rPr>
                <w:rFonts w:ascii="Arial" w:hAnsi="Arial"/>
              </w:rPr>
              <w:t xml:space="preserve"> Anschlüsse (01692, 01693)</w:t>
            </w:r>
          </w:p>
          <w:p w14:paraId="4E2287BC" w14:textId="77777777" w:rsidR="00AC01AC" w:rsidRPr="000F650C" w:rsidRDefault="00AC01AC" w:rsidP="00AC01AC">
            <w:pPr>
              <w:rPr>
                <w:rFonts w:ascii="Arial" w:hAnsi="Arial"/>
              </w:rPr>
            </w:pPr>
            <w:proofErr w:type="spellStart"/>
            <w:r w:rsidRPr="000F650C">
              <w:rPr>
                <w:rFonts w:ascii="Arial" w:hAnsi="Arial"/>
              </w:rPr>
              <w:t>Skyper</w:t>
            </w:r>
            <w:proofErr w:type="spellEnd"/>
            <w:r w:rsidRPr="000F650C">
              <w:rPr>
                <w:rFonts w:ascii="Arial" w:hAnsi="Arial"/>
              </w:rPr>
              <w:t>–Operatorzugang (016953)</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1DBE078C" w14:textId="77777777" w:rsidR="00AC01AC" w:rsidRPr="000F650C" w:rsidRDefault="00AC01AC" w:rsidP="00AC01AC">
            <w:pPr>
              <w:jc w:val="right"/>
              <w:rPr>
                <w:rFonts w:ascii="Arial" w:hAnsi="Arial"/>
              </w:rPr>
            </w:pPr>
            <w:r w:rsidRPr="000F650C">
              <w:rPr>
                <w:rFonts w:ascii="Arial" w:hAnsi="Arial"/>
              </w:rPr>
              <w:t>Pro Minute</w:t>
            </w:r>
          </w:p>
          <w:p w14:paraId="1E344DF1" w14:textId="77777777" w:rsidR="00AC01AC" w:rsidRPr="000F650C" w:rsidRDefault="00AC01AC" w:rsidP="00AC01AC">
            <w:pPr>
              <w:jc w:val="right"/>
              <w:rPr>
                <w:rFonts w:ascii="Arial" w:hAnsi="Arial"/>
              </w:rPr>
            </w:pPr>
            <w:r w:rsidRPr="000F650C">
              <w:rPr>
                <w:rFonts w:ascii="Arial" w:hAnsi="Arial"/>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579EE659" w14:textId="77777777" w:rsidR="00AC01AC" w:rsidRPr="000F650C" w:rsidRDefault="00AC01AC" w:rsidP="00AC01AC">
            <w:pPr>
              <w:jc w:val="right"/>
              <w:rPr>
                <w:rFonts w:ascii="Arial" w:hAnsi="Arial"/>
                <w:b/>
              </w:rPr>
            </w:pPr>
            <w:r>
              <w:rPr>
                <w:rFonts w:ascii="Arial" w:hAnsi="Arial"/>
                <w:b/>
              </w:rPr>
              <w:t>0,99</w:t>
            </w:r>
          </w:p>
          <w:p w14:paraId="05F7CF55" w14:textId="77777777" w:rsidR="00AC01AC" w:rsidRPr="000F650C" w:rsidRDefault="00AC01AC" w:rsidP="00AC01AC">
            <w:pPr>
              <w:jc w:val="right"/>
              <w:rPr>
                <w:rFonts w:ascii="Arial" w:hAnsi="Arial"/>
                <w:b/>
              </w:rPr>
            </w:pPr>
            <w:r>
              <w:rPr>
                <w:rFonts w:ascii="Arial" w:hAnsi="Arial"/>
                <w:b/>
              </w:rPr>
              <w:t>1,68</w:t>
            </w:r>
          </w:p>
        </w:tc>
      </w:tr>
      <w:tr w:rsidR="00AC01AC" w:rsidRPr="00C01F3B" w14:paraId="2E0B1B2E"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1AEEB706" w14:textId="77777777" w:rsidR="00AC01AC" w:rsidRPr="000F650C" w:rsidRDefault="00AC01AC" w:rsidP="00AC01AC">
            <w:pPr>
              <w:rPr>
                <w:rFonts w:ascii="Arial" w:hAnsi="Arial"/>
                <w:u w:val="single"/>
              </w:rPr>
            </w:pPr>
            <w:r w:rsidRPr="000F650C">
              <w:rPr>
                <w:rFonts w:ascii="Arial" w:hAnsi="Arial"/>
                <w:u w:val="single"/>
              </w:rPr>
              <w:t>Mobilfunkverbindungen zu Satellitenfunkdiensten:</w:t>
            </w:r>
          </w:p>
          <w:p w14:paraId="52F02032" w14:textId="77777777" w:rsidR="00AC01AC" w:rsidRPr="000F650C" w:rsidRDefault="00AC01AC" w:rsidP="00AC01AC">
            <w:pPr>
              <w:rPr>
                <w:rFonts w:ascii="Arial" w:hAnsi="Arial"/>
              </w:rPr>
            </w:pPr>
            <w:r w:rsidRPr="000F650C">
              <w:rPr>
                <w:rFonts w:ascii="Arial" w:hAnsi="Arial"/>
              </w:rPr>
              <w:t>Inmarsat Aero-, B- und Mini-M-Anschlüsse (00871, 008736, 00874)</w:t>
            </w:r>
          </w:p>
          <w:p w14:paraId="610FEEC9" w14:textId="77777777" w:rsidR="00AC01AC" w:rsidRPr="000F650C" w:rsidRDefault="00AC01AC" w:rsidP="00AC01AC">
            <w:pPr>
              <w:rPr>
                <w:rFonts w:ascii="Arial" w:hAnsi="Arial"/>
              </w:rPr>
            </w:pPr>
            <w:r w:rsidRPr="000F650C">
              <w:rPr>
                <w:rFonts w:ascii="Arial" w:hAnsi="Arial"/>
              </w:rPr>
              <w:t>Iridium (00816, 008817)</w:t>
            </w:r>
          </w:p>
          <w:p w14:paraId="3B487FF1" w14:textId="77777777" w:rsidR="00AC01AC" w:rsidRPr="000F650C" w:rsidRDefault="00AC01AC" w:rsidP="00AC01AC">
            <w:pPr>
              <w:rPr>
                <w:rFonts w:ascii="Arial" w:hAnsi="Arial"/>
              </w:rPr>
            </w:pPr>
            <w:proofErr w:type="spellStart"/>
            <w:r w:rsidRPr="000F650C">
              <w:rPr>
                <w:rFonts w:ascii="Arial" w:hAnsi="Arial"/>
              </w:rPr>
              <w:t>Telespazio</w:t>
            </w:r>
            <w:proofErr w:type="spellEnd"/>
            <w:r w:rsidRPr="000F650C">
              <w:rPr>
                <w:rFonts w:ascii="Arial" w:hAnsi="Arial"/>
              </w:rPr>
              <w:t xml:space="preserve"> (EMSAT) (0088213)</w:t>
            </w:r>
          </w:p>
          <w:p w14:paraId="6761221B" w14:textId="77777777" w:rsidR="00AC01AC" w:rsidRPr="000F650C" w:rsidRDefault="00AC01AC" w:rsidP="00AC01AC">
            <w:pPr>
              <w:rPr>
                <w:rFonts w:ascii="Arial" w:hAnsi="Arial"/>
              </w:rPr>
            </w:pPr>
            <w:r w:rsidRPr="000F650C">
              <w:rPr>
                <w:rFonts w:ascii="Arial" w:hAnsi="Arial"/>
              </w:rPr>
              <w:t>Thuraya (008216)</w:t>
            </w:r>
          </w:p>
          <w:p w14:paraId="146652AF" w14:textId="77777777" w:rsidR="00AC01AC" w:rsidRPr="000F650C" w:rsidRDefault="00AC01AC" w:rsidP="00AC01AC">
            <w:pPr>
              <w:rPr>
                <w:rFonts w:ascii="Arial" w:hAnsi="Arial"/>
              </w:rPr>
            </w:pPr>
            <w:r w:rsidRPr="000F650C">
              <w:rPr>
                <w:rFonts w:ascii="Arial" w:hAnsi="Arial"/>
              </w:rPr>
              <w:t>Globalstar (008818)</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347EB421" w14:textId="77777777" w:rsidR="00AC01AC" w:rsidRPr="000F650C" w:rsidRDefault="00AC01AC" w:rsidP="00AC01AC">
            <w:pPr>
              <w:jc w:val="right"/>
              <w:rPr>
                <w:rFonts w:ascii="Arial" w:hAnsi="Arial"/>
              </w:rPr>
            </w:pPr>
          </w:p>
          <w:p w14:paraId="7BD1246F" w14:textId="77777777" w:rsidR="00AC01AC" w:rsidRPr="000F650C" w:rsidRDefault="00AC01AC" w:rsidP="00AC01AC">
            <w:pPr>
              <w:jc w:val="right"/>
              <w:rPr>
                <w:rFonts w:ascii="Arial" w:hAnsi="Arial"/>
              </w:rPr>
            </w:pPr>
            <w:r w:rsidRPr="000F650C">
              <w:rPr>
                <w:rFonts w:ascii="Arial" w:hAnsi="Arial"/>
              </w:rPr>
              <w:t>Pro Minute</w:t>
            </w:r>
          </w:p>
          <w:p w14:paraId="216FBD59" w14:textId="77777777" w:rsidR="00AC01AC" w:rsidRPr="000F650C" w:rsidRDefault="00AC01AC" w:rsidP="00AC01AC">
            <w:pPr>
              <w:jc w:val="right"/>
              <w:rPr>
                <w:rFonts w:ascii="Arial" w:hAnsi="Arial"/>
              </w:rPr>
            </w:pPr>
            <w:r w:rsidRPr="000F650C">
              <w:rPr>
                <w:rFonts w:ascii="Arial" w:hAnsi="Arial"/>
              </w:rPr>
              <w:t>Pro Minute</w:t>
            </w:r>
          </w:p>
          <w:p w14:paraId="56BFBF18" w14:textId="77777777" w:rsidR="00AC01AC" w:rsidRPr="000F650C" w:rsidRDefault="00AC01AC" w:rsidP="00AC01AC">
            <w:pPr>
              <w:jc w:val="right"/>
              <w:rPr>
                <w:rFonts w:ascii="Arial" w:hAnsi="Arial"/>
              </w:rPr>
            </w:pPr>
            <w:r w:rsidRPr="000F650C">
              <w:rPr>
                <w:rFonts w:ascii="Arial" w:hAnsi="Arial"/>
              </w:rPr>
              <w:t>Pro Minute</w:t>
            </w:r>
          </w:p>
          <w:p w14:paraId="1512EBAA" w14:textId="77777777" w:rsidR="00AC01AC" w:rsidRPr="000F650C" w:rsidRDefault="00AC01AC" w:rsidP="00AC01AC">
            <w:pPr>
              <w:jc w:val="right"/>
              <w:rPr>
                <w:rFonts w:ascii="Arial" w:hAnsi="Arial"/>
              </w:rPr>
            </w:pPr>
            <w:r w:rsidRPr="000F650C">
              <w:rPr>
                <w:rFonts w:ascii="Arial" w:hAnsi="Arial"/>
              </w:rPr>
              <w:t>Pro Minute</w:t>
            </w:r>
          </w:p>
          <w:p w14:paraId="11E79A79" w14:textId="77777777" w:rsidR="00AC01AC" w:rsidRPr="000F650C" w:rsidRDefault="00AC01AC" w:rsidP="00AC01AC">
            <w:pPr>
              <w:jc w:val="right"/>
              <w:rPr>
                <w:rFonts w:ascii="Arial" w:hAnsi="Arial"/>
              </w:rPr>
            </w:pPr>
            <w:r w:rsidRPr="000F650C">
              <w:rPr>
                <w:rFonts w:ascii="Arial" w:hAnsi="Arial"/>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7D1DD2E5" w14:textId="77777777" w:rsidR="00AC01AC" w:rsidRPr="000F650C" w:rsidRDefault="00AC01AC" w:rsidP="00AC01AC">
            <w:pPr>
              <w:jc w:val="right"/>
              <w:rPr>
                <w:rFonts w:ascii="Arial" w:hAnsi="Arial"/>
                <w:b/>
              </w:rPr>
            </w:pPr>
          </w:p>
          <w:p w14:paraId="7C308B35" w14:textId="77777777" w:rsidR="00AC01AC" w:rsidRPr="000F650C" w:rsidRDefault="00AC01AC" w:rsidP="00AC01AC">
            <w:pPr>
              <w:jc w:val="right"/>
              <w:rPr>
                <w:rFonts w:ascii="Arial" w:hAnsi="Arial"/>
                <w:b/>
              </w:rPr>
            </w:pPr>
            <w:r>
              <w:rPr>
                <w:rFonts w:ascii="Arial" w:hAnsi="Arial"/>
                <w:b/>
              </w:rPr>
              <w:t>9,99</w:t>
            </w:r>
          </w:p>
          <w:p w14:paraId="6D595F5F" w14:textId="77777777" w:rsidR="00AC01AC" w:rsidRPr="000F650C" w:rsidRDefault="00AC01AC" w:rsidP="00AC01AC">
            <w:pPr>
              <w:jc w:val="right"/>
              <w:rPr>
                <w:rFonts w:ascii="Arial" w:hAnsi="Arial"/>
                <w:b/>
              </w:rPr>
            </w:pPr>
            <w:r>
              <w:rPr>
                <w:rFonts w:ascii="Arial" w:hAnsi="Arial"/>
                <w:b/>
              </w:rPr>
              <w:t>9,99</w:t>
            </w:r>
          </w:p>
          <w:p w14:paraId="18ACA7BD" w14:textId="77777777" w:rsidR="00AC01AC" w:rsidRPr="000F650C" w:rsidRDefault="00AC01AC" w:rsidP="00AC01AC">
            <w:pPr>
              <w:jc w:val="right"/>
              <w:rPr>
                <w:rFonts w:ascii="Arial" w:hAnsi="Arial"/>
                <w:b/>
              </w:rPr>
            </w:pPr>
            <w:r>
              <w:rPr>
                <w:rFonts w:ascii="Arial" w:hAnsi="Arial"/>
                <w:b/>
              </w:rPr>
              <w:t>9,99</w:t>
            </w:r>
          </w:p>
          <w:p w14:paraId="32ABCA9D" w14:textId="77777777" w:rsidR="00AC01AC" w:rsidRPr="000F650C" w:rsidRDefault="00AC01AC" w:rsidP="00AC01AC">
            <w:pPr>
              <w:jc w:val="right"/>
              <w:rPr>
                <w:rFonts w:ascii="Arial" w:hAnsi="Arial"/>
                <w:b/>
              </w:rPr>
            </w:pPr>
            <w:r>
              <w:rPr>
                <w:rFonts w:ascii="Arial" w:hAnsi="Arial"/>
                <w:b/>
              </w:rPr>
              <w:t>9,99</w:t>
            </w:r>
          </w:p>
          <w:p w14:paraId="0388B16B" w14:textId="77777777" w:rsidR="00AC01AC" w:rsidRPr="000F650C" w:rsidRDefault="00AC01AC" w:rsidP="00AC01AC">
            <w:pPr>
              <w:jc w:val="right"/>
              <w:rPr>
                <w:rFonts w:ascii="Arial" w:hAnsi="Arial"/>
                <w:b/>
              </w:rPr>
            </w:pPr>
            <w:r>
              <w:rPr>
                <w:rFonts w:ascii="Arial" w:hAnsi="Arial"/>
                <w:b/>
              </w:rPr>
              <w:t>9,99</w:t>
            </w:r>
          </w:p>
        </w:tc>
      </w:tr>
      <w:tr w:rsidR="00AC01AC" w:rsidRPr="00663D50" w14:paraId="58C5C6FB" w14:textId="77777777" w:rsidTr="005D2ACB">
        <w:tc>
          <w:tcPr>
            <w:tcW w:w="5007" w:type="dxa"/>
            <w:tcBorders>
              <w:top w:val="single" w:sz="4" w:space="0" w:color="000000" w:themeColor="text1"/>
              <w:bottom w:val="single" w:sz="4" w:space="0" w:color="000000" w:themeColor="text1"/>
              <w:right w:val="single" w:sz="4" w:space="0" w:color="000000" w:themeColor="text1"/>
            </w:tcBorders>
            <w:tcMar>
              <w:left w:w="0" w:type="dxa"/>
              <w:right w:w="0" w:type="dxa"/>
            </w:tcMar>
          </w:tcPr>
          <w:p w14:paraId="7B1E8E39" w14:textId="77777777" w:rsidR="00AC01AC" w:rsidRPr="000F650C" w:rsidRDefault="00AC01AC" w:rsidP="00AC01AC">
            <w:pPr>
              <w:rPr>
                <w:rFonts w:ascii="Arial" w:hAnsi="Arial"/>
                <w:u w:val="single"/>
              </w:rPr>
            </w:pPr>
            <w:r w:rsidRPr="000F650C">
              <w:rPr>
                <w:rFonts w:ascii="Arial" w:hAnsi="Arial"/>
                <w:u w:val="single"/>
              </w:rPr>
              <w:t>Kooperationsangebote mit anderen Dienstleistern:</w:t>
            </w:r>
          </w:p>
          <w:p w14:paraId="5E430ABB" w14:textId="77777777" w:rsidR="00AC01AC" w:rsidRPr="000F650C" w:rsidRDefault="00AC01AC" w:rsidP="00AC01AC">
            <w:pPr>
              <w:rPr>
                <w:rFonts w:ascii="Arial" w:hAnsi="Arial"/>
              </w:rPr>
            </w:pPr>
            <w:r w:rsidRPr="000F650C">
              <w:rPr>
                <w:rFonts w:ascii="Arial" w:hAnsi="Arial"/>
              </w:rPr>
              <w:t xml:space="preserve">ADAC </w:t>
            </w:r>
            <w:proofErr w:type="spellStart"/>
            <w:r w:rsidRPr="000F650C">
              <w:rPr>
                <w:rFonts w:ascii="Arial" w:hAnsi="Arial"/>
              </w:rPr>
              <w:t>Pannenhilfszentrale</w:t>
            </w:r>
            <w:proofErr w:type="spellEnd"/>
            <w:r w:rsidRPr="000F650C">
              <w:rPr>
                <w:rFonts w:ascii="Arial" w:hAnsi="Arial"/>
              </w:rPr>
              <w:t xml:space="preserve"> (222222)</w:t>
            </w:r>
          </w:p>
          <w:p w14:paraId="4CFF82AC" w14:textId="77777777" w:rsidR="00AC01AC" w:rsidRPr="000F650C" w:rsidRDefault="00AC01AC" w:rsidP="00AC01AC">
            <w:pPr>
              <w:rPr>
                <w:rFonts w:ascii="Arial" w:hAnsi="Arial"/>
                <w:lang w:val="en-US"/>
              </w:rPr>
            </w:pPr>
            <w:r w:rsidRPr="000F650C">
              <w:rPr>
                <w:rFonts w:ascii="Arial" w:hAnsi="Arial"/>
                <w:lang w:val="en-US"/>
              </w:rPr>
              <w:t xml:space="preserve">ADAC </w:t>
            </w:r>
            <w:proofErr w:type="spellStart"/>
            <w:r w:rsidRPr="000F650C">
              <w:rPr>
                <w:rFonts w:ascii="Arial" w:hAnsi="Arial"/>
                <w:lang w:val="en-US"/>
              </w:rPr>
              <w:t>TravelService</w:t>
            </w:r>
            <w:proofErr w:type="spellEnd"/>
            <w:r w:rsidRPr="000F650C">
              <w:rPr>
                <w:rFonts w:ascii="Arial" w:hAnsi="Arial"/>
                <w:lang w:val="en-US"/>
              </w:rPr>
              <w:t xml:space="preserve"> (2525)</w:t>
            </w:r>
          </w:p>
          <w:p w14:paraId="0144D90E" w14:textId="77777777" w:rsidR="00AC01AC" w:rsidRPr="000F650C" w:rsidRDefault="00AC01AC" w:rsidP="00AC01AC">
            <w:pPr>
              <w:rPr>
                <w:rFonts w:ascii="Arial" w:hAnsi="Arial"/>
                <w:lang w:val="en-US"/>
              </w:rPr>
            </w:pPr>
            <w:r w:rsidRPr="000F650C">
              <w:rPr>
                <w:rFonts w:ascii="Arial" w:hAnsi="Arial"/>
                <w:lang w:val="en-US"/>
              </w:rPr>
              <w:t xml:space="preserve">ADAC </w:t>
            </w:r>
            <w:proofErr w:type="spellStart"/>
            <w:r w:rsidRPr="000F650C">
              <w:rPr>
                <w:rFonts w:ascii="Arial" w:hAnsi="Arial"/>
                <w:lang w:val="en-US"/>
              </w:rPr>
              <w:t>Verkehrsservice</w:t>
            </w:r>
            <w:proofErr w:type="spellEnd"/>
            <w:r w:rsidRPr="000F650C">
              <w:rPr>
                <w:rFonts w:ascii="Arial" w:hAnsi="Arial"/>
                <w:lang w:val="en-US"/>
              </w:rPr>
              <w:t xml:space="preserve"> (2526)</w:t>
            </w:r>
          </w:p>
          <w:p w14:paraId="49479606" w14:textId="77777777" w:rsidR="00AC01AC" w:rsidRDefault="00AC01AC" w:rsidP="00AC01AC">
            <w:pPr>
              <w:rPr>
                <w:rFonts w:ascii="Arial" w:hAnsi="Arial"/>
                <w:lang w:val="en-US"/>
              </w:rPr>
            </w:pPr>
            <w:r w:rsidRPr="000F650C">
              <w:rPr>
                <w:rFonts w:ascii="Arial" w:hAnsi="Arial"/>
                <w:lang w:val="en-US"/>
              </w:rPr>
              <w:t xml:space="preserve">ADAC </w:t>
            </w:r>
            <w:proofErr w:type="spellStart"/>
            <w:r w:rsidRPr="000F650C">
              <w:rPr>
                <w:rFonts w:ascii="Arial" w:hAnsi="Arial"/>
                <w:lang w:val="en-US"/>
              </w:rPr>
              <w:t>StauAnsage</w:t>
            </w:r>
            <w:proofErr w:type="spellEnd"/>
            <w:r w:rsidRPr="000F650C">
              <w:rPr>
                <w:rFonts w:ascii="Arial" w:hAnsi="Arial"/>
                <w:lang w:val="en-US"/>
              </w:rPr>
              <w:t xml:space="preserve"> (2211)</w:t>
            </w:r>
          </w:p>
          <w:p w14:paraId="5A5336E7" w14:textId="77777777" w:rsidR="00AC01AC" w:rsidRPr="000F650C" w:rsidRDefault="00AC01AC" w:rsidP="00AC01AC">
            <w:pPr>
              <w:rPr>
                <w:rFonts w:ascii="Arial" w:hAnsi="Arial"/>
                <w:lang w:val="en-US"/>
              </w:rPr>
            </w:pPr>
          </w:p>
          <w:p w14:paraId="456E0F3D" w14:textId="77777777" w:rsidR="00AC01AC" w:rsidRPr="000F650C" w:rsidRDefault="00AC01AC" w:rsidP="00AC01AC">
            <w:pPr>
              <w:rPr>
                <w:rFonts w:ascii="Arial" w:hAnsi="Arial"/>
              </w:rPr>
            </w:pPr>
            <w:proofErr w:type="spellStart"/>
            <w:r w:rsidRPr="000F650C">
              <w:rPr>
                <w:rFonts w:ascii="Arial" w:hAnsi="Arial"/>
              </w:rPr>
              <w:t>Facts&amp;Fun</w:t>
            </w:r>
            <w:proofErr w:type="spellEnd"/>
            <w:r w:rsidRPr="000F650C">
              <w:rPr>
                <w:rFonts w:ascii="Arial" w:hAnsi="Arial"/>
              </w:rPr>
              <w:t xml:space="preserve"> (2233)</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tcPr>
          <w:p w14:paraId="2A4B7067" w14:textId="77777777" w:rsidR="00AC01AC" w:rsidRPr="000F650C" w:rsidRDefault="00AC01AC" w:rsidP="00AC01AC">
            <w:pPr>
              <w:jc w:val="right"/>
              <w:rPr>
                <w:rFonts w:ascii="Arial" w:hAnsi="Arial"/>
              </w:rPr>
            </w:pPr>
          </w:p>
          <w:p w14:paraId="2B23DFB5" w14:textId="77777777" w:rsidR="00AC01AC" w:rsidRPr="000F650C" w:rsidRDefault="00AC01AC" w:rsidP="00AC01AC">
            <w:pPr>
              <w:jc w:val="right"/>
              <w:rPr>
                <w:rFonts w:ascii="Arial" w:hAnsi="Arial"/>
              </w:rPr>
            </w:pPr>
            <w:r w:rsidRPr="000F650C">
              <w:rPr>
                <w:rFonts w:ascii="Arial" w:hAnsi="Arial"/>
              </w:rPr>
              <w:t>Pro Minute</w:t>
            </w:r>
          </w:p>
          <w:p w14:paraId="1A49F6C0" w14:textId="77777777" w:rsidR="00AC01AC" w:rsidRPr="000F650C" w:rsidRDefault="00AC01AC" w:rsidP="00AC01AC">
            <w:pPr>
              <w:jc w:val="right"/>
              <w:rPr>
                <w:rFonts w:ascii="Arial" w:hAnsi="Arial"/>
              </w:rPr>
            </w:pPr>
            <w:r w:rsidRPr="000F650C">
              <w:rPr>
                <w:rFonts w:ascii="Arial" w:hAnsi="Arial"/>
              </w:rPr>
              <w:t>Pro Minute</w:t>
            </w:r>
          </w:p>
          <w:p w14:paraId="228BEEFB" w14:textId="77777777" w:rsidR="00AC01AC" w:rsidRPr="000F650C" w:rsidRDefault="00AC01AC" w:rsidP="00AC01AC">
            <w:pPr>
              <w:jc w:val="right"/>
              <w:rPr>
                <w:rFonts w:ascii="Arial" w:hAnsi="Arial"/>
              </w:rPr>
            </w:pPr>
            <w:r w:rsidRPr="000F650C">
              <w:rPr>
                <w:rFonts w:ascii="Arial" w:hAnsi="Arial"/>
              </w:rPr>
              <w:t>Pro Minute</w:t>
            </w:r>
          </w:p>
          <w:p w14:paraId="6D5BD4BE" w14:textId="77777777" w:rsidR="00AC01AC" w:rsidRDefault="00AC01AC" w:rsidP="00AC01AC">
            <w:pPr>
              <w:jc w:val="right"/>
              <w:rPr>
                <w:rFonts w:ascii="Arial" w:hAnsi="Arial"/>
              </w:rPr>
            </w:pPr>
            <w:r w:rsidRPr="000F650C">
              <w:rPr>
                <w:rFonts w:ascii="Arial" w:hAnsi="Arial"/>
              </w:rPr>
              <w:t>Pro Minute</w:t>
            </w:r>
          </w:p>
          <w:p w14:paraId="76FD7AC0" w14:textId="77777777" w:rsidR="00AC01AC" w:rsidRPr="000F650C" w:rsidRDefault="00AC01AC" w:rsidP="00AC01AC">
            <w:pPr>
              <w:jc w:val="right"/>
              <w:rPr>
                <w:rFonts w:ascii="Arial" w:hAnsi="Arial"/>
              </w:rPr>
            </w:pPr>
            <w:r>
              <w:rPr>
                <w:rFonts w:ascii="Arial" w:hAnsi="Arial"/>
              </w:rPr>
              <w:t>Zuschlag pro Verbindung</w:t>
            </w:r>
          </w:p>
          <w:p w14:paraId="755B1028" w14:textId="77777777" w:rsidR="00AC01AC" w:rsidRPr="000F650C" w:rsidRDefault="00AC01AC" w:rsidP="00AC01AC">
            <w:pPr>
              <w:jc w:val="right"/>
              <w:rPr>
                <w:rFonts w:ascii="Arial" w:hAnsi="Arial"/>
              </w:rPr>
            </w:pPr>
            <w:r w:rsidRPr="000F650C">
              <w:rPr>
                <w:rFonts w:ascii="Arial" w:hAnsi="Arial"/>
              </w:rPr>
              <w:t>Pro Minute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3" w:type="dxa"/>
              <w:right w:w="113" w:type="dxa"/>
            </w:tcMar>
            <w:vAlign w:val="center"/>
          </w:tcPr>
          <w:p w14:paraId="4187CAD6" w14:textId="77777777" w:rsidR="00AC01AC" w:rsidRPr="000F650C" w:rsidRDefault="00AC01AC" w:rsidP="00AC01AC">
            <w:pPr>
              <w:jc w:val="right"/>
              <w:rPr>
                <w:rFonts w:ascii="Arial" w:hAnsi="Arial"/>
                <w:b/>
              </w:rPr>
            </w:pPr>
          </w:p>
          <w:p w14:paraId="117D5AC6" w14:textId="77777777" w:rsidR="00AC01AC" w:rsidRPr="000F650C" w:rsidRDefault="00AC01AC" w:rsidP="00AC01AC">
            <w:pPr>
              <w:jc w:val="right"/>
              <w:rPr>
                <w:rFonts w:ascii="Arial" w:hAnsi="Arial"/>
                <w:b/>
              </w:rPr>
            </w:pPr>
            <w:r w:rsidRPr="000F650C">
              <w:rPr>
                <w:rFonts w:ascii="Arial" w:hAnsi="Arial"/>
                <w:b/>
              </w:rPr>
              <w:t>0,39</w:t>
            </w:r>
          </w:p>
          <w:p w14:paraId="1110080B" w14:textId="77777777" w:rsidR="00AC01AC" w:rsidRPr="000F650C" w:rsidRDefault="00AC01AC" w:rsidP="00AC01AC">
            <w:pPr>
              <w:jc w:val="right"/>
              <w:rPr>
                <w:rFonts w:ascii="Arial" w:hAnsi="Arial"/>
                <w:b/>
              </w:rPr>
            </w:pPr>
            <w:r>
              <w:rPr>
                <w:rFonts w:ascii="Arial" w:hAnsi="Arial"/>
                <w:b/>
              </w:rPr>
              <w:t>1,68</w:t>
            </w:r>
          </w:p>
          <w:p w14:paraId="2F11449F" w14:textId="77777777" w:rsidR="00AC01AC" w:rsidRPr="000F650C" w:rsidRDefault="00AC01AC" w:rsidP="00AC01AC">
            <w:pPr>
              <w:jc w:val="right"/>
              <w:rPr>
                <w:rFonts w:ascii="Arial" w:hAnsi="Arial"/>
                <w:b/>
              </w:rPr>
            </w:pPr>
            <w:r>
              <w:rPr>
                <w:rFonts w:ascii="Arial" w:hAnsi="Arial"/>
                <w:b/>
              </w:rPr>
              <w:t>1,68</w:t>
            </w:r>
          </w:p>
          <w:p w14:paraId="44824B32" w14:textId="77777777" w:rsidR="00AC01AC" w:rsidRDefault="00AC01AC" w:rsidP="00AC01AC">
            <w:pPr>
              <w:jc w:val="right"/>
              <w:rPr>
                <w:rFonts w:ascii="Arial" w:hAnsi="Arial"/>
                <w:b/>
              </w:rPr>
            </w:pPr>
            <w:r>
              <w:rPr>
                <w:rFonts w:ascii="Arial" w:hAnsi="Arial"/>
                <w:b/>
              </w:rPr>
              <w:t xml:space="preserve"> 0,39</w:t>
            </w:r>
          </w:p>
          <w:p w14:paraId="558BA949" w14:textId="77777777" w:rsidR="00AC01AC" w:rsidRPr="000F650C" w:rsidRDefault="00AC01AC" w:rsidP="00AC01AC">
            <w:pPr>
              <w:jc w:val="right"/>
              <w:rPr>
                <w:rFonts w:ascii="Arial" w:hAnsi="Arial"/>
                <w:b/>
              </w:rPr>
            </w:pPr>
            <w:r>
              <w:rPr>
                <w:rFonts w:ascii="Arial" w:hAnsi="Arial"/>
                <w:b/>
              </w:rPr>
              <w:t>0,99</w:t>
            </w:r>
          </w:p>
          <w:p w14:paraId="69EA337A" w14:textId="77777777" w:rsidR="00AC01AC" w:rsidRPr="000F650C" w:rsidRDefault="00AC01AC" w:rsidP="00AC01AC">
            <w:pPr>
              <w:jc w:val="right"/>
              <w:rPr>
                <w:rFonts w:ascii="Arial" w:hAnsi="Arial"/>
                <w:b/>
              </w:rPr>
            </w:pPr>
            <w:r>
              <w:rPr>
                <w:rFonts w:ascii="Arial" w:hAnsi="Arial"/>
                <w:b/>
              </w:rPr>
              <w:t>0,68</w:t>
            </w:r>
          </w:p>
        </w:tc>
      </w:tr>
    </w:tbl>
    <w:p w14:paraId="1A263B0F" w14:textId="249ABE35" w:rsidR="002965DE" w:rsidRDefault="002965DE">
      <w:pPr>
        <w:spacing w:line="240" w:lineRule="auto"/>
        <w:rPr>
          <w:rFonts w:ascii="Arial" w:hAnsi="Arial"/>
          <w:b/>
          <w:bCs/>
          <w:kern w:val="32"/>
          <w:sz w:val="20"/>
          <w:szCs w:val="20"/>
        </w:rPr>
      </w:pPr>
    </w:p>
    <w:p w14:paraId="6A9819D1" w14:textId="77777777" w:rsidR="007633BB" w:rsidRDefault="007633BB">
      <w:pPr>
        <w:spacing w:line="240" w:lineRule="auto"/>
        <w:rPr>
          <w:rFonts w:ascii="Arial" w:hAnsi="Arial"/>
          <w:b/>
          <w:bCs/>
          <w:kern w:val="32"/>
          <w:sz w:val="20"/>
          <w:szCs w:val="20"/>
        </w:rPr>
      </w:pPr>
    </w:p>
    <w:p w14:paraId="2D867936" w14:textId="77777777" w:rsidR="007633BB" w:rsidRDefault="007633BB">
      <w:pPr>
        <w:spacing w:line="240" w:lineRule="auto"/>
        <w:rPr>
          <w:rFonts w:ascii="Arial" w:hAnsi="Arial"/>
          <w:b/>
          <w:bCs/>
          <w:kern w:val="32"/>
          <w:sz w:val="20"/>
          <w:szCs w:val="20"/>
        </w:rPr>
      </w:pPr>
    </w:p>
    <w:p w14:paraId="47B4813F" w14:textId="62FB20A1" w:rsidR="005B6059" w:rsidRPr="007637DA" w:rsidRDefault="005B6059" w:rsidP="00FE2130">
      <w:pPr>
        <w:pStyle w:val="berschrift1"/>
      </w:pPr>
      <w:r w:rsidRPr="007637DA">
        <w:t>Preise Auskunft</w:t>
      </w:r>
      <w:r w:rsidR="00E378D0" w:rsidRPr="007637DA">
        <w:t>s</w:t>
      </w:r>
      <w:r w:rsidRPr="007637DA">
        <w:t>dienste</w:t>
      </w:r>
      <w:r w:rsidR="00BC111D" w:rsidRPr="00F34858">
        <w:rPr>
          <w:rStyle w:val="Funotenzeichen"/>
          <w:b w:val="0"/>
          <w:bCs w:val="0"/>
        </w:rPr>
        <w:footnoteReference w:id="12"/>
      </w:r>
    </w:p>
    <w:p w14:paraId="72CF1CB5" w14:textId="77777777" w:rsidR="005B6059" w:rsidRPr="007637DA" w:rsidRDefault="005B6059" w:rsidP="00B66FDE">
      <w:pPr>
        <w:rPr>
          <w:rFonts w:ascii="Arial" w:hAnsi="Arial"/>
        </w:rPr>
      </w:pPr>
      <w:r w:rsidRPr="007637DA">
        <w:rPr>
          <w:rFonts w:ascii="Arial" w:hAnsi="Arial"/>
        </w:rPr>
        <w:t>Soweit nicht</w:t>
      </w:r>
      <w:r w:rsidR="003834C1" w:rsidRPr="007637DA">
        <w:rPr>
          <w:rFonts w:ascii="Arial" w:hAnsi="Arial"/>
        </w:rPr>
        <w:t xml:space="preserve"> anders angegeben, enthalten die Preise für </w:t>
      </w:r>
      <w:r w:rsidR="00333613" w:rsidRPr="007637DA">
        <w:rPr>
          <w:rFonts w:ascii="Arial" w:hAnsi="Arial"/>
        </w:rPr>
        <w:t>Auskunftsdienste</w:t>
      </w:r>
      <w:r w:rsidR="003834C1" w:rsidRPr="007637DA">
        <w:rPr>
          <w:rFonts w:ascii="Arial" w:hAnsi="Arial"/>
        </w:rPr>
        <w:t xml:space="preserve"> die Vergütung für die Verbindung der con</w:t>
      </w:r>
      <w:r w:rsidR="00E378D0" w:rsidRPr="007637DA">
        <w:rPr>
          <w:rFonts w:ascii="Arial" w:hAnsi="Arial"/>
        </w:rPr>
        <w:t>g</w:t>
      </w:r>
      <w:r w:rsidR="003834C1" w:rsidRPr="007637DA">
        <w:rPr>
          <w:rFonts w:ascii="Arial" w:hAnsi="Arial"/>
        </w:rPr>
        <w:t>star Services GmbH und die Vergütung des Anbieters des Dienstes. Der einheitliche Preis wird von der con</w:t>
      </w:r>
      <w:r w:rsidR="00E378D0" w:rsidRPr="007637DA">
        <w:rPr>
          <w:rFonts w:ascii="Arial" w:hAnsi="Arial"/>
        </w:rPr>
        <w:t>g</w:t>
      </w:r>
      <w:r w:rsidR="003834C1" w:rsidRPr="007637DA">
        <w:rPr>
          <w:rFonts w:ascii="Arial" w:hAnsi="Arial"/>
        </w:rPr>
        <w:t>star Services GmbH in Rechnung gestellt.</w:t>
      </w:r>
    </w:p>
    <w:p w14:paraId="0E8D4F42" w14:textId="77777777" w:rsidR="00A27A21" w:rsidRPr="007637DA" w:rsidRDefault="00A27A21" w:rsidP="00B66FDE">
      <w:pPr>
        <w:rPr>
          <w:rFonts w:ascii="Arial" w:hAnsi="Arial"/>
        </w:rPr>
      </w:pPr>
    </w:p>
    <w:tbl>
      <w:tblPr>
        <w:tblW w:w="8789" w:type="dxa"/>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245"/>
        <w:gridCol w:w="1775"/>
        <w:gridCol w:w="1769"/>
      </w:tblGrid>
      <w:tr w:rsidR="0098662A" w:rsidRPr="00E76695" w14:paraId="6F730ACB" w14:textId="77777777" w:rsidTr="001705A2">
        <w:tc>
          <w:tcPr>
            <w:tcW w:w="5245" w:type="dxa"/>
            <w:tcMar>
              <w:left w:w="0" w:type="dxa"/>
              <w:right w:w="0" w:type="dxa"/>
            </w:tcMar>
            <w:vAlign w:val="center"/>
          </w:tcPr>
          <w:p w14:paraId="107884A8" w14:textId="77777777" w:rsidR="0098662A" w:rsidRPr="00E76695" w:rsidRDefault="0098662A" w:rsidP="001705A2">
            <w:pPr>
              <w:pStyle w:val="SpaltentitelTabelle"/>
              <w:rPr>
                <w:rFonts w:ascii="Arial" w:hAnsi="Arial"/>
                <w:b/>
                <w:bCs/>
              </w:rPr>
            </w:pPr>
            <w:r w:rsidRPr="00E76695">
              <w:rPr>
                <w:rFonts w:ascii="Arial" w:hAnsi="Arial"/>
                <w:b/>
                <w:bCs/>
              </w:rPr>
              <w:t>Leistung</w:t>
            </w:r>
          </w:p>
        </w:tc>
        <w:tc>
          <w:tcPr>
            <w:tcW w:w="1775" w:type="dxa"/>
            <w:tcMar>
              <w:left w:w="113" w:type="dxa"/>
              <w:right w:w="113" w:type="dxa"/>
            </w:tcMar>
            <w:vAlign w:val="center"/>
          </w:tcPr>
          <w:p w14:paraId="7A85E0F1" w14:textId="77777777" w:rsidR="0098662A" w:rsidRPr="00E76695" w:rsidRDefault="0098662A" w:rsidP="006545EE">
            <w:pPr>
              <w:pStyle w:val="SpaltentitelTabelle"/>
              <w:jc w:val="center"/>
              <w:rPr>
                <w:rFonts w:ascii="Arial" w:hAnsi="Arial"/>
                <w:b/>
                <w:bCs/>
              </w:rPr>
            </w:pPr>
            <w:r w:rsidRPr="00E76695">
              <w:rPr>
                <w:rFonts w:ascii="Arial" w:hAnsi="Arial"/>
                <w:b/>
                <w:bCs/>
              </w:rPr>
              <w:t>Einheit</w:t>
            </w:r>
          </w:p>
        </w:tc>
        <w:tc>
          <w:tcPr>
            <w:tcW w:w="1769" w:type="dxa"/>
            <w:tcMar>
              <w:left w:w="113" w:type="dxa"/>
              <w:right w:w="113" w:type="dxa"/>
            </w:tcMar>
            <w:vAlign w:val="center"/>
          </w:tcPr>
          <w:p w14:paraId="7D137B6D" w14:textId="77777777" w:rsidR="0098662A" w:rsidRPr="00E76695" w:rsidRDefault="0098662A" w:rsidP="006545EE">
            <w:pPr>
              <w:pStyle w:val="SpaltentitelTabelle"/>
              <w:jc w:val="center"/>
              <w:rPr>
                <w:rFonts w:ascii="Arial" w:hAnsi="Arial"/>
                <w:b/>
                <w:bCs/>
              </w:rPr>
            </w:pPr>
            <w:r w:rsidRPr="00E76695">
              <w:rPr>
                <w:rFonts w:ascii="Arial" w:hAnsi="Arial"/>
                <w:b/>
                <w:bCs/>
              </w:rPr>
              <w:t>Brutto</w:t>
            </w:r>
          </w:p>
        </w:tc>
      </w:tr>
      <w:tr w:rsidR="00F46A5C" w:rsidRPr="00E76695" w14:paraId="2BA7CDAD" w14:textId="77777777" w:rsidTr="001705A2">
        <w:tc>
          <w:tcPr>
            <w:tcW w:w="5245" w:type="dxa"/>
            <w:tcMar>
              <w:left w:w="0" w:type="dxa"/>
              <w:right w:w="0" w:type="dxa"/>
            </w:tcMar>
            <w:vAlign w:val="center"/>
          </w:tcPr>
          <w:p w14:paraId="6825FCC4" w14:textId="77777777" w:rsidR="00926E42" w:rsidRPr="00517914" w:rsidRDefault="00926E42" w:rsidP="00926E42">
            <w:pPr>
              <w:spacing w:line="240" w:lineRule="auto"/>
              <w:rPr>
                <w:rFonts w:ascii="Arial" w:eastAsia="Times New Roman" w:hAnsi="Arial"/>
                <w:b/>
                <w:bCs/>
                <w:color w:val="000000" w:themeColor="text1"/>
                <w:lang w:eastAsia="de-DE"/>
              </w:rPr>
            </w:pPr>
            <w:r w:rsidRPr="00517914">
              <w:rPr>
                <w:rFonts w:ascii="Arial" w:eastAsia="Times New Roman" w:hAnsi="Arial"/>
                <w:b/>
                <w:bCs/>
                <w:color w:val="000000" w:themeColor="text1"/>
                <w:lang w:eastAsia="de-DE"/>
              </w:rPr>
              <w:t>Auskunftsdienste mit Zugangskennzahl 118xy</w:t>
            </w:r>
          </w:p>
          <w:p w14:paraId="0D77A6E3" w14:textId="145ED7A1" w:rsidR="00F46A5C" w:rsidRPr="00E76695" w:rsidRDefault="00926E42" w:rsidP="00926E42">
            <w:pPr>
              <w:rPr>
                <w:rFonts w:ascii="Arial" w:hAnsi="Arial"/>
                <w:color w:val="000000"/>
              </w:rPr>
            </w:pPr>
            <w:r w:rsidRPr="00517914">
              <w:rPr>
                <w:rFonts w:ascii="Arial" w:eastAsia="Times New Roman" w:hAnsi="Arial"/>
                <w:bCs/>
                <w:color w:val="000000" w:themeColor="text1"/>
                <w:lang w:eastAsia="de-DE"/>
              </w:rPr>
              <w:t>Die jeweils aktuellen Preise für diese Verbindungen werden unmittelbar bei Beginn der Verbindung über eine kostenfreie Ansage angegeben.</w:t>
            </w:r>
          </w:p>
        </w:tc>
        <w:tc>
          <w:tcPr>
            <w:tcW w:w="3544" w:type="dxa"/>
            <w:gridSpan w:val="2"/>
            <w:tcMar>
              <w:left w:w="113" w:type="dxa"/>
              <w:right w:w="113" w:type="dxa"/>
            </w:tcMar>
            <w:vAlign w:val="center"/>
          </w:tcPr>
          <w:p w14:paraId="4249FE26" w14:textId="77777777" w:rsidR="00F46A5C" w:rsidRPr="00E76695" w:rsidRDefault="00F46A5C" w:rsidP="00F46A5C">
            <w:pPr>
              <w:jc w:val="center"/>
              <w:rPr>
                <w:rFonts w:ascii="Arial" w:hAnsi="Arial"/>
                <w:b/>
              </w:rPr>
            </w:pPr>
            <w:r w:rsidRPr="00E76695">
              <w:rPr>
                <w:rFonts w:ascii="Arial" w:hAnsi="Arial"/>
                <w:b/>
              </w:rPr>
              <w:t>Preis gem. Ansage</w:t>
            </w:r>
          </w:p>
        </w:tc>
      </w:tr>
    </w:tbl>
    <w:p w14:paraId="20454FD9" w14:textId="420FF3EF" w:rsidR="00472FAF" w:rsidRDefault="00472FAF" w:rsidP="00B66FDE">
      <w:pPr>
        <w:rPr>
          <w:rFonts w:ascii="Arial" w:hAnsi="Arial"/>
        </w:rPr>
      </w:pPr>
    </w:p>
    <w:p w14:paraId="790DE5F9" w14:textId="77777777" w:rsidR="00090EB5" w:rsidRPr="007637DA" w:rsidRDefault="00090EB5" w:rsidP="00B66FDE">
      <w:pPr>
        <w:rPr>
          <w:rFonts w:ascii="Arial" w:hAnsi="Arial"/>
        </w:rPr>
      </w:pPr>
    </w:p>
    <w:p w14:paraId="1E1504A3" w14:textId="77777777" w:rsidR="000D4FEE" w:rsidRPr="007637DA" w:rsidRDefault="000D4FEE" w:rsidP="00FE2130">
      <w:pPr>
        <w:pStyle w:val="berschrift1"/>
      </w:pPr>
      <w:bookmarkStart w:id="18" w:name="_Toc166482902"/>
      <w:r w:rsidRPr="007637DA">
        <w:t>Preise sonstiger congstar</w:t>
      </w:r>
      <w:r w:rsidR="006868C5" w:rsidRPr="007637DA">
        <w:t xml:space="preserve"> Services GmbH</w:t>
      </w:r>
      <w:r w:rsidRPr="007637DA">
        <w:t xml:space="preserve"> Dienstleistungen</w:t>
      </w: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6946"/>
        <w:gridCol w:w="1843"/>
      </w:tblGrid>
      <w:tr w:rsidR="000E12BF" w:rsidRPr="00B71F67" w14:paraId="293E2785" w14:textId="77777777" w:rsidTr="006545EE">
        <w:tc>
          <w:tcPr>
            <w:tcW w:w="6946" w:type="dxa"/>
            <w:tcMar>
              <w:right w:w="113" w:type="dxa"/>
            </w:tcMar>
            <w:vAlign w:val="center"/>
          </w:tcPr>
          <w:bookmarkEnd w:id="18"/>
          <w:p w14:paraId="19E36FF3" w14:textId="77777777" w:rsidR="000E12BF" w:rsidRPr="007637DA" w:rsidRDefault="000E12BF" w:rsidP="00E7552C">
            <w:pPr>
              <w:pStyle w:val="SpaltentitelTabelle"/>
              <w:spacing w:line="180" w:lineRule="atLeast"/>
              <w:rPr>
                <w:rFonts w:ascii="Arial" w:hAnsi="Arial"/>
                <w:b/>
              </w:rPr>
            </w:pPr>
            <w:r w:rsidRPr="007637DA">
              <w:rPr>
                <w:rFonts w:ascii="Arial" w:hAnsi="Arial"/>
                <w:b/>
              </w:rPr>
              <w:t>Leistung</w:t>
            </w:r>
          </w:p>
        </w:tc>
        <w:tc>
          <w:tcPr>
            <w:tcW w:w="1843" w:type="dxa"/>
            <w:tcMar>
              <w:left w:w="113" w:type="dxa"/>
            </w:tcMar>
            <w:vAlign w:val="center"/>
          </w:tcPr>
          <w:p w14:paraId="53D18DEA" w14:textId="77777777" w:rsidR="000E12BF" w:rsidRPr="007637DA" w:rsidRDefault="000E12BF" w:rsidP="0036437A">
            <w:pPr>
              <w:pStyle w:val="SpaltentitelTabelle"/>
              <w:spacing w:line="180" w:lineRule="atLeast"/>
              <w:jc w:val="center"/>
              <w:rPr>
                <w:rFonts w:ascii="Arial" w:hAnsi="Arial"/>
                <w:b/>
              </w:rPr>
            </w:pPr>
            <w:r w:rsidRPr="007637DA">
              <w:rPr>
                <w:rFonts w:ascii="Arial" w:hAnsi="Arial"/>
                <w:b/>
              </w:rPr>
              <w:t>Brutto (€)</w:t>
            </w:r>
          </w:p>
        </w:tc>
      </w:tr>
      <w:tr w:rsidR="000E12BF" w:rsidRPr="00B71F67" w14:paraId="50E51AF0" w14:textId="77777777" w:rsidTr="006545EE">
        <w:tc>
          <w:tcPr>
            <w:tcW w:w="6946" w:type="dxa"/>
            <w:tcMar>
              <w:right w:w="113" w:type="dxa"/>
            </w:tcMar>
          </w:tcPr>
          <w:p w14:paraId="507EE72B" w14:textId="19B9BCB0" w:rsidR="000E12BF" w:rsidRPr="007637DA" w:rsidRDefault="000E12BF">
            <w:pPr>
              <w:spacing w:line="180" w:lineRule="atLeast"/>
              <w:rPr>
                <w:rFonts w:ascii="Arial" w:hAnsi="Arial"/>
              </w:rPr>
            </w:pPr>
            <w:r w:rsidRPr="007637DA">
              <w:rPr>
                <w:rFonts w:ascii="Arial" w:hAnsi="Arial"/>
              </w:rPr>
              <w:t>Mitnahme der Rufnummer von einem anderen, abgebenden Mobilfunkanbieter zu Penny Mobil</w:t>
            </w:r>
          </w:p>
        </w:tc>
        <w:tc>
          <w:tcPr>
            <w:tcW w:w="1843" w:type="dxa"/>
            <w:tcMar>
              <w:left w:w="113" w:type="dxa"/>
            </w:tcMar>
          </w:tcPr>
          <w:p w14:paraId="09DBD0C7" w14:textId="77777777" w:rsidR="000E12BF" w:rsidRPr="007637DA" w:rsidRDefault="000E12BF" w:rsidP="0036437A">
            <w:pPr>
              <w:spacing w:line="180" w:lineRule="atLeast"/>
              <w:ind w:right="249"/>
              <w:jc w:val="right"/>
              <w:rPr>
                <w:rFonts w:ascii="Arial" w:hAnsi="Arial"/>
                <w:b/>
                <w:bCs/>
              </w:rPr>
            </w:pPr>
            <w:r w:rsidRPr="007637DA">
              <w:rPr>
                <w:rFonts w:ascii="Arial" w:hAnsi="Arial"/>
                <w:b/>
                <w:bCs/>
              </w:rPr>
              <w:t>Kostenlos</w:t>
            </w:r>
          </w:p>
        </w:tc>
      </w:tr>
      <w:tr w:rsidR="000E12BF" w:rsidRPr="00B71F67" w14:paraId="33977261" w14:textId="77777777" w:rsidTr="006545EE">
        <w:tc>
          <w:tcPr>
            <w:tcW w:w="6946" w:type="dxa"/>
            <w:tcMar>
              <w:right w:w="113" w:type="dxa"/>
            </w:tcMar>
          </w:tcPr>
          <w:p w14:paraId="00474F52" w14:textId="05887200" w:rsidR="000E12BF" w:rsidRPr="006267BA" w:rsidRDefault="000E12BF" w:rsidP="00E7552C">
            <w:pPr>
              <w:spacing w:line="180" w:lineRule="atLeast"/>
              <w:rPr>
                <w:rFonts w:ascii="Arial" w:hAnsi="Arial"/>
              </w:rPr>
            </w:pPr>
            <w:r w:rsidRPr="006267BA">
              <w:rPr>
                <w:rFonts w:ascii="Arial" w:hAnsi="Arial"/>
              </w:rPr>
              <w:t>Mitnahme der Rufnummer von Penny Mobil zu einem anderen, aufnehmenden</w:t>
            </w:r>
            <w:r w:rsidRPr="006267BA">
              <w:rPr>
                <w:rFonts w:ascii="Arial" w:hAnsi="Arial"/>
              </w:rPr>
              <w:br/>
              <w:t>Mobilfunkanbieter</w:t>
            </w:r>
          </w:p>
        </w:tc>
        <w:tc>
          <w:tcPr>
            <w:tcW w:w="1843" w:type="dxa"/>
            <w:tcMar>
              <w:left w:w="113" w:type="dxa"/>
            </w:tcMar>
          </w:tcPr>
          <w:p w14:paraId="74992E70" w14:textId="6DC4283C" w:rsidR="000E12BF" w:rsidRPr="006267BA" w:rsidRDefault="00323DFA" w:rsidP="00A35D8A">
            <w:pPr>
              <w:spacing w:line="180" w:lineRule="atLeast"/>
              <w:ind w:right="249"/>
              <w:jc w:val="right"/>
              <w:rPr>
                <w:rFonts w:ascii="Arial" w:hAnsi="Arial"/>
                <w:b/>
                <w:bCs/>
              </w:rPr>
            </w:pPr>
            <w:r>
              <w:rPr>
                <w:rFonts w:ascii="Arial" w:hAnsi="Arial"/>
                <w:b/>
                <w:bCs/>
              </w:rPr>
              <w:t>Kostenlos</w:t>
            </w:r>
          </w:p>
        </w:tc>
      </w:tr>
      <w:tr w:rsidR="000E12BF" w:rsidRPr="00B71F67" w14:paraId="0EA42438" w14:textId="77777777" w:rsidTr="006545EE">
        <w:tc>
          <w:tcPr>
            <w:tcW w:w="6946" w:type="dxa"/>
            <w:tcMar>
              <w:right w:w="113" w:type="dxa"/>
            </w:tcMar>
          </w:tcPr>
          <w:p w14:paraId="540BB819" w14:textId="5E8A171B" w:rsidR="000E12BF" w:rsidRPr="007637DA" w:rsidRDefault="000E12BF" w:rsidP="00E7552C">
            <w:pPr>
              <w:spacing w:line="180" w:lineRule="atLeast"/>
              <w:rPr>
                <w:rFonts w:ascii="Arial" w:hAnsi="Arial"/>
              </w:rPr>
            </w:pPr>
            <w:r w:rsidRPr="007637DA">
              <w:rPr>
                <w:rFonts w:ascii="Arial" w:hAnsi="Arial"/>
              </w:rPr>
              <w:t>Wechsel in einen anderen aktuellen Penny Mobil Tarif</w:t>
            </w:r>
          </w:p>
        </w:tc>
        <w:tc>
          <w:tcPr>
            <w:tcW w:w="1843" w:type="dxa"/>
            <w:tcMar>
              <w:left w:w="113" w:type="dxa"/>
            </w:tcMar>
          </w:tcPr>
          <w:p w14:paraId="52688431" w14:textId="77777777" w:rsidR="000E12BF" w:rsidRPr="00080B83" w:rsidRDefault="000E12BF" w:rsidP="0036437A">
            <w:pPr>
              <w:spacing w:line="180" w:lineRule="atLeast"/>
              <w:ind w:right="249"/>
              <w:jc w:val="right"/>
              <w:rPr>
                <w:rFonts w:ascii="Arial" w:hAnsi="Arial"/>
                <w:b/>
                <w:bCs/>
              </w:rPr>
            </w:pPr>
            <w:r w:rsidRPr="00080B83">
              <w:rPr>
                <w:rFonts w:ascii="Arial" w:hAnsi="Arial"/>
                <w:b/>
                <w:bCs/>
              </w:rPr>
              <w:t>Kostenlos</w:t>
            </w:r>
          </w:p>
        </w:tc>
      </w:tr>
      <w:tr w:rsidR="000E12BF" w:rsidRPr="00B71F67" w14:paraId="080C0995" w14:textId="77777777" w:rsidTr="006545EE">
        <w:tc>
          <w:tcPr>
            <w:tcW w:w="6946" w:type="dxa"/>
            <w:tcMar>
              <w:right w:w="113" w:type="dxa"/>
            </w:tcMar>
          </w:tcPr>
          <w:p w14:paraId="4A0E38B5" w14:textId="77777777" w:rsidR="000E12BF" w:rsidRPr="007637DA" w:rsidRDefault="000E12BF" w:rsidP="00E7552C">
            <w:pPr>
              <w:spacing w:line="180" w:lineRule="atLeast"/>
              <w:rPr>
                <w:rFonts w:ascii="Arial" w:hAnsi="Arial"/>
              </w:rPr>
            </w:pPr>
            <w:r w:rsidRPr="007637DA">
              <w:rPr>
                <w:rFonts w:ascii="Arial" w:hAnsi="Arial"/>
              </w:rPr>
              <w:t>PUK–Ermittlung</w:t>
            </w:r>
          </w:p>
        </w:tc>
        <w:tc>
          <w:tcPr>
            <w:tcW w:w="1843" w:type="dxa"/>
            <w:tcMar>
              <w:left w:w="113" w:type="dxa"/>
            </w:tcMar>
          </w:tcPr>
          <w:p w14:paraId="544C23F3" w14:textId="2BD0DFB3" w:rsidR="000E12BF" w:rsidRPr="00080B83" w:rsidRDefault="00185F4E" w:rsidP="0036437A">
            <w:pPr>
              <w:spacing w:line="180" w:lineRule="atLeast"/>
              <w:ind w:right="249"/>
              <w:jc w:val="right"/>
              <w:rPr>
                <w:rFonts w:ascii="Arial" w:hAnsi="Arial"/>
                <w:b/>
                <w:bCs/>
              </w:rPr>
            </w:pPr>
            <w:r>
              <w:rPr>
                <w:rFonts w:ascii="Arial" w:hAnsi="Arial"/>
                <w:b/>
                <w:bCs/>
              </w:rPr>
              <w:t>9,99</w:t>
            </w:r>
          </w:p>
        </w:tc>
      </w:tr>
      <w:tr w:rsidR="000E12BF" w:rsidRPr="00B71F67" w14:paraId="4627C268" w14:textId="77777777" w:rsidTr="006545EE">
        <w:tc>
          <w:tcPr>
            <w:tcW w:w="6946" w:type="dxa"/>
            <w:tcMar>
              <w:right w:w="113" w:type="dxa"/>
            </w:tcMar>
          </w:tcPr>
          <w:p w14:paraId="45A870D0" w14:textId="77777777" w:rsidR="00926E42" w:rsidRPr="00517914" w:rsidRDefault="00926E42" w:rsidP="00926E42">
            <w:pPr>
              <w:spacing w:line="180" w:lineRule="atLeast"/>
              <w:rPr>
                <w:rFonts w:ascii="Arial" w:hAnsi="Arial"/>
                <w:color w:val="000000" w:themeColor="text1"/>
              </w:rPr>
            </w:pPr>
            <w:r w:rsidRPr="00517914">
              <w:rPr>
                <w:rFonts w:ascii="Arial" w:hAnsi="Arial"/>
                <w:color w:val="000000" w:themeColor="text1"/>
              </w:rPr>
              <w:t>Ersatz–SIM–Karte auf Wunsch des Kunden</w:t>
            </w:r>
          </w:p>
          <w:p w14:paraId="50D8469C" w14:textId="69FCB001" w:rsidR="000E12BF" w:rsidRPr="007637DA" w:rsidRDefault="00926E42" w:rsidP="00926E42">
            <w:pPr>
              <w:spacing w:line="180" w:lineRule="atLeast"/>
              <w:rPr>
                <w:rFonts w:ascii="Arial" w:hAnsi="Arial"/>
              </w:rPr>
            </w:pPr>
            <w:r w:rsidRPr="00517914">
              <w:rPr>
                <w:rFonts w:ascii="Arial" w:hAnsi="Arial"/>
                <w:color w:val="000000" w:themeColor="text1"/>
              </w:rPr>
              <w:t>Bei Verlust / Beschädigung der ursprünglichen SIM-Karte, wenn vom Kunden zu vertreten</w:t>
            </w:r>
          </w:p>
        </w:tc>
        <w:tc>
          <w:tcPr>
            <w:tcW w:w="1843" w:type="dxa"/>
            <w:tcMar>
              <w:left w:w="113" w:type="dxa"/>
            </w:tcMar>
          </w:tcPr>
          <w:p w14:paraId="38DB0A52" w14:textId="00BCF6DF" w:rsidR="000E12BF" w:rsidRPr="00080B83" w:rsidRDefault="00926E42" w:rsidP="0036437A">
            <w:pPr>
              <w:spacing w:line="180" w:lineRule="atLeast"/>
              <w:ind w:right="249"/>
              <w:jc w:val="right"/>
              <w:rPr>
                <w:rFonts w:ascii="Arial" w:hAnsi="Arial"/>
                <w:b/>
              </w:rPr>
            </w:pPr>
            <w:r>
              <w:rPr>
                <w:rFonts w:ascii="Arial" w:hAnsi="Arial"/>
                <w:b/>
              </w:rPr>
              <w:t>15,00</w:t>
            </w:r>
          </w:p>
        </w:tc>
      </w:tr>
    </w:tbl>
    <w:p w14:paraId="4429924B" w14:textId="77777777" w:rsidR="0036668C" w:rsidRDefault="0036668C" w:rsidP="0036668C">
      <w:pPr>
        <w:pStyle w:val="berschrift1"/>
        <w:numPr>
          <w:ilvl w:val="0"/>
          <w:numId w:val="0"/>
        </w:numPr>
        <w:ind w:left="408"/>
      </w:pPr>
    </w:p>
    <w:p w14:paraId="293B672D" w14:textId="56598AAA" w:rsidR="006127E7" w:rsidRPr="007637DA" w:rsidRDefault="006431EF" w:rsidP="00FE2130">
      <w:pPr>
        <w:pStyle w:val="berschrift1"/>
      </w:pPr>
      <w:r w:rsidRPr="007637DA">
        <w:t>Preise Optionen Mobilfunk</w:t>
      </w:r>
    </w:p>
    <w:p w14:paraId="66F20103" w14:textId="011E7DC1" w:rsidR="004A1753" w:rsidRPr="007637DA" w:rsidRDefault="006431EF" w:rsidP="00B66FDE">
      <w:pPr>
        <w:rPr>
          <w:rFonts w:ascii="Arial" w:hAnsi="Arial"/>
        </w:rPr>
      </w:pPr>
      <w:r w:rsidRPr="007637DA">
        <w:rPr>
          <w:rFonts w:ascii="Arial" w:hAnsi="Arial"/>
        </w:rPr>
        <w:t>Der Kunde hat die Möglichkeit, z</w:t>
      </w:r>
      <w:r w:rsidR="008346A8" w:rsidRPr="007637DA">
        <w:rPr>
          <w:rFonts w:ascii="Arial" w:hAnsi="Arial"/>
        </w:rPr>
        <w:t xml:space="preserve">um Tarif </w:t>
      </w:r>
      <w:r w:rsidR="00B71F67" w:rsidRPr="007637DA">
        <w:rPr>
          <w:rFonts w:ascii="Arial" w:hAnsi="Arial"/>
        </w:rPr>
        <w:t>Penny Mobil</w:t>
      </w:r>
      <w:r w:rsidR="00D45BAD" w:rsidRPr="007637DA">
        <w:rPr>
          <w:rFonts w:ascii="Arial" w:hAnsi="Arial"/>
        </w:rPr>
        <w:t xml:space="preserve"> </w:t>
      </w:r>
      <w:r w:rsidR="005F74BC">
        <w:rPr>
          <w:rFonts w:ascii="Arial" w:hAnsi="Arial"/>
        </w:rPr>
        <w:t>Easy</w:t>
      </w:r>
      <w:r w:rsidR="008346A8" w:rsidRPr="007637DA">
        <w:rPr>
          <w:rFonts w:ascii="Arial" w:hAnsi="Arial"/>
        </w:rPr>
        <w:t xml:space="preserve"> </w:t>
      </w:r>
      <w:r w:rsidRPr="007637DA">
        <w:rPr>
          <w:rFonts w:ascii="Arial" w:hAnsi="Arial"/>
        </w:rPr>
        <w:t xml:space="preserve">nachfolgende Zusatzoptionen </w:t>
      </w:r>
      <w:proofErr w:type="gramStart"/>
      <w:r w:rsidRPr="007637DA">
        <w:rPr>
          <w:rFonts w:ascii="Arial" w:hAnsi="Arial"/>
        </w:rPr>
        <w:t>hinzu zu buchen</w:t>
      </w:r>
      <w:proofErr w:type="gramEnd"/>
      <w:r w:rsidRPr="007637DA">
        <w:rPr>
          <w:rFonts w:ascii="Arial" w:hAnsi="Arial"/>
        </w:rPr>
        <w:t>. Soweit vom Leistungsumfang der Optionen nicht erfasst, gelten im Übrigen die Preise dieser Preisliste. Alle in diesem Abschnitt genannten Preise gelten nur für Standard</w:t>
      </w:r>
      <w:r w:rsidR="008346A8" w:rsidRPr="007637DA">
        <w:rPr>
          <w:rFonts w:ascii="Arial" w:hAnsi="Arial"/>
        </w:rPr>
        <w:t>-I</w:t>
      </w:r>
      <w:r w:rsidRPr="007637DA">
        <w:rPr>
          <w:rFonts w:ascii="Arial" w:hAnsi="Arial"/>
        </w:rPr>
        <w:t>nlands</w:t>
      </w:r>
      <w:r w:rsidR="008346A8" w:rsidRPr="007637DA">
        <w:rPr>
          <w:rFonts w:ascii="Arial" w:hAnsi="Arial"/>
        </w:rPr>
        <w:t>v</w:t>
      </w:r>
      <w:r w:rsidRPr="007637DA">
        <w:rPr>
          <w:rFonts w:ascii="Arial" w:hAnsi="Arial"/>
        </w:rPr>
        <w:t>erbindungen und nicht für Sonder</w:t>
      </w:r>
      <w:r w:rsidR="00DF2C05" w:rsidRPr="007637DA">
        <w:rPr>
          <w:rFonts w:ascii="Arial" w:hAnsi="Arial"/>
        </w:rPr>
        <w:t>- und Servicerufnummern.</w:t>
      </w:r>
    </w:p>
    <w:p w14:paraId="6D1DBDDB" w14:textId="77777777" w:rsidR="004A1753" w:rsidRPr="007637DA" w:rsidRDefault="004A1753" w:rsidP="00B66FDE">
      <w:pPr>
        <w:rPr>
          <w:rFonts w:ascii="Arial" w:hAnsi="Arial"/>
        </w:rPr>
      </w:pPr>
    </w:p>
    <w:p w14:paraId="29097EBC" w14:textId="36C015EF" w:rsidR="008346A8" w:rsidRPr="007637DA" w:rsidRDefault="00010121" w:rsidP="009F72C7">
      <w:pPr>
        <w:pStyle w:val="berschrift2"/>
      </w:pPr>
      <w:r w:rsidRPr="00010121">
        <w:t xml:space="preserve">Surf-Flat </w:t>
      </w:r>
      <w:r w:rsidR="0036668C">
        <w:t>100</w:t>
      </w: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007"/>
        <w:gridCol w:w="1939"/>
        <w:gridCol w:w="1985"/>
      </w:tblGrid>
      <w:tr w:rsidR="00601350" w:rsidRPr="00B71F67" w14:paraId="1E8C7D5B" w14:textId="77777777" w:rsidTr="00601350">
        <w:tc>
          <w:tcPr>
            <w:tcW w:w="5007" w:type="dxa"/>
            <w:tcMar>
              <w:right w:w="113" w:type="dxa"/>
            </w:tcMar>
            <w:vAlign w:val="center"/>
          </w:tcPr>
          <w:p w14:paraId="6C4FB5A8" w14:textId="77777777" w:rsidR="00601350" w:rsidRPr="007637DA" w:rsidRDefault="00601350" w:rsidP="008346A8">
            <w:pPr>
              <w:rPr>
                <w:rFonts w:ascii="Arial" w:hAnsi="Arial"/>
                <w:b/>
                <w:lang w:val="de-CH"/>
              </w:rPr>
            </w:pPr>
            <w:r w:rsidRPr="007637DA">
              <w:rPr>
                <w:rFonts w:ascii="Arial" w:hAnsi="Arial"/>
                <w:b/>
                <w:lang w:val="de-CH"/>
              </w:rPr>
              <w:t>Leistung</w:t>
            </w:r>
          </w:p>
        </w:tc>
        <w:tc>
          <w:tcPr>
            <w:tcW w:w="1939" w:type="dxa"/>
            <w:tcMar>
              <w:left w:w="113" w:type="dxa"/>
              <w:right w:w="113" w:type="dxa"/>
            </w:tcMar>
            <w:vAlign w:val="center"/>
          </w:tcPr>
          <w:p w14:paraId="48F8D32F" w14:textId="77777777" w:rsidR="00601350" w:rsidRPr="007637DA" w:rsidRDefault="00601350" w:rsidP="007637DA">
            <w:pPr>
              <w:jc w:val="center"/>
              <w:rPr>
                <w:rFonts w:ascii="Arial" w:hAnsi="Arial"/>
                <w:b/>
                <w:lang w:val="de-CH"/>
              </w:rPr>
            </w:pPr>
            <w:r w:rsidRPr="007637DA">
              <w:rPr>
                <w:rFonts w:ascii="Arial" w:hAnsi="Arial"/>
                <w:b/>
                <w:lang w:val="de-CH"/>
              </w:rPr>
              <w:t>Zyklus</w:t>
            </w:r>
          </w:p>
        </w:tc>
        <w:tc>
          <w:tcPr>
            <w:tcW w:w="1985" w:type="dxa"/>
            <w:tcMar>
              <w:left w:w="113" w:type="dxa"/>
            </w:tcMar>
            <w:vAlign w:val="center"/>
          </w:tcPr>
          <w:p w14:paraId="52A85332" w14:textId="49254418" w:rsidR="00601350" w:rsidRPr="007637DA" w:rsidRDefault="00601350" w:rsidP="007637DA">
            <w:pPr>
              <w:jc w:val="center"/>
              <w:rPr>
                <w:rFonts w:ascii="Arial" w:hAnsi="Arial"/>
                <w:b/>
                <w:lang w:val="de-CH"/>
              </w:rPr>
            </w:pPr>
            <w:r w:rsidRPr="007637DA">
              <w:rPr>
                <w:rFonts w:ascii="Arial" w:hAnsi="Arial"/>
                <w:b/>
              </w:rPr>
              <w:t>Brutto</w:t>
            </w:r>
            <w:r>
              <w:rPr>
                <w:rFonts w:ascii="Arial" w:hAnsi="Arial"/>
                <w:b/>
                <w:lang w:val="de-CH"/>
              </w:rPr>
              <w:t xml:space="preserve"> </w:t>
            </w:r>
            <w:r w:rsidRPr="004769BE">
              <w:rPr>
                <w:rFonts w:ascii="Arial" w:hAnsi="Arial"/>
                <w:b/>
              </w:rPr>
              <w:t>(€)</w:t>
            </w:r>
          </w:p>
        </w:tc>
      </w:tr>
      <w:tr w:rsidR="00601350" w:rsidRPr="00B71F67" w14:paraId="2D9684FD" w14:textId="77777777" w:rsidTr="00601350">
        <w:tc>
          <w:tcPr>
            <w:tcW w:w="5007" w:type="dxa"/>
            <w:tcMar>
              <w:right w:w="113" w:type="dxa"/>
            </w:tcMar>
            <w:vAlign w:val="center"/>
          </w:tcPr>
          <w:p w14:paraId="0EB1DDE2" w14:textId="21BF18DF" w:rsidR="00601350" w:rsidRPr="007637DA" w:rsidRDefault="00601350">
            <w:pPr>
              <w:rPr>
                <w:rFonts w:ascii="Arial" w:hAnsi="Arial"/>
              </w:rPr>
            </w:pPr>
            <w:r w:rsidRPr="00010121">
              <w:rPr>
                <w:rFonts w:ascii="Arial" w:hAnsi="Arial"/>
              </w:rPr>
              <w:t xml:space="preserve">Surf-Flat </w:t>
            </w:r>
            <w:r w:rsidR="007653A7">
              <w:rPr>
                <w:rFonts w:ascii="Arial" w:hAnsi="Arial"/>
              </w:rPr>
              <w:t>100</w:t>
            </w:r>
          </w:p>
        </w:tc>
        <w:tc>
          <w:tcPr>
            <w:tcW w:w="1939" w:type="dxa"/>
            <w:tcMar>
              <w:left w:w="113" w:type="dxa"/>
              <w:right w:w="113" w:type="dxa"/>
            </w:tcMar>
            <w:vAlign w:val="center"/>
          </w:tcPr>
          <w:p w14:paraId="5899E810" w14:textId="44AC738E" w:rsidR="00601350" w:rsidRPr="007637DA" w:rsidRDefault="0036668C">
            <w:pPr>
              <w:rPr>
                <w:rFonts w:ascii="Arial" w:hAnsi="Arial"/>
                <w:lang w:val="de-CH"/>
              </w:rPr>
            </w:pPr>
            <w:r>
              <w:rPr>
                <w:rFonts w:ascii="Arial" w:hAnsi="Arial"/>
                <w:lang w:val="de-CH"/>
              </w:rPr>
              <w:t>30 Tage</w:t>
            </w:r>
          </w:p>
        </w:tc>
        <w:tc>
          <w:tcPr>
            <w:tcW w:w="1985" w:type="dxa"/>
            <w:tcMar>
              <w:left w:w="113" w:type="dxa"/>
            </w:tcMar>
            <w:vAlign w:val="center"/>
          </w:tcPr>
          <w:p w14:paraId="7EEEE365" w14:textId="11012BE9" w:rsidR="00601350" w:rsidRPr="007637DA" w:rsidRDefault="0036668C" w:rsidP="00BD2235">
            <w:pPr>
              <w:spacing w:line="180" w:lineRule="atLeast"/>
              <w:ind w:right="249"/>
              <w:jc w:val="right"/>
              <w:rPr>
                <w:rFonts w:ascii="Arial" w:hAnsi="Arial"/>
                <w:b/>
                <w:bCs/>
              </w:rPr>
            </w:pPr>
            <w:r>
              <w:rPr>
                <w:rFonts w:ascii="Arial" w:hAnsi="Arial"/>
                <w:b/>
                <w:bCs/>
              </w:rPr>
              <w:t>1</w:t>
            </w:r>
            <w:r w:rsidR="00BD2235">
              <w:rPr>
                <w:rFonts w:ascii="Arial" w:hAnsi="Arial"/>
                <w:b/>
                <w:bCs/>
              </w:rPr>
              <w:t>,99</w:t>
            </w:r>
          </w:p>
        </w:tc>
      </w:tr>
    </w:tbl>
    <w:p w14:paraId="0278BBF3" w14:textId="77777777" w:rsidR="008346A8" w:rsidRPr="007637DA" w:rsidRDefault="008346A8" w:rsidP="008346A8">
      <w:pPr>
        <w:rPr>
          <w:rFonts w:ascii="Arial" w:hAnsi="Arial"/>
        </w:rPr>
      </w:pPr>
    </w:p>
    <w:p w14:paraId="1A3A11C2" w14:textId="6D95CA55" w:rsidR="0036668C" w:rsidRPr="00A44AB7" w:rsidRDefault="0036668C" w:rsidP="0036668C">
      <w:pPr>
        <w:rPr>
          <w:rFonts w:ascii="Arial" w:hAnsi="Arial"/>
          <w:lang w:val="de-CH"/>
        </w:rPr>
      </w:pPr>
      <w:r w:rsidRPr="00A44AB7">
        <w:rPr>
          <w:rFonts w:ascii="Arial" w:hAnsi="Arial"/>
          <w:lang w:val="de-CH"/>
        </w:rPr>
        <w:t xml:space="preserve">Die Option erlaubt und unterstützt die paketvermittelte Datennutzung mit einer </w:t>
      </w:r>
      <w:r w:rsidRPr="00A44AB7">
        <w:rPr>
          <w:rFonts w:ascii="Arial" w:hAnsi="Arial"/>
          <w:b/>
          <w:lang w:val="de-CH"/>
        </w:rPr>
        <w:t>geschätzten maximalen Übertragungsgeschwindigkeit von</w:t>
      </w:r>
      <w:r w:rsidRPr="00A44AB7">
        <w:rPr>
          <w:rFonts w:ascii="Arial" w:hAnsi="Arial"/>
          <w:lang w:val="de-CH"/>
        </w:rPr>
        <w:t xml:space="preserve"> </w:t>
      </w:r>
      <w:r w:rsidRPr="00A44AB7">
        <w:rPr>
          <w:rFonts w:ascii="Arial" w:hAnsi="Arial"/>
          <w:b/>
          <w:lang w:val="de-CH"/>
        </w:rPr>
        <w:t>bis zu 7,2 Mbit/s im Download</w:t>
      </w:r>
      <w:r w:rsidRPr="00A44AB7">
        <w:rPr>
          <w:rFonts w:ascii="Arial" w:hAnsi="Arial"/>
          <w:lang w:val="de-CH"/>
        </w:rPr>
        <w:t xml:space="preserve"> </w:t>
      </w:r>
      <w:r w:rsidRPr="00A44AB7">
        <w:rPr>
          <w:rFonts w:ascii="Arial" w:hAnsi="Arial"/>
          <w:b/>
          <w:lang w:val="de-CH"/>
        </w:rPr>
        <w:t>und bis zu 1,4 Mbit/s (Upload)</w:t>
      </w:r>
      <w:r w:rsidRPr="00A44AB7">
        <w:rPr>
          <w:rFonts w:ascii="Arial" w:hAnsi="Arial"/>
          <w:lang w:val="de-CH"/>
        </w:rPr>
        <w:t xml:space="preserve"> innerhalb Deutschlands. </w:t>
      </w:r>
      <w:r w:rsidRPr="00A44AB7">
        <w:rPr>
          <w:rFonts w:ascii="Arial" w:hAnsi="Arial"/>
          <w:b/>
          <w:lang w:val="de-CH"/>
        </w:rPr>
        <w:t>Ab einem Datenvolumen von 100 MB wird die Bandbreite im jeweiligen 30-Tage-Abrechnungszeitraum auf max. 64 Kbit/s (Download) und 16 Kbit/s (Upload) beschränkt (Abrechnung im 10-KB-Datenblock).</w:t>
      </w:r>
      <w:r w:rsidRPr="00A44AB7">
        <w:rPr>
          <w:rFonts w:ascii="Arial" w:hAnsi="Arial"/>
          <w:lang w:val="de-CH"/>
        </w:rPr>
        <w:t xml:space="preserve"> Am Ende jeder Verbindung, mindestens jedoch einmal täglich, wird auf den begonnenen Datenblock aufgerundet. Voraussetzung für die Buchung der Option ist ein bestehender </w:t>
      </w:r>
      <w:r w:rsidRPr="00A44AB7">
        <w:rPr>
          <w:rFonts w:ascii="Arial" w:hAnsi="Arial"/>
        </w:rPr>
        <w:t xml:space="preserve">PENNY MOBIL EASY 2016 </w:t>
      </w:r>
      <w:r w:rsidRPr="00A44AB7">
        <w:rPr>
          <w:rFonts w:ascii="Arial" w:hAnsi="Arial"/>
          <w:lang w:val="de-CH"/>
        </w:rPr>
        <w:t xml:space="preserve">Tarif. </w:t>
      </w:r>
    </w:p>
    <w:p w14:paraId="40C7EE75" w14:textId="77777777" w:rsidR="0036668C" w:rsidRPr="00A44AB7" w:rsidRDefault="0036668C" w:rsidP="0036668C">
      <w:pPr>
        <w:rPr>
          <w:rFonts w:ascii="Arial" w:hAnsi="Arial"/>
          <w:lang w:val="de-CH"/>
        </w:rPr>
      </w:pPr>
    </w:p>
    <w:p w14:paraId="5113D412" w14:textId="77777777" w:rsidR="0036668C" w:rsidRPr="00A44AB7" w:rsidRDefault="0036668C" w:rsidP="0036668C">
      <w:pPr>
        <w:rPr>
          <w:rFonts w:ascii="Arial" w:hAnsi="Arial"/>
          <w:lang w:val="de-CH"/>
        </w:rPr>
      </w:pPr>
      <w:r w:rsidRPr="00A44AB7">
        <w:rPr>
          <w:rFonts w:ascii="Arial" w:hAnsi="Arial"/>
          <w:lang w:val="de-CH"/>
        </w:rPr>
        <w:t xml:space="preserve">Die Wirksamkeit der Option setzt voraus, dass der Kunde zum jeweiligen Zeitpunkt der Abbuchung des monatlichen Optionspreises über ein ausreichendes Guthaben auf seinem Guthabenkonto verfügt. Der Abrechnungszeitraum der Option beträgt 30 Tage. Die Option verlängert sich automatisch jeweils um 30 Tage, wenn sie nicht mit einer Frist von einer Woche zum Ende eines 30-Tage-Zyklus gekündigt wird.  </w:t>
      </w:r>
    </w:p>
    <w:p w14:paraId="00BBA104" w14:textId="77777777" w:rsidR="0036668C" w:rsidRPr="00A44AB7" w:rsidRDefault="0036668C" w:rsidP="0036668C">
      <w:pPr>
        <w:rPr>
          <w:rFonts w:ascii="Arial" w:hAnsi="Arial"/>
          <w:lang w:val="de-CH"/>
        </w:rPr>
      </w:pPr>
    </w:p>
    <w:p w14:paraId="391CCE33" w14:textId="77777777" w:rsidR="0036668C" w:rsidRPr="00A44AB7" w:rsidRDefault="0036668C" w:rsidP="0036668C">
      <w:pPr>
        <w:rPr>
          <w:rFonts w:ascii="Arial" w:hAnsi="Arial"/>
          <w:lang w:val="de-CH"/>
        </w:rPr>
      </w:pPr>
      <w:r w:rsidRPr="00A44AB7">
        <w:rPr>
          <w:rFonts w:ascii="Arial" w:hAnsi="Arial"/>
          <w:lang w:val="de-CH"/>
        </w:rPr>
        <w:t xml:space="preserve">Weist das Guthabenkonto </w:t>
      </w:r>
      <w:r w:rsidRPr="00A44AB7">
        <w:rPr>
          <w:rFonts w:ascii="Arial" w:hAnsi="Arial"/>
          <w:b/>
          <w:lang w:val="de-CH"/>
        </w:rPr>
        <w:t>zum jeweiligen Abbuchungszeitpunkt</w:t>
      </w:r>
      <w:r w:rsidRPr="00A44AB7">
        <w:rPr>
          <w:rFonts w:ascii="Arial" w:hAnsi="Arial"/>
          <w:lang w:val="de-CH"/>
        </w:rPr>
        <w:t xml:space="preserve"> kein ausreichendes Guthaben auf und kann der Optionspreis nicht abgebucht werden, gelten die Konditionen der Option bis zu einer erfolgreichen Abbuchung nicht. In diesem Fall hat ein Kunde die Wahl zwischen der Tages-Surf-Flat und der Messaging Option gemäß Ziffer 3 dieser Preisliste. </w:t>
      </w:r>
    </w:p>
    <w:p w14:paraId="56B730E5" w14:textId="77777777" w:rsidR="008346A8" w:rsidRPr="007637DA" w:rsidRDefault="008346A8" w:rsidP="008346A8">
      <w:pPr>
        <w:rPr>
          <w:rFonts w:ascii="Arial" w:hAnsi="Arial"/>
          <w:lang w:val="de-CH"/>
        </w:rPr>
      </w:pPr>
    </w:p>
    <w:p w14:paraId="0E7E0F2D" w14:textId="3272E2C6" w:rsidR="001F4059" w:rsidRDefault="008346A8" w:rsidP="007637DA">
      <w:pPr>
        <w:spacing w:line="240" w:lineRule="auto"/>
        <w:rPr>
          <w:rFonts w:ascii="Arial" w:hAnsi="Arial"/>
          <w:lang w:val="de-CH"/>
        </w:rPr>
      </w:pPr>
      <w:r w:rsidRPr="007637DA">
        <w:rPr>
          <w:rFonts w:ascii="Arial" w:hAnsi="Arial"/>
          <w:lang w:val="de-CH"/>
        </w:rPr>
        <w:t xml:space="preserve">Soweit die Option nicht gekündigt wurde, führt </w:t>
      </w:r>
      <w:r w:rsidR="002D144F" w:rsidRPr="007637DA">
        <w:rPr>
          <w:rFonts w:ascii="Arial" w:hAnsi="Arial"/>
          <w:lang w:val="de-CH"/>
        </w:rPr>
        <w:t xml:space="preserve">die </w:t>
      </w:r>
      <w:r w:rsidRPr="007637DA">
        <w:rPr>
          <w:rFonts w:ascii="Arial" w:hAnsi="Arial"/>
          <w:lang w:val="de-CH"/>
        </w:rPr>
        <w:t xml:space="preserve">congstar </w:t>
      </w:r>
      <w:r w:rsidR="002D144F" w:rsidRPr="007637DA">
        <w:rPr>
          <w:rFonts w:ascii="Arial" w:hAnsi="Arial"/>
          <w:lang w:val="de-CH"/>
        </w:rPr>
        <w:t xml:space="preserve">Services GmbH </w:t>
      </w:r>
      <w:r w:rsidRPr="007637DA">
        <w:rPr>
          <w:rFonts w:ascii="Arial" w:hAnsi="Arial"/>
          <w:lang w:val="de-CH"/>
        </w:rPr>
        <w:t xml:space="preserve">maximal bis zu einer </w:t>
      </w:r>
      <w:r w:rsidRPr="007637DA">
        <w:rPr>
          <w:rFonts w:ascii="Arial" w:hAnsi="Arial"/>
          <w:b/>
          <w:lang w:val="de-CH"/>
        </w:rPr>
        <w:t>Dauer von 1</w:t>
      </w:r>
      <w:r w:rsidR="003F7457">
        <w:rPr>
          <w:rFonts w:ascii="Arial" w:hAnsi="Arial"/>
          <w:b/>
          <w:lang w:val="de-CH"/>
        </w:rPr>
        <w:t>18</w:t>
      </w:r>
      <w:r w:rsidRPr="007637DA">
        <w:rPr>
          <w:rFonts w:ascii="Arial" w:hAnsi="Arial"/>
          <w:b/>
          <w:lang w:val="de-CH"/>
        </w:rPr>
        <w:t xml:space="preserve"> Tagen</w:t>
      </w:r>
      <w:r w:rsidRPr="007637DA">
        <w:rPr>
          <w:rFonts w:ascii="Arial" w:hAnsi="Arial"/>
          <w:lang w:val="de-CH"/>
        </w:rPr>
        <w:t xml:space="preserve"> regelmäßig einen Abbuchungs</w:t>
      </w:r>
      <w:r w:rsidR="002D144F" w:rsidRPr="007637DA">
        <w:rPr>
          <w:rFonts w:ascii="Arial" w:hAnsi="Arial"/>
          <w:lang w:val="de-CH"/>
        </w:rPr>
        <w:t>v</w:t>
      </w:r>
      <w:r w:rsidRPr="007637DA">
        <w:rPr>
          <w:rFonts w:ascii="Arial" w:hAnsi="Arial"/>
          <w:lang w:val="de-CH"/>
        </w:rPr>
        <w:t>ersuch durch. Wenn dieser erfolgreich ist, erhält der Kunde eine SMS-Information und die genannten Verbindungen werden wieder zu den Konditionen der Option abgerechnet. Andernfalls wird die Option gelöscht.</w:t>
      </w:r>
    </w:p>
    <w:p w14:paraId="1518FC21" w14:textId="77777777" w:rsidR="001F4059" w:rsidRPr="007637DA" w:rsidRDefault="001F4059" w:rsidP="007637DA">
      <w:pPr>
        <w:spacing w:line="240" w:lineRule="auto"/>
        <w:rPr>
          <w:rFonts w:ascii="Arial" w:hAnsi="Arial"/>
          <w:lang w:val="de-CH"/>
        </w:rPr>
      </w:pPr>
    </w:p>
    <w:p w14:paraId="77613777" w14:textId="72D60FC4" w:rsidR="008346A8" w:rsidRPr="007637DA" w:rsidRDefault="00010121" w:rsidP="009F72C7">
      <w:pPr>
        <w:pStyle w:val="berschrift2"/>
      </w:pPr>
      <w:r w:rsidRPr="00010121">
        <w:t xml:space="preserve">Surf-Flat </w:t>
      </w:r>
      <w:r w:rsidR="007653A7">
        <w:t>300</w:t>
      </w: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007"/>
        <w:gridCol w:w="1939"/>
        <w:gridCol w:w="1985"/>
      </w:tblGrid>
      <w:tr w:rsidR="00601350" w:rsidRPr="00B71F67" w14:paraId="340F41FC" w14:textId="77777777" w:rsidTr="00601350">
        <w:tc>
          <w:tcPr>
            <w:tcW w:w="5007" w:type="dxa"/>
            <w:tcMar>
              <w:right w:w="113" w:type="dxa"/>
            </w:tcMar>
            <w:vAlign w:val="center"/>
          </w:tcPr>
          <w:p w14:paraId="6799C052" w14:textId="77777777" w:rsidR="00601350" w:rsidRPr="007637DA" w:rsidRDefault="00601350" w:rsidP="008346A8">
            <w:pPr>
              <w:rPr>
                <w:rFonts w:ascii="Arial" w:hAnsi="Arial"/>
                <w:b/>
                <w:lang w:val="de-CH"/>
              </w:rPr>
            </w:pPr>
            <w:r w:rsidRPr="007637DA">
              <w:rPr>
                <w:rFonts w:ascii="Arial" w:hAnsi="Arial"/>
                <w:b/>
                <w:lang w:val="de-CH"/>
              </w:rPr>
              <w:t>Leistung</w:t>
            </w:r>
          </w:p>
        </w:tc>
        <w:tc>
          <w:tcPr>
            <w:tcW w:w="1939" w:type="dxa"/>
            <w:tcMar>
              <w:left w:w="113" w:type="dxa"/>
              <w:right w:w="113" w:type="dxa"/>
            </w:tcMar>
            <w:vAlign w:val="center"/>
          </w:tcPr>
          <w:p w14:paraId="1073FFCE" w14:textId="77777777" w:rsidR="00601350" w:rsidRPr="007637DA" w:rsidRDefault="00601350">
            <w:pPr>
              <w:rPr>
                <w:rFonts w:ascii="Arial" w:hAnsi="Arial"/>
                <w:b/>
                <w:lang w:val="de-CH"/>
              </w:rPr>
            </w:pPr>
            <w:r w:rsidRPr="007637DA">
              <w:rPr>
                <w:rFonts w:ascii="Arial" w:hAnsi="Arial"/>
                <w:b/>
              </w:rPr>
              <w:t>Zyklus</w:t>
            </w:r>
          </w:p>
        </w:tc>
        <w:tc>
          <w:tcPr>
            <w:tcW w:w="1985" w:type="dxa"/>
            <w:tcMar>
              <w:left w:w="113" w:type="dxa"/>
            </w:tcMar>
            <w:vAlign w:val="center"/>
          </w:tcPr>
          <w:p w14:paraId="416AAA2C" w14:textId="20A09422" w:rsidR="00601350" w:rsidRPr="007637DA" w:rsidRDefault="00601350" w:rsidP="007637DA">
            <w:pPr>
              <w:jc w:val="center"/>
              <w:rPr>
                <w:rFonts w:ascii="Arial" w:hAnsi="Arial"/>
                <w:b/>
                <w:lang w:val="de-CH"/>
              </w:rPr>
            </w:pPr>
            <w:r w:rsidRPr="007637DA">
              <w:rPr>
                <w:rFonts w:ascii="Arial" w:hAnsi="Arial"/>
                <w:b/>
              </w:rPr>
              <w:t>Brutto</w:t>
            </w:r>
            <w:r>
              <w:rPr>
                <w:rFonts w:ascii="Arial" w:hAnsi="Arial"/>
                <w:b/>
                <w:lang w:val="de-CH"/>
              </w:rPr>
              <w:t xml:space="preserve"> </w:t>
            </w:r>
            <w:r w:rsidRPr="004769BE">
              <w:rPr>
                <w:rFonts w:ascii="Arial" w:hAnsi="Arial"/>
                <w:b/>
              </w:rPr>
              <w:t>(€)</w:t>
            </w:r>
          </w:p>
        </w:tc>
      </w:tr>
      <w:tr w:rsidR="00601350" w:rsidRPr="00B71F67" w14:paraId="796748A9" w14:textId="77777777" w:rsidTr="00601350">
        <w:tc>
          <w:tcPr>
            <w:tcW w:w="5007" w:type="dxa"/>
            <w:tcMar>
              <w:right w:w="113" w:type="dxa"/>
            </w:tcMar>
            <w:vAlign w:val="center"/>
          </w:tcPr>
          <w:p w14:paraId="48633EE2" w14:textId="3A8B667D" w:rsidR="00601350" w:rsidRPr="007637DA" w:rsidRDefault="00601350">
            <w:pPr>
              <w:rPr>
                <w:rFonts w:ascii="Arial" w:hAnsi="Arial"/>
              </w:rPr>
            </w:pPr>
            <w:r w:rsidRPr="00010121">
              <w:rPr>
                <w:rFonts w:ascii="Arial" w:hAnsi="Arial"/>
              </w:rPr>
              <w:t xml:space="preserve">Surf-Flat </w:t>
            </w:r>
            <w:r w:rsidR="007653A7">
              <w:rPr>
                <w:rFonts w:ascii="Arial" w:hAnsi="Arial"/>
              </w:rPr>
              <w:t>300</w:t>
            </w:r>
          </w:p>
        </w:tc>
        <w:tc>
          <w:tcPr>
            <w:tcW w:w="1939" w:type="dxa"/>
            <w:tcMar>
              <w:left w:w="113" w:type="dxa"/>
              <w:right w:w="113" w:type="dxa"/>
            </w:tcMar>
            <w:vAlign w:val="center"/>
          </w:tcPr>
          <w:p w14:paraId="227031E1" w14:textId="52BF0DFD" w:rsidR="00601350" w:rsidRPr="007637DA" w:rsidRDefault="007653A7" w:rsidP="008346A8">
            <w:pPr>
              <w:rPr>
                <w:rFonts w:ascii="Arial" w:hAnsi="Arial"/>
                <w:lang w:val="de-CH"/>
              </w:rPr>
            </w:pPr>
            <w:r>
              <w:rPr>
                <w:rFonts w:ascii="Arial" w:hAnsi="Arial"/>
                <w:lang w:val="de-CH"/>
              </w:rPr>
              <w:t>30 Tage</w:t>
            </w:r>
          </w:p>
        </w:tc>
        <w:tc>
          <w:tcPr>
            <w:tcW w:w="1985" w:type="dxa"/>
            <w:tcMar>
              <w:left w:w="113" w:type="dxa"/>
            </w:tcMar>
            <w:vAlign w:val="center"/>
          </w:tcPr>
          <w:p w14:paraId="4F3683B3" w14:textId="5D9B6663" w:rsidR="00601350" w:rsidRPr="007637DA" w:rsidRDefault="00601350" w:rsidP="007637DA">
            <w:pPr>
              <w:spacing w:line="180" w:lineRule="atLeast"/>
              <w:ind w:right="249"/>
              <w:jc w:val="right"/>
              <w:rPr>
                <w:rFonts w:ascii="Arial" w:hAnsi="Arial"/>
                <w:b/>
                <w:lang w:val="de-CH"/>
              </w:rPr>
            </w:pPr>
            <w:r w:rsidRPr="007637DA">
              <w:rPr>
                <w:rFonts w:ascii="Arial" w:hAnsi="Arial"/>
                <w:b/>
                <w:lang w:val="de-CH"/>
              </w:rPr>
              <w:t>3,</w:t>
            </w:r>
            <w:r w:rsidR="00BD2235">
              <w:rPr>
                <w:rFonts w:ascii="Arial" w:hAnsi="Arial"/>
                <w:b/>
                <w:lang w:val="de-CH"/>
              </w:rPr>
              <w:t>99</w:t>
            </w:r>
          </w:p>
        </w:tc>
      </w:tr>
    </w:tbl>
    <w:p w14:paraId="0A5B650C" w14:textId="77777777" w:rsidR="008346A8" w:rsidRPr="007637DA" w:rsidRDefault="008346A8" w:rsidP="008346A8">
      <w:pPr>
        <w:rPr>
          <w:rFonts w:ascii="Arial" w:hAnsi="Arial"/>
        </w:rPr>
      </w:pPr>
    </w:p>
    <w:p w14:paraId="78D9C684" w14:textId="18BA2278" w:rsidR="007653A7" w:rsidRPr="00A44AB7" w:rsidRDefault="007653A7" w:rsidP="007653A7">
      <w:pPr>
        <w:rPr>
          <w:rFonts w:ascii="Arial" w:hAnsi="Arial"/>
          <w:lang w:val="de-CH"/>
        </w:rPr>
      </w:pPr>
      <w:r w:rsidRPr="00A44AB7">
        <w:rPr>
          <w:rFonts w:ascii="Arial" w:hAnsi="Arial"/>
          <w:lang w:val="de-CH"/>
        </w:rPr>
        <w:t xml:space="preserve">Die Option erlaubt und unterstützt die paketvermittelte Datennutzung mit einer </w:t>
      </w:r>
      <w:r w:rsidRPr="00A44AB7">
        <w:rPr>
          <w:rFonts w:ascii="Arial" w:hAnsi="Arial"/>
          <w:b/>
          <w:lang w:val="de-CH"/>
        </w:rPr>
        <w:t>geschätzten maximalen Übertragungsgeschwindigkeit von</w:t>
      </w:r>
      <w:r w:rsidRPr="00A44AB7">
        <w:rPr>
          <w:rFonts w:ascii="Arial" w:hAnsi="Arial"/>
          <w:lang w:val="de-CH"/>
        </w:rPr>
        <w:t xml:space="preserve"> </w:t>
      </w:r>
      <w:r w:rsidRPr="00A44AB7">
        <w:rPr>
          <w:rFonts w:ascii="Arial" w:hAnsi="Arial"/>
          <w:b/>
          <w:lang w:val="de-CH"/>
        </w:rPr>
        <w:t>bis zu 7,2 Mbit/s im Download</w:t>
      </w:r>
      <w:r w:rsidRPr="00A44AB7">
        <w:rPr>
          <w:rFonts w:ascii="Arial" w:hAnsi="Arial"/>
          <w:lang w:val="de-CH"/>
        </w:rPr>
        <w:t xml:space="preserve"> </w:t>
      </w:r>
      <w:r w:rsidRPr="00A44AB7">
        <w:rPr>
          <w:rFonts w:ascii="Arial" w:hAnsi="Arial"/>
          <w:b/>
          <w:lang w:val="de-CH"/>
        </w:rPr>
        <w:t>und bis zu 1,4 Mbit/s (Upload)</w:t>
      </w:r>
      <w:r w:rsidRPr="00A44AB7">
        <w:rPr>
          <w:rFonts w:ascii="Arial" w:hAnsi="Arial"/>
          <w:lang w:val="de-CH"/>
        </w:rPr>
        <w:t xml:space="preserve"> innerhalb Deutschlands. </w:t>
      </w:r>
      <w:r w:rsidRPr="00A44AB7">
        <w:rPr>
          <w:rFonts w:ascii="Arial" w:hAnsi="Arial"/>
          <w:b/>
          <w:lang w:val="de-CH"/>
        </w:rPr>
        <w:t>Ab einem Datenvolumen von 300 MB wird die Bandbreite im jeweiligen 30-Tage-Abrechnungszeitraum auf max. 64 Kbit/s (Download) und 16 Kbit/s (Upload) beschränkt (Abrechnung im 10-KB-Datenblock).</w:t>
      </w:r>
      <w:r w:rsidRPr="00A44AB7">
        <w:rPr>
          <w:rFonts w:ascii="Arial" w:hAnsi="Arial"/>
          <w:lang w:val="de-CH"/>
        </w:rPr>
        <w:t xml:space="preserve"> Am Ende jeder Verbindung, mindestens jedoch einmal täglich, wird auf den begonnenen Datenblock aufgerundet. Voraussetzung für die Buchung der Option ist ein bestehender </w:t>
      </w:r>
      <w:r w:rsidRPr="00A44AB7">
        <w:rPr>
          <w:rFonts w:ascii="Arial" w:hAnsi="Arial"/>
        </w:rPr>
        <w:t xml:space="preserve">PENNY MOBIL EASY 2016 </w:t>
      </w:r>
      <w:r w:rsidRPr="00A44AB7">
        <w:rPr>
          <w:rFonts w:ascii="Arial" w:hAnsi="Arial"/>
          <w:lang w:val="de-CH"/>
        </w:rPr>
        <w:t xml:space="preserve">Tarif. </w:t>
      </w:r>
    </w:p>
    <w:p w14:paraId="55A1ABD0" w14:textId="77777777" w:rsidR="007653A7" w:rsidRPr="00A44AB7" w:rsidRDefault="007653A7" w:rsidP="007653A7">
      <w:pPr>
        <w:rPr>
          <w:rFonts w:ascii="Arial" w:hAnsi="Arial"/>
          <w:lang w:val="de-CH"/>
        </w:rPr>
      </w:pPr>
    </w:p>
    <w:p w14:paraId="36494020" w14:textId="77777777" w:rsidR="007653A7" w:rsidRPr="00A44AB7" w:rsidRDefault="007653A7" w:rsidP="007653A7">
      <w:pPr>
        <w:rPr>
          <w:rFonts w:ascii="Arial" w:hAnsi="Arial"/>
          <w:lang w:val="de-CH"/>
        </w:rPr>
      </w:pPr>
      <w:r w:rsidRPr="00A44AB7">
        <w:rPr>
          <w:rFonts w:ascii="Arial" w:hAnsi="Arial"/>
          <w:lang w:val="de-CH"/>
        </w:rPr>
        <w:t xml:space="preserve">Die Wirksamkeit der Option setzt voraus, dass der Kunde zum jeweiligen Zeitpunkt der Abbuchung des monatlichen Optionspreises über ein ausreichendes Guthaben auf seinem Guthabenkonto verfügt. Der Abrechnungszeitraum der Option beträgt 30 Tage. Die Option verlängert sich automatisch jeweils um 30 Tage, wenn sie nicht mit einer Frist von einer Woche zum Ende eines 30-Tage-Zyklus gekündigt wird.  </w:t>
      </w:r>
    </w:p>
    <w:p w14:paraId="332DE53E" w14:textId="77777777" w:rsidR="007653A7" w:rsidRPr="00A44AB7" w:rsidRDefault="007653A7" w:rsidP="007653A7">
      <w:pPr>
        <w:rPr>
          <w:rFonts w:ascii="Arial" w:hAnsi="Arial"/>
          <w:lang w:val="de-CH"/>
        </w:rPr>
      </w:pPr>
    </w:p>
    <w:p w14:paraId="02C0384B" w14:textId="77777777" w:rsidR="007653A7" w:rsidRPr="00A44AB7" w:rsidRDefault="007653A7" w:rsidP="007653A7">
      <w:pPr>
        <w:rPr>
          <w:rFonts w:ascii="Arial" w:hAnsi="Arial"/>
          <w:lang w:val="de-CH"/>
        </w:rPr>
      </w:pPr>
      <w:r w:rsidRPr="00A44AB7">
        <w:rPr>
          <w:rFonts w:ascii="Arial" w:hAnsi="Arial"/>
          <w:lang w:val="de-CH"/>
        </w:rPr>
        <w:t xml:space="preserve">Weist das Guthabenkonto </w:t>
      </w:r>
      <w:r w:rsidRPr="00A44AB7">
        <w:rPr>
          <w:rFonts w:ascii="Arial" w:hAnsi="Arial"/>
          <w:b/>
          <w:lang w:val="de-CH"/>
        </w:rPr>
        <w:t>zum jeweiligen Abbuchungszeitpunkt</w:t>
      </w:r>
      <w:r w:rsidRPr="00A44AB7">
        <w:rPr>
          <w:rFonts w:ascii="Arial" w:hAnsi="Arial"/>
          <w:lang w:val="de-CH"/>
        </w:rPr>
        <w:t xml:space="preserve"> kein ausreichendes Guthaben auf und kann der Optionspreis nicht abgebucht werden, gelten die Konditionen der Option bis zu einer erfolgreichen Abbuchung nicht. In diesem Fall hat ein Kunde die Wahl zwischen der Tages-Surf-Flat und der Messaging Option gemäß Ziffer 3 dieser Preisliste. </w:t>
      </w:r>
    </w:p>
    <w:p w14:paraId="05AAA1EB" w14:textId="77777777" w:rsidR="008346A8" w:rsidRPr="007637DA" w:rsidRDefault="008346A8" w:rsidP="008346A8">
      <w:pPr>
        <w:rPr>
          <w:rFonts w:ascii="Arial" w:hAnsi="Arial"/>
          <w:lang w:val="de-CH"/>
        </w:rPr>
      </w:pPr>
    </w:p>
    <w:p w14:paraId="22BF4629" w14:textId="74406FC0" w:rsidR="002965DE" w:rsidRDefault="008346A8" w:rsidP="00B122B8">
      <w:pPr>
        <w:rPr>
          <w:rFonts w:ascii="Arial" w:hAnsi="Arial"/>
          <w:lang w:val="de-CH"/>
        </w:rPr>
      </w:pPr>
      <w:r w:rsidRPr="007637DA">
        <w:rPr>
          <w:rFonts w:ascii="Arial" w:hAnsi="Arial"/>
          <w:lang w:val="de-CH"/>
        </w:rPr>
        <w:t xml:space="preserve">Soweit die Option nicht gekündigt wurde, führt </w:t>
      </w:r>
      <w:r w:rsidR="002D144F" w:rsidRPr="007637DA">
        <w:rPr>
          <w:rFonts w:ascii="Arial" w:hAnsi="Arial"/>
          <w:lang w:val="de-CH"/>
        </w:rPr>
        <w:t xml:space="preserve">die congstar Services GmbH </w:t>
      </w:r>
      <w:r w:rsidRPr="007637DA">
        <w:rPr>
          <w:rFonts w:ascii="Arial" w:hAnsi="Arial"/>
          <w:lang w:val="de-CH"/>
        </w:rPr>
        <w:t xml:space="preserve">maximal bis zu einer </w:t>
      </w:r>
      <w:r w:rsidRPr="007637DA">
        <w:rPr>
          <w:rFonts w:ascii="Arial" w:hAnsi="Arial"/>
          <w:b/>
          <w:lang w:val="de-CH"/>
        </w:rPr>
        <w:t>Dauer von 1</w:t>
      </w:r>
      <w:r w:rsidR="003F7457">
        <w:rPr>
          <w:rFonts w:ascii="Arial" w:hAnsi="Arial"/>
          <w:b/>
          <w:lang w:val="de-CH"/>
        </w:rPr>
        <w:t>18</w:t>
      </w:r>
      <w:r w:rsidRPr="007637DA">
        <w:rPr>
          <w:rFonts w:ascii="Arial" w:hAnsi="Arial"/>
          <w:b/>
          <w:lang w:val="de-CH"/>
        </w:rPr>
        <w:t xml:space="preserve"> Tagen</w:t>
      </w:r>
      <w:r w:rsidRPr="007637DA">
        <w:rPr>
          <w:rFonts w:ascii="Arial" w:hAnsi="Arial"/>
          <w:lang w:val="de-CH"/>
        </w:rPr>
        <w:t xml:space="preserve"> regelmäßig einen Abbuchungsversuch durch. Wenn dieser erfolgreich ist, erhält der Kunde eine SMS-Information und die genannten Verbindungen werden wieder zu den Konditionen der Option abgerechnet. Andernfalls wird die Option gelöscht.</w:t>
      </w:r>
    </w:p>
    <w:p w14:paraId="2DFC48FE" w14:textId="068895A1" w:rsidR="00381B10" w:rsidRDefault="00381B10">
      <w:pPr>
        <w:spacing w:line="240" w:lineRule="auto"/>
        <w:rPr>
          <w:rFonts w:ascii="Arial" w:hAnsi="Arial"/>
          <w:b/>
          <w:bCs/>
        </w:rPr>
      </w:pPr>
    </w:p>
    <w:p w14:paraId="1EF36757" w14:textId="708AB5F4" w:rsidR="008346A8" w:rsidRPr="007637DA" w:rsidRDefault="00BF1BE6" w:rsidP="009F72C7">
      <w:pPr>
        <w:pStyle w:val="berschrift2"/>
      </w:pPr>
      <w:r w:rsidRPr="00BF1BE6">
        <w:lastRenderedPageBreak/>
        <w:t xml:space="preserve">Surf-Flat </w:t>
      </w:r>
      <w:r w:rsidR="007653A7">
        <w:t>500</w:t>
      </w: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007"/>
        <w:gridCol w:w="1939"/>
        <w:gridCol w:w="1985"/>
      </w:tblGrid>
      <w:tr w:rsidR="00601350" w:rsidRPr="00B71F67" w14:paraId="7DDD47AD" w14:textId="77777777" w:rsidTr="00601350">
        <w:tc>
          <w:tcPr>
            <w:tcW w:w="5007" w:type="dxa"/>
            <w:tcMar>
              <w:right w:w="113" w:type="dxa"/>
            </w:tcMar>
            <w:vAlign w:val="center"/>
          </w:tcPr>
          <w:p w14:paraId="7AD04347" w14:textId="77777777" w:rsidR="00601350" w:rsidRPr="007637DA" w:rsidRDefault="00601350" w:rsidP="008346A8">
            <w:pPr>
              <w:rPr>
                <w:rFonts w:ascii="Arial" w:hAnsi="Arial"/>
                <w:b/>
                <w:lang w:val="de-CH"/>
              </w:rPr>
            </w:pPr>
            <w:r w:rsidRPr="007637DA">
              <w:rPr>
                <w:rFonts w:ascii="Arial" w:hAnsi="Arial"/>
                <w:b/>
                <w:lang w:val="de-CH"/>
              </w:rPr>
              <w:t>Leistung</w:t>
            </w:r>
          </w:p>
        </w:tc>
        <w:tc>
          <w:tcPr>
            <w:tcW w:w="1939" w:type="dxa"/>
            <w:tcMar>
              <w:left w:w="113" w:type="dxa"/>
              <w:right w:w="113" w:type="dxa"/>
            </w:tcMar>
            <w:vAlign w:val="center"/>
          </w:tcPr>
          <w:p w14:paraId="22B1F05C" w14:textId="77777777" w:rsidR="00601350" w:rsidRPr="007637DA" w:rsidRDefault="00601350" w:rsidP="007637DA">
            <w:pPr>
              <w:jc w:val="center"/>
              <w:rPr>
                <w:rFonts w:ascii="Arial" w:hAnsi="Arial"/>
                <w:b/>
                <w:lang w:val="de-CH"/>
              </w:rPr>
            </w:pPr>
            <w:r w:rsidRPr="007637DA">
              <w:rPr>
                <w:rFonts w:ascii="Arial" w:hAnsi="Arial"/>
                <w:b/>
              </w:rPr>
              <w:t>Zyklus</w:t>
            </w:r>
          </w:p>
        </w:tc>
        <w:tc>
          <w:tcPr>
            <w:tcW w:w="1985" w:type="dxa"/>
            <w:tcMar>
              <w:left w:w="113" w:type="dxa"/>
            </w:tcMar>
            <w:vAlign w:val="center"/>
          </w:tcPr>
          <w:p w14:paraId="0E16057D" w14:textId="725D2FF3" w:rsidR="00601350" w:rsidRPr="007637DA" w:rsidRDefault="00601350" w:rsidP="007637DA">
            <w:pPr>
              <w:jc w:val="center"/>
              <w:rPr>
                <w:rFonts w:ascii="Arial" w:hAnsi="Arial"/>
                <w:b/>
                <w:lang w:val="de-CH"/>
              </w:rPr>
            </w:pPr>
            <w:r w:rsidRPr="007637DA">
              <w:rPr>
                <w:rFonts w:ascii="Arial" w:hAnsi="Arial"/>
                <w:b/>
                <w:lang w:val="de-CH"/>
              </w:rPr>
              <w:t>Brutto</w:t>
            </w:r>
            <w:r>
              <w:rPr>
                <w:rFonts w:ascii="Arial" w:hAnsi="Arial"/>
                <w:b/>
                <w:lang w:val="de-CH"/>
              </w:rPr>
              <w:t xml:space="preserve"> </w:t>
            </w:r>
            <w:r w:rsidRPr="004769BE">
              <w:rPr>
                <w:rFonts w:ascii="Arial" w:hAnsi="Arial"/>
                <w:b/>
              </w:rPr>
              <w:t>(€)</w:t>
            </w:r>
          </w:p>
        </w:tc>
      </w:tr>
      <w:tr w:rsidR="00601350" w:rsidRPr="00B71F67" w14:paraId="5D889CD5" w14:textId="77777777" w:rsidTr="00601350">
        <w:tc>
          <w:tcPr>
            <w:tcW w:w="5007" w:type="dxa"/>
            <w:tcMar>
              <w:right w:w="113" w:type="dxa"/>
            </w:tcMar>
            <w:vAlign w:val="center"/>
          </w:tcPr>
          <w:p w14:paraId="2D13ABB0" w14:textId="46EA11D6" w:rsidR="00601350" w:rsidRPr="007637DA" w:rsidRDefault="00601350">
            <w:pPr>
              <w:rPr>
                <w:rFonts w:ascii="Arial" w:hAnsi="Arial"/>
              </w:rPr>
            </w:pPr>
            <w:r w:rsidRPr="00BF1BE6">
              <w:rPr>
                <w:rFonts w:ascii="Arial" w:hAnsi="Arial"/>
              </w:rPr>
              <w:t xml:space="preserve">Surf-Flat </w:t>
            </w:r>
            <w:r w:rsidR="007653A7">
              <w:rPr>
                <w:rFonts w:ascii="Arial" w:hAnsi="Arial"/>
              </w:rPr>
              <w:t>500</w:t>
            </w:r>
          </w:p>
        </w:tc>
        <w:tc>
          <w:tcPr>
            <w:tcW w:w="1939" w:type="dxa"/>
            <w:tcMar>
              <w:left w:w="113" w:type="dxa"/>
              <w:right w:w="113" w:type="dxa"/>
            </w:tcMar>
            <w:vAlign w:val="center"/>
          </w:tcPr>
          <w:p w14:paraId="66AE51E2" w14:textId="45B272C7" w:rsidR="00601350" w:rsidRPr="007637DA" w:rsidRDefault="007653A7" w:rsidP="008346A8">
            <w:pPr>
              <w:rPr>
                <w:rFonts w:ascii="Arial" w:hAnsi="Arial"/>
                <w:lang w:val="de-CH"/>
              </w:rPr>
            </w:pPr>
            <w:r>
              <w:rPr>
                <w:rFonts w:ascii="Arial" w:hAnsi="Arial"/>
                <w:lang w:val="de-CH"/>
              </w:rPr>
              <w:t>30 Tage</w:t>
            </w:r>
          </w:p>
        </w:tc>
        <w:tc>
          <w:tcPr>
            <w:tcW w:w="1985" w:type="dxa"/>
            <w:tcMar>
              <w:left w:w="113" w:type="dxa"/>
            </w:tcMar>
            <w:vAlign w:val="center"/>
          </w:tcPr>
          <w:p w14:paraId="2A6E1E2E" w14:textId="55909A50" w:rsidR="00601350" w:rsidRPr="007637DA" w:rsidRDefault="007653A7" w:rsidP="007637DA">
            <w:pPr>
              <w:spacing w:line="180" w:lineRule="atLeast"/>
              <w:ind w:right="249"/>
              <w:jc w:val="right"/>
              <w:rPr>
                <w:rFonts w:ascii="Arial" w:hAnsi="Arial"/>
                <w:b/>
                <w:lang w:val="de-CH"/>
              </w:rPr>
            </w:pPr>
            <w:r>
              <w:rPr>
                <w:rFonts w:ascii="Arial" w:hAnsi="Arial"/>
                <w:b/>
                <w:lang w:val="de-CH"/>
              </w:rPr>
              <w:t>7</w:t>
            </w:r>
            <w:r w:rsidR="00601350" w:rsidRPr="007637DA">
              <w:rPr>
                <w:rFonts w:ascii="Arial" w:hAnsi="Arial"/>
                <w:b/>
                <w:lang w:val="de-CH"/>
              </w:rPr>
              <w:t>,</w:t>
            </w:r>
            <w:r w:rsidR="00BD2235">
              <w:rPr>
                <w:rFonts w:ascii="Arial" w:hAnsi="Arial"/>
                <w:b/>
                <w:lang w:val="de-CH"/>
              </w:rPr>
              <w:t>99</w:t>
            </w:r>
          </w:p>
        </w:tc>
      </w:tr>
    </w:tbl>
    <w:p w14:paraId="5CF57437" w14:textId="77777777" w:rsidR="008346A8" w:rsidRPr="007637DA" w:rsidRDefault="008346A8" w:rsidP="008346A8">
      <w:pPr>
        <w:rPr>
          <w:rFonts w:ascii="Arial" w:hAnsi="Arial"/>
        </w:rPr>
      </w:pPr>
    </w:p>
    <w:p w14:paraId="4CBC7FEF" w14:textId="77777777" w:rsidR="007653A7" w:rsidRPr="00A44AB7" w:rsidRDefault="007653A7" w:rsidP="007653A7">
      <w:pPr>
        <w:rPr>
          <w:rFonts w:ascii="Arial" w:hAnsi="Arial"/>
          <w:lang w:val="de-CH"/>
        </w:rPr>
      </w:pPr>
      <w:r w:rsidRPr="00A44AB7">
        <w:rPr>
          <w:rFonts w:ascii="Arial" w:hAnsi="Arial"/>
          <w:lang w:val="de-CH"/>
        </w:rPr>
        <w:t xml:space="preserve">Die Option erlaubt und unterstützt die paketvermittelte Datennutzung mit einer </w:t>
      </w:r>
      <w:r w:rsidRPr="00A44AB7">
        <w:rPr>
          <w:rFonts w:ascii="Arial" w:hAnsi="Arial"/>
          <w:b/>
          <w:lang w:val="de-CH"/>
        </w:rPr>
        <w:t xml:space="preserve">geschätzten maximalen </w:t>
      </w:r>
      <w:proofErr w:type="gramStart"/>
      <w:r w:rsidRPr="00A44AB7">
        <w:rPr>
          <w:rFonts w:ascii="Arial" w:hAnsi="Arial"/>
          <w:b/>
          <w:lang w:val="de-CH"/>
        </w:rPr>
        <w:t>Übertragungsgeschwindigkeit  von</w:t>
      </w:r>
      <w:proofErr w:type="gramEnd"/>
      <w:r w:rsidRPr="00A44AB7">
        <w:rPr>
          <w:rFonts w:ascii="Arial" w:hAnsi="Arial"/>
          <w:lang w:val="de-CH"/>
        </w:rPr>
        <w:t xml:space="preserve"> </w:t>
      </w:r>
      <w:r w:rsidRPr="00A44AB7">
        <w:rPr>
          <w:rFonts w:ascii="Arial" w:hAnsi="Arial"/>
          <w:b/>
          <w:lang w:val="de-CH"/>
        </w:rPr>
        <w:t>bis zu max. 7,2 Mbit/s im Download und bis 1,4 Mbit/s (Upload)</w:t>
      </w:r>
      <w:r w:rsidRPr="00A44AB7">
        <w:rPr>
          <w:rFonts w:ascii="Arial" w:hAnsi="Arial"/>
          <w:lang w:val="de-CH"/>
        </w:rPr>
        <w:t xml:space="preserve"> innerhalb Deutschlands. </w:t>
      </w:r>
      <w:r w:rsidRPr="00A44AB7">
        <w:rPr>
          <w:rFonts w:ascii="Arial" w:hAnsi="Arial"/>
          <w:b/>
          <w:lang w:val="de-CH"/>
        </w:rPr>
        <w:t>Ab einem Datenvolumen von 500 MB wird die Bandbreite im jeweiligen 30-Tage-Abrechnungszeitraum auf max. 64 Kbit/s (Download) und 16 Kbit/s (Upload) beschränkt (Abrechnung im 10-KB-Datenblock).</w:t>
      </w:r>
      <w:r w:rsidRPr="00A44AB7">
        <w:rPr>
          <w:rFonts w:ascii="Arial" w:hAnsi="Arial"/>
          <w:lang w:val="de-CH"/>
        </w:rPr>
        <w:t xml:space="preserve"> Am Ende jeder Verbindung, mindestens jedoch einmal täglich, wird auf den begonnenen Datenblock aufgerundet. Voraussetzung für die Buchung der Option ist ein bestehender </w:t>
      </w:r>
      <w:r w:rsidRPr="00A44AB7">
        <w:rPr>
          <w:rFonts w:ascii="Arial" w:hAnsi="Arial"/>
        </w:rPr>
        <w:t xml:space="preserve">PENNY MOBIL EASY 2016 </w:t>
      </w:r>
      <w:r w:rsidRPr="00A44AB7">
        <w:rPr>
          <w:rFonts w:ascii="Arial" w:hAnsi="Arial"/>
          <w:lang w:val="de-CH"/>
        </w:rPr>
        <w:t xml:space="preserve">Tarif. </w:t>
      </w:r>
    </w:p>
    <w:p w14:paraId="7684D694" w14:textId="77777777" w:rsidR="007653A7" w:rsidRPr="00A44AB7" w:rsidRDefault="007653A7" w:rsidP="007653A7">
      <w:pPr>
        <w:rPr>
          <w:rFonts w:ascii="Arial" w:hAnsi="Arial"/>
          <w:lang w:val="de-CH"/>
        </w:rPr>
      </w:pPr>
    </w:p>
    <w:p w14:paraId="6128D50A" w14:textId="77777777" w:rsidR="007653A7" w:rsidRPr="00A44AB7" w:rsidRDefault="007653A7" w:rsidP="007653A7">
      <w:pPr>
        <w:rPr>
          <w:rFonts w:ascii="Arial" w:hAnsi="Arial"/>
          <w:lang w:val="de-CH"/>
        </w:rPr>
      </w:pPr>
      <w:r w:rsidRPr="00A44AB7">
        <w:rPr>
          <w:rFonts w:ascii="Arial" w:hAnsi="Arial"/>
          <w:lang w:val="de-CH"/>
        </w:rPr>
        <w:t xml:space="preserve">Die Wirksamkeit der Option setzt voraus, dass der Kunde zum jeweiligen Zeitpunkt der Abbuchung des monatlichen Optionspreises über ein ausreichendes Guthaben auf seinem Guthabenkonto verfügt. Der Abrechnungszeitraum der Option beträgt 30 Tage. Die Option verlängert sich automatisch jeweils um 30 Tage, wenn sie nicht mit einer Frist von einer Woche zum Ende eines 30-Tage-Zyklus gekündigt wird.  </w:t>
      </w:r>
    </w:p>
    <w:p w14:paraId="7681C269" w14:textId="77777777" w:rsidR="007653A7" w:rsidRPr="00A44AB7" w:rsidRDefault="007653A7" w:rsidP="007653A7">
      <w:pPr>
        <w:rPr>
          <w:rFonts w:ascii="Arial" w:hAnsi="Arial"/>
          <w:lang w:val="de-CH"/>
        </w:rPr>
      </w:pPr>
    </w:p>
    <w:p w14:paraId="6B0C37EB" w14:textId="77777777" w:rsidR="007653A7" w:rsidRPr="00A44AB7" w:rsidRDefault="007653A7" w:rsidP="007653A7">
      <w:pPr>
        <w:rPr>
          <w:rFonts w:ascii="Arial" w:hAnsi="Arial"/>
          <w:lang w:val="de-CH"/>
        </w:rPr>
      </w:pPr>
      <w:r w:rsidRPr="00A44AB7">
        <w:rPr>
          <w:rFonts w:ascii="Arial" w:hAnsi="Arial"/>
          <w:lang w:val="de-CH"/>
        </w:rPr>
        <w:t xml:space="preserve">Weist das Guthabenkonto </w:t>
      </w:r>
      <w:r w:rsidRPr="00A44AB7">
        <w:rPr>
          <w:rFonts w:ascii="Arial" w:hAnsi="Arial"/>
          <w:b/>
          <w:lang w:val="de-CH"/>
        </w:rPr>
        <w:t>zum jeweiligen Abbuchungszeitpunkt</w:t>
      </w:r>
      <w:r w:rsidRPr="00A44AB7">
        <w:rPr>
          <w:rFonts w:ascii="Arial" w:hAnsi="Arial"/>
          <w:lang w:val="de-CH"/>
        </w:rPr>
        <w:t xml:space="preserve"> kein ausreichendes Guthaben auf und kann der Optionspreis nicht abgebucht werden, gelten die Konditionen der Option bis zu einer erfolgreichen Abbuchung nicht. In diesem Fall hat ein Kunde die Wahl zwischen der Tages-Surf-Flat und der Messaging Option gemäß Ziffer 3 dieser Preisliste. </w:t>
      </w:r>
    </w:p>
    <w:p w14:paraId="591E9CE4" w14:textId="77777777" w:rsidR="008346A8" w:rsidRPr="007637DA" w:rsidRDefault="008346A8" w:rsidP="008346A8">
      <w:pPr>
        <w:rPr>
          <w:rFonts w:ascii="Arial" w:hAnsi="Arial"/>
          <w:lang w:val="de-CH"/>
        </w:rPr>
      </w:pPr>
    </w:p>
    <w:p w14:paraId="0675C3ED" w14:textId="2C716B1D" w:rsidR="008346A8" w:rsidRDefault="008346A8" w:rsidP="008346A8">
      <w:pPr>
        <w:rPr>
          <w:rFonts w:ascii="Arial" w:hAnsi="Arial"/>
          <w:lang w:val="de-CH"/>
        </w:rPr>
      </w:pPr>
      <w:r w:rsidRPr="007637DA">
        <w:rPr>
          <w:rFonts w:ascii="Arial" w:hAnsi="Arial"/>
          <w:lang w:val="de-CH"/>
        </w:rPr>
        <w:t xml:space="preserve">Soweit die Option nicht gekündigt wurde, führt </w:t>
      </w:r>
      <w:r w:rsidR="00AF06C9" w:rsidRPr="007637DA">
        <w:rPr>
          <w:rFonts w:ascii="Arial" w:hAnsi="Arial"/>
          <w:lang w:val="de-CH"/>
        </w:rPr>
        <w:t xml:space="preserve">die congstar Services GmbH </w:t>
      </w:r>
      <w:r w:rsidRPr="007637DA">
        <w:rPr>
          <w:rFonts w:ascii="Arial" w:hAnsi="Arial"/>
          <w:lang w:val="de-CH"/>
        </w:rPr>
        <w:t xml:space="preserve">maximal bis zu einer </w:t>
      </w:r>
      <w:r w:rsidRPr="007637DA">
        <w:rPr>
          <w:rFonts w:ascii="Arial" w:hAnsi="Arial"/>
          <w:b/>
          <w:lang w:val="de-CH"/>
        </w:rPr>
        <w:t>Dauer von 1</w:t>
      </w:r>
      <w:r w:rsidR="003F7457">
        <w:rPr>
          <w:rFonts w:ascii="Arial" w:hAnsi="Arial"/>
          <w:b/>
          <w:lang w:val="de-CH"/>
        </w:rPr>
        <w:t>18</w:t>
      </w:r>
      <w:r w:rsidRPr="007637DA">
        <w:rPr>
          <w:rFonts w:ascii="Arial" w:hAnsi="Arial"/>
          <w:b/>
          <w:lang w:val="de-CH"/>
        </w:rPr>
        <w:t xml:space="preserve"> Tagen</w:t>
      </w:r>
      <w:r w:rsidRPr="007637DA">
        <w:rPr>
          <w:rFonts w:ascii="Arial" w:hAnsi="Arial"/>
          <w:lang w:val="de-CH"/>
        </w:rPr>
        <w:t xml:space="preserve"> regelmäßig einen Abbuchungsversuch durch. Wenn dieser erfolgreich ist, erhält der Kunde eine SMS-Information und die genannten Verbindungen werden wieder zu den Konditionen der Option abgerechnet. Andernfalls wird die Option gelöscht.</w:t>
      </w:r>
    </w:p>
    <w:p w14:paraId="17C9FD34" w14:textId="26051A80" w:rsidR="00C97D07" w:rsidRDefault="00C97D07" w:rsidP="00700098">
      <w:pPr>
        <w:rPr>
          <w:rFonts w:ascii="Arial" w:hAnsi="Arial"/>
          <w:lang w:val="de-CH"/>
        </w:rPr>
      </w:pPr>
    </w:p>
    <w:p w14:paraId="3E403CC4" w14:textId="77777777" w:rsidR="00926E42" w:rsidRDefault="00926E42" w:rsidP="00700098">
      <w:pPr>
        <w:rPr>
          <w:rFonts w:ascii="Arial" w:hAnsi="Arial"/>
          <w:lang w:val="de-CH"/>
        </w:rPr>
      </w:pPr>
    </w:p>
    <w:p w14:paraId="5039F5C9" w14:textId="77777777" w:rsidR="00926E42" w:rsidRDefault="00926E42" w:rsidP="00700098">
      <w:pPr>
        <w:rPr>
          <w:rFonts w:ascii="Arial" w:hAnsi="Arial"/>
          <w:lang w:val="de-CH"/>
        </w:rPr>
      </w:pPr>
    </w:p>
    <w:p w14:paraId="6EBCAA6B" w14:textId="77777777" w:rsidR="00926E42" w:rsidRDefault="00926E42" w:rsidP="00700098">
      <w:pPr>
        <w:rPr>
          <w:rFonts w:ascii="Arial" w:hAnsi="Arial"/>
          <w:lang w:val="de-CH"/>
        </w:rPr>
      </w:pPr>
    </w:p>
    <w:p w14:paraId="5128DC9A" w14:textId="77777777" w:rsidR="00926E42" w:rsidRDefault="00926E42" w:rsidP="00700098">
      <w:pPr>
        <w:rPr>
          <w:rFonts w:ascii="Arial" w:hAnsi="Arial"/>
          <w:lang w:val="de-CH"/>
        </w:rPr>
      </w:pPr>
    </w:p>
    <w:p w14:paraId="56BE04F9" w14:textId="77777777" w:rsidR="00926E42" w:rsidRDefault="00926E42" w:rsidP="00700098">
      <w:pPr>
        <w:rPr>
          <w:rFonts w:ascii="Arial" w:hAnsi="Arial"/>
          <w:lang w:val="de-CH"/>
        </w:rPr>
      </w:pPr>
    </w:p>
    <w:p w14:paraId="30201A8F" w14:textId="77777777" w:rsidR="00C97D07" w:rsidRDefault="00C97D07" w:rsidP="009F72C7">
      <w:pPr>
        <w:pStyle w:val="berschrift2"/>
        <w:rPr>
          <w:lang w:val="de-CH"/>
        </w:rPr>
      </w:pPr>
      <w:r w:rsidRPr="000037A0">
        <w:rPr>
          <w:lang w:val="de-CH"/>
        </w:rPr>
        <w:t>Datenpässe</w:t>
      </w:r>
    </w:p>
    <w:p w14:paraId="5AA7BF2F" w14:textId="77777777" w:rsidR="00C97D07" w:rsidRDefault="00C97D07" w:rsidP="00C97D07">
      <w:pPr>
        <w:rPr>
          <w:lang w:val="de-CH"/>
        </w:rPr>
      </w:pPr>
    </w:p>
    <w:p w14:paraId="705E42BE" w14:textId="77777777" w:rsidR="00C97D07" w:rsidRPr="00C97D07" w:rsidRDefault="00C97D07" w:rsidP="00C97D07">
      <w:pPr>
        <w:rPr>
          <w:rFonts w:ascii="Arial" w:hAnsi="Arial"/>
          <w:lang w:val="de-CH"/>
        </w:rPr>
      </w:pPr>
      <w:r w:rsidRPr="00C97D07">
        <w:rPr>
          <w:rFonts w:ascii="Arial" w:hAnsi="Arial"/>
          <w:lang w:val="de-CH"/>
        </w:rPr>
        <w:t xml:space="preserve">Mit dem Datenpass kann der </w:t>
      </w:r>
      <w:r w:rsidRPr="00C97D07">
        <w:rPr>
          <w:rFonts w:ascii="Arial" w:hAnsi="Arial"/>
          <w:b/>
          <w:lang w:val="de-CH"/>
        </w:rPr>
        <w:t>Kunde zusätzlich zu dem im zugrundeliegenden Mobilfunkvertrag definierten Datenvolumen</w:t>
      </w:r>
      <w:r w:rsidRPr="00C97D07">
        <w:rPr>
          <w:rFonts w:ascii="Arial" w:hAnsi="Arial"/>
          <w:lang w:val="de-CH"/>
        </w:rPr>
        <w:t xml:space="preserve"> extra Datenvolumen für die ausgewählte Laufzeit hinzubuchen. </w:t>
      </w:r>
    </w:p>
    <w:p w14:paraId="6B33569A" w14:textId="77777777" w:rsidR="00C97D07" w:rsidRPr="00C97D07" w:rsidRDefault="00C97D07" w:rsidP="00C97D07">
      <w:pPr>
        <w:rPr>
          <w:rFonts w:ascii="Arial" w:hAnsi="Arial"/>
          <w:lang w:val="de-CH"/>
        </w:rPr>
      </w:pPr>
    </w:p>
    <w:p w14:paraId="2B8E3B39" w14:textId="77777777" w:rsidR="00C97D07" w:rsidRPr="00C97D07" w:rsidRDefault="00C97D07" w:rsidP="00C97D07">
      <w:pPr>
        <w:rPr>
          <w:rFonts w:ascii="Arial" w:hAnsi="Arial"/>
          <w:lang w:val="de-CH"/>
        </w:rPr>
      </w:pPr>
      <w:r w:rsidRPr="00C97D07">
        <w:rPr>
          <w:rFonts w:ascii="Arial" w:hAnsi="Arial"/>
          <w:lang w:val="de-CH"/>
        </w:rPr>
        <w:t xml:space="preserve">Jeder Datenpass kann mehrmals im Abrechnungszeitraum gebucht werden, </w:t>
      </w:r>
      <w:r w:rsidRPr="00C97D07">
        <w:rPr>
          <w:rFonts w:ascii="Arial" w:hAnsi="Arial"/>
          <w:b/>
          <w:lang w:val="de-CH"/>
        </w:rPr>
        <w:t>sofern das Inklusiv-Datenvolumen des zugrundeliegenden Mobilfunkvertrags nicht verbraucht wurde und somit keine Bandbreitenbeschränkung vorliegt</w:t>
      </w:r>
      <w:r w:rsidRPr="00C97D07">
        <w:rPr>
          <w:rFonts w:ascii="Arial" w:hAnsi="Arial"/>
          <w:lang w:val="de-CH"/>
        </w:rPr>
        <w:t xml:space="preserve">. </w:t>
      </w:r>
    </w:p>
    <w:p w14:paraId="0A82B521" w14:textId="77777777" w:rsidR="00C97D07" w:rsidRPr="00C97D07" w:rsidRDefault="00C97D07" w:rsidP="00C97D07">
      <w:pPr>
        <w:rPr>
          <w:rFonts w:ascii="Arial" w:hAnsi="Arial"/>
          <w:lang w:val="de-CH"/>
        </w:rPr>
      </w:pPr>
    </w:p>
    <w:p w14:paraId="536B6809" w14:textId="77777777" w:rsidR="00C97D07" w:rsidRPr="00C97D07" w:rsidRDefault="00C97D07" w:rsidP="00C97D07">
      <w:pPr>
        <w:rPr>
          <w:rFonts w:ascii="Arial" w:hAnsi="Arial"/>
          <w:lang w:val="de-CH"/>
        </w:rPr>
      </w:pPr>
      <w:r w:rsidRPr="00C97D07">
        <w:rPr>
          <w:rFonts w:ascii="Arial" w:hAnsi="Arial"/>
          <w:lang w:val="de-CH"/>
        </w:rPr>
        <w:t xml:space="preserve">Der Datenpass ist ab Buchung sofort und für die ausgewählte Laufzeit gültig. In dieser Zeit wird zunächst das Inklusiv-Volumen des Datenpasses verbraucht – nach Ablauf der ausgewählten Laufzeit oder nach Verbrauch des Datenpass-Volumens wird wieder das Inklusiv-Volumen des Tarifs verbraucht. </w:t>
      </w:r>
    </w:p>
    <w:p w14:paraId="5A83122F" w14:textId="77777777" w:rsidR="00C97D07" w:rsidRPr="00C97D07" w:rsidRDefault="00C97D07" w:rsidP="00C97D07">
      <w:pPr>
        <w:rPr>
          <w:rFonts w:ascii="Arial" w:hAnsi="Arial"/>
          <w:lang w:val="de-CH"/>
        </w:rPr>
      </w:pPr>
    </w:p>
    <w:p w14:paraId="715D8B02" w14:textId="77777777" w:rsidR="00C97D07" w:rsidRPr="00C97D07" w:rsidRDefault="00C97D07" w:rsidP="00C97D07">
      <w:pPr>
        <w:rPr>
          <w:rFonts w:ascii="Arial" w:hAnsi="Arial"/>
          <w:lang w:val="de-CH"/>
        </w:rPr>
      </w:pPr>
      <w:r w:rsidRPr="00C97D07">
        <w:rPr>
          <w:rFonts w:ascii="Arial" w:hAnsi="Arial"/>
          <w:lang w:val="de-CH"/>
        </w:rPr>
        <w:t xml:space="preserve">Bei Nutzung des Datenpasses wird die jeweilige im zugrundeliegenden Tarif vereinbarte geschätzte maximale Übertragungsgeschwindigkeit und der vereinbarte Datenträger verwendet. Der Datenpass ist nur im Inland und im EU-Ausland nutzbar. </w:t>
      </w:r>
    </w:p>
    <w:p w14:paraId="2CAAC82F" w14:textId="77777777" w:rsidR="00C97D07" w:rsidRPr="00C97D07" w:rsidRDefault="00C97D07" w:rsidP="00C97D07">
      <w:pPr>
        <w:rPr>
          <w:rFonts w:ascii="Arial" w:hAnsi="Arial"/>
          <w:lang w:val="de-CH"/>
        </w:rPr>
      </w:pPr>
    </w:p>
    <w:p w14:paraId="2ECE81AD" w14:textId="77777777" w:rsidR="00C97D07" w:rsidRPr="00C97D07" w:rsidRDefault="00C97D07" w:rsidP="00C97D07">
      <w:pPr>
        <w:rPr>
          <w:rFonts w:ascii="Arial" w:hAnsi="Arial"/>
          <w:lang w:val="de-CH"/>
        </w:rPr>
      </w:pPr>
      <w:r w:rsidRPr="00C97D07">
        <w:rPr>
          <w:rFonts w:ascii="Arial" w:hAnsi="Arial"/>
          <w:lang w:val="de-CH"/>
        </w:rPr>
        <w:t xml:space="preserve">Nicht verbrauchtes Datenvolumen verfällt nach Ende der Gültigkeitsdauer. </w:t>
      </w:r>
    </w:p>
    <w:tbl>
      <w:tblPr>
        <w:tblW w:w="8931" w:type="dxa"/>
        <w:tblBorders>
          <w:bottom w:val="single" w:sz="4" w:space="0" w:color="134094"/>
          <w:right w:val="single" w:sz="4" w:space="0" w:color="134094"/>
          <w:insideH w:val="single" w:sz="4" w:space="0" w:color="134094"/>
          <w:insideV w:val="single" w:sz="4" w:space="0" w:color="134094"/>
        </w:tblBorders>
        <w:tblLayout w:type="fixed"/>
        <w:tblCellMar>
          <w:top w:w="100" w:type="dxa"/>
          <w:left w:w="0" w:type="dxa"/>
          <w:bottom w:w="102" w:type="dxa"/>
          <w:right w:w="0" w:type="dxa"/>
        </w:tblCellMar>
        <w:tblLook w:val="01E0" w:firstRow="1" w:lastRow="1" w:firstColumn="1" w:lastColumn="1" w:noHBand="0" w:noVBand="0"/>
      </w:tblPr>
      <w:tblGrid>
        <w:gridCol w:w="2835"/>
        <w:gridCol w:w="1843"/>
        <w:gridCol w:w="2268"/>
        <w:gridCol w:w="1985"/>
      </w:tblGrid>
      <w:tr w:rsidR="00601350" w:rsidRPr="00BC3150" w14:paraId="602E31BB" w14:textId="77777777" w:rsidTr="00601350">
        <w:trPr>
          <w:trHeight w:val="25"/>
        </w:trPr>
        <w:tc>
          <w:tcPr>
            <w:tcW w:w="2835" w:type="dxa"/>
            <w:tcBorders>
              <w:bottom w:val="single" w:sz="4" w:space="0" w:color="auto"/>
              <w:right w:val="single" w:sz="4" w:space="0" w:color="auto"/>
            </w:tcBorders>
            <w:tcMar>
              <w:right w:w="113" w:type="dxa"/>
            </w:tcMar>
            <w:vAlign w:val="center"/>
          </w:tcPr>
          <w:p w14:paraId="43519214" w14:textId="77777777" w:rsidR="00601350" w:rsidRPr="00BC3150" w:rsidRDefault="00601350" w:rsidP="00C97D07">
            <w:pPr>
              <w:spacing w:line="276" w:lineRule="auto"/>
              <w:rPr>
                <w:rFonts w:ascii="Arial" w:hAnsi="Arial"/>
                <w:b/>
                <w:lang w:val="de-CH"/>
              </w:rPr>
            </w:pPr>
            <w:r w:rsidRPr="00BC3150">
              <w:rPr>
                <w:rFonts w:ascii="Arial" w:hAnsi="Arial"/>
                <w:b/>
                <w:lang w:val="de-CH"/>
              </w:rPr>
              <w:t>Leistung</w:t>
            </w:r>
          </w:p>
        </w:tc>
        <w:tc>
          <w:tcPr>
            <w:tcW w:w="1843" w:type="dxa"/>
            <w:tcBorders>
              <w:left w:val="single" w:sz="4" w:space="0" w:color="auto"/>
              <w:bottom w:val="single" w:sz="4" w:space="0" w:color="auto"/>
              <w:right w:val="single" w:sz="4" w:space="0" w:color="auto"/>
            </w:tcBorders>
          </w:tcPr>
          <w:p w14:paraId="2B5DE701" w14:textId="77777777" w:rsidR="00601350" w:rsidRPr="00BC3150" w:rsidRDefault="00601350" w:rsidP="00C97D07">
            <w:pPr>
              <w:spacing w:line="276" w:lineRule="auto"/>
              <w:jc w:val="center"/>
              <w:rPr>
                <w:rFonts w:ascii="Arial" w:hAnsi="Arial"/>
                <w:b/>
                <w:lang w:val="de-CH"/>
              </w:rPr>
            </w:pPr>
          </w:p>
          <w:p w14:paraId="4C73CDC1" w14:textId="77777777" w:rsidR="00601350" w:rsidRPr="00BC3150" w:rsidRDefault="00601350" w:rsidP="00C97D07">
            <w:pPr>
              <w:spacing w:line="276" w:lineRule="auto"/>
              <w:jc w:val="center"/>
              <w:rPr>
                <w:rFonts w:ascii="Arial" w:hAnsi="Arial"/>
                <w:b/>
                <w:lang w:val="de-CH"/>
              </w:rPr>
            </w:pPr>
            <w:r w:rsidRPr="00BC3150">
              <w:rPr>
                <w:rFonts w:ascii="Arial" w:hAnsi="Arial"/>
                <w:b/>
                <w:lang w:val="de-CH"/>
              </w:rPr>
              <w:t>Laufzeit</w:t>
            </w:r>
          </w:p>
        </w:tc>
        <w:tc>
          <w:tcPr>
            <w:tcW w:w="2268" w:type="dxa"/>
            <w:tcBorders>
              <w:left w:val="single" w:sz="4" w:space="0" w:color="auto"/>
              <w:bottom w:val="single" w:sz="4" w:space="0" w:color="auto"/>
              <w:right w:val="single" w:sz="4" w:space="0" w:color="auto"/>
            </w:tcBorders>
          </w:tcPr>
          <w:p w14:paraId="11A94E64" w14:textId="77777777" w:rsidR="00601350" w:rsidRPr="00BC3150" w:rsidRDefault="00601350" w:rsidP="00C97D07">
            <w:pPr>
              <w:spacing w:line="276" w:lineRule="auto"/>
              <w:jc w:val="center"/>
              <w:rPr>
                <w:rFonts w:ascii="Arial" w:hAnsi="Arial"/>
                <w:b/>
                <w:lang w:val="de-CH"/>
              </w:rPr>
            </w:pPr>
          </w:p>
          <w:p w14:paraId="27310DAC" w14:textId="77777777" w:rsidR="00601350" w:rsidRPr="00BC3150" w:rsidRDefault="00601350" w:rsidP="00C97D07">
            <w:pPr>
              <w:spacing w:line="276" w:lineRule="auto"/>
              <w:jc w:val="center"/>
              <w:rPr>
                <w:rFonts w:ascii="Arial" w:hAnsi="Arial"/>
                <w:b/>
                <w:lang w:val="de-CH"/>
              </w:rPr>
            </w:pPr>
            <w:r w:rsidRPr="00BC3150">
              <w:rPr>
                <w:rFonts w:ascii="Arial" w:hAnsi="Arial"/>
                <w:b/>
                <w:lang w:val="de-CH"/>
              </w:rPr>
              <w:t>Enthaltenes Datenvolumen</w:t>
            </w:r>
          </w:p>
        </w:tc>
        <w:tc>
          <w:tcPr>
            <w:tcW w:w="1985" w:type="dxa"/>
            <w:tcBorders>
              <w:left w:val="single" w:sz="4" w:space="0" w:color="auto"/>
              <w:bottom w:val="single" w:sz="4" w:space="0" w:color="auto"/>
              <w:right w:val="single" w:sz="4" w:space="0" w:color="auto"/>
            </w:tcBorders>
            <w:tcMar>
              <w:left w:w="113" w:type="dxa"/>
              <w:right w:w="113" w:type="dxa"/>
            </w:tcMar>
          </w:tcPr>
          <w:p w14:paraId="016843A0" w14:textId="77777777" w:rsidR="00601350" w:rsidRPr="00BC3150" w:rsidRDefault="00601350" w:rsidP="00C97D07">
            <w:pPr>
              <w:spacing w:line="276" w:lineRule="auto"/>
              <w:jc w:val="center"/>
              <w:rPr>
                <w:rFonts w:ascii="Arial" w:hAnsi="Arial"/>
                <w:b/>
                <w:lang w:val="de-CH"/>
              </w:rPr>
            </w:pPr>
          </w:p>
          <w:p w14:paraId="17F70DE5" w14:textId="77777777" w:rsidR="00601350" w:rsidRPr="00BC3150" w:rsidRDefault="00601350" w:rsidP="00C97D07">
            <w:pPr>
              <w:spacing w:line="276" w:lineRule="auto"/>
              <w:jc w:val="center"/>
              <w:rPr>
                <w:rFonts w:ascii="Arial" w:hAnsi="Arial"/>
                <w:b/>
                <w:lang w:val="de-CH"/>
              </w:rPr>
            </w:pPr>
            <w:r w:rsidRPr="00BC3150">
              <w:rPr>
                <w:rFonts w:ascii="Arial" w:hAnsi="Arial"/>
                <w:b/>
                <w:lang w:val="de-CH"/>
              </w:rPr>
              <w:t>Je Buchung</w:t>
            </w:r>
          </w:p>
          <w:p w14:paraId="7BDCC994" w14:textId="77777777" w:rsidR="00601350" w:rsidRPr="00BC3150" w:rsidRDefault="00601350" w:rsidP="00C97D07">
            <w:pPr>
              <w:spacing w:line="276" w:lineRule="auto"/>
              <w:jc w:val="center"/>
              <w:rPr>
                <w:rFonts w:ascii="Arial" w:hAnsi="Arial"/>
                <w:b/>
                <w:lang w:val="de-CH"/>
              </w:rPr>
            </w:pPr>
            <w:r w:rsidRPr="00BC3150">
              <w:rPr>
                <w:rFonts w:ascii="Arial" w:hAnsi="Arial"/>
                <w:b/>
                <w:lang w:val="de-CH"/>
              </w:rPr>
              <w:t>brutto (€)</w:t>
            </w:r>
          </w:p>
        </w:tc>
      </w:tr>
      <w:tr w:rsidR="00601350" w:rsidRPr="00BC3150" w14:paraId="325A8447" w14:textId="77777777" w:rsidTr="00601350">
        <w:tc>
          <w:tcPr>
            <w:tcW w:w="2835" w:type="dxa"/>
            <w:tcBorders>
              <w:top w:val="single" w:sz="4" w:space="0" w:color="auto"/>
              <w:bottom w:val="single" w:sz="4" w:space="0" w:color="auto"/>
              <w:right w:val="single" w:sz="4" w:space="0" w:color="auto"/>
            </w:tcBorders>
            <w:tcMar>
              <w:right w:w="113" w:type="dxa"/>
            </w:tcMar>
            <w:vAlign w:val="center"/>
          </w:tcPr>
          <w:p w14:paraId="6736B803" w14:textId="77777777" w:rsidR="00601350" w:rsidRPr="00BC3150" w:rsidRDefault="00601350" w:rsidP="00C97D07">
            <w:pPr>
              <w:rPr>
                <w:rFonts w:ascii="Arial" w:hAnsi="Arial"/>
                <w:lang w:val="en-US"/>
              </w:rPr>
            </w:pPr>
            <w:r w:rsidRPr="00BC3150">
              <w:rPr>
                <w:rFonts w:ascii="Arial" w:hAnsi="Arial"/>
                <w:lang w:val="en-US"/>
              </w:rPr>
              <w:t>10 GB Pass</w:t>
            </w:r>
          </w:p>
        </w:tc>
        <w:tc>
          <w:tcPr>
            <w:tcW w:w="1843" w:type="dxa"/>
            <w:tcBorders>
              <w:top w:val="single" w:sz="4" w:space="0" w:color="auto"/>
              <w:left w:val="single" w:sz="4" w:space="0" w:color="auto"/>
              <w:bottom w:val="single" w:sz="4" w:space="0" w:color="auto"/>
              <w:right w:val="single" w:sz="4" w:space="0" w:color="auto"/>
            </w:tcBorders>
          </w:tcPr>
          <w:p w14:paraId="393E2634" w14:textId="77777777" w:rsidR="00601350" w:rsidRPr="00BC3150" w:rsidRDefault="00601350" w:rsidP="00C97D07">
            <w:pPr>
              <w:jc w:val="center"/>
              <w:rPr>
                <w:rFonts w:ascii="Arial" w:hAnsi="Arial"/>
                <w:lang w:val="de-CH"/>
              </w:rPr>
            </w:pPr>
            <w:r w:rsidRPr="00BC3150">
              <w:rPr>
                <w:rFonts w:ascii="Arial" w:hAnsi="Arial"/>
                <w:lang w:val="de-CH"/>
              </w:rPr>
              <w:t>24 Std.</w:t>
            </w:r>
          </w:p>
        </w:tc>
        <w:tc>
          <w:tcPr>
            <w:tcW w:w="2268" w:type="dxa"/>
            <w:tcBorders>
              <w:top w:val="single" w:sz="4" w:space="0" w:color="auto"/>
              <w:left w:val="single" w:sz="4" w:space="0" w:color="auto"/>
              <w:bottom w:val="single" w:sz="4" w:space="0" w:color="auto"/>
              <w:right w:val="single" w:sz="4" w:space="0" w:color="auto"/>
            </w:tcBorders>
          </w:tcPr>
          <w:p w14:paraId="204C6DF0" w14:textId="77777777" w:rsidR="00601350" w:rsidRPr="00BC3150" w:rsidRDefault="00601350" w:rsidP="00C97D07">
            <w:pPr>
              <w:jc w:val="center"/>
              <w:rPr>
                <w:rFonts w:ascii="Arial" w:hAnsi="Arial"/>
                <w:lang w:val="de-CH"/>
              </w:rPr>
            </w:pPr>
            <w:r w:rsidRPr="00BC3150">
              <w:rPr>
                <w:rFonts w:ascii="Arial" w:hAnsi="Arial"/>
                <w:lang w:val="de-CH"/>
              </w:rPr>
              <w:t>10 GB</w:t>
            </w:r>
          </w:p>
        </w:tc>
        <w:tc>
          <w:tcPr>
            <w:tcW w:w="1985"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517937B2" w14:textId="1FF777CF" w:rsidR="00601350" w:rsidRPr="00BC3150" w:rsidRDefault="00185F4E" w:rsidP="00C97D07">
            <w:pPr>
              <w:jc w:val="right"/>
              <w:rPr>
                <w:rFonts w:ascii="Arial" w:hAnsi="Arial"/>
                <w:b/>
                <w:lang w:val="de-CH"/>
              </w:rPr>
            </w:pPr>
            <w:r>
              <w:rPr>
                <w:rFonts w:ascii="Arial" w:hAnsi="Arial"/>
                <w:b/>
                <w:lang w:val="de-CH"/>
              </w:rPr>
              <w:t>5,00</w:t>
            </w:r>
          </w:p>
        </w:tc>
      </w:tr>
      <w:tr w:rsidR="00601350" w:rsidRPr="00BC3150" w14:paraId="7DE7438E" w14:textId="77777777" w:rsidTr="00601350">
        <w:tc>
          <w:tcPr>
            <w:tcW w:w="2835" w:type="dxa"/>
            <w:tcBorders>
              <w:top w:val="single" w:sz="4" w:space="0" w:color="auto"/>
              <w:bottom w:val="single" w:sz="4" w:space="0" w:color="auto"/>
              <w:right w:val="single" w:sz="4" w:space="0" w:color="auto"/>
            </w:tcBorders>
            <w:tcMar>
              <w:right w:w="113" w:type="dxa"/>
            </w:tcMar>
            <w:vAlign w:val="center"/>
          </w:tcPr>
          <w:p w14:paraId="55915EC0" w14:textId="77777777" w:rsidR="00601350" w:rsidRPr="00BC3150" w:rsidRDefault="00601350" w:rsidP="00C97D07">
            <w:pPr>
              <w:rPr>
                <w:rFonts w:ascii="Arial" w:hAnsi="Arial"/>
                <w:lang w:val="en-US"/>
              </w:rPr>
            </w:pPr>
            <w:r w:rsidRPr="00BC3150">
              <w:rPr>
                <w:rFonts w:ascii="Arial" w:hAnsi="Arial"/>
                <w:lang w:val="en-US"/>
              </w:rPr>
              <w:t>15 GB Pass</w:t>
            </w:r>
          </w:p>
        </w:tc>
        <w:tc>
          <w:tcPr>
            <w:tcW w:w="1843" w:type="dxa"/>
            <w:tcBorders>
              <w:top w:val="single" w:sz="4" w:space="0" w:color="auto"/>
              <w:left w:val="single" w:sz="4" w:space="0" w:color="auto"/>
              <w:right w:val="single" w:sz="4" w:space="0" w:color="auto"/>
            </w:tcBorders>
          </w:tcPr>
          <w:p w14:paraId="44ECC61D" w14:textId="77777777" w:rsidR="00601350" w:rsidRPr="00BC3150" w:rsidRDefault="00601350" w:rsidP="00C97D07">
            <w:pPr>
              <w:jc w:val="center"/>
              <w:rPr>
                <w:rFonts w:ascii="Arial" w:hAnsi="Arial"/>
              </w:rPr>
            </w:pPr>
            <w:r w:rsidRPr="00BC3150">
              <w:rPr>
                <w:rFonts w:ascii="Arial" w:hAnsi="Arial"/>
              </w:rPr>
              <w:t>48 Std.</w:t>
            </w:r>
          </w:p>
        </w:tc>
        <w:tc>
          <w:tcPr>
            <w:tcW w:w="2268" w:type="dxa"/>
            <w:tcBorders>
              <w:top w:val="single" w:sz="4" w:space="0" w:color="auto"/>
              <w:left w:val="single" w:sz="4" w:space="0" w:color="auto"/>
              <w:right w:val="single" w:sz="4" w:space="0" w:color="auto"/>
            </w:tcBorders>
          </w:tcPr>
          <w:p w14:paraId="4A79229F" w14:textId="77777777" w:rsidR="00601350" w:rsidRPr="00BC3150" w:rsidRDefault="00601350" w:rsidP="00C97D07">
            <w:pPr>
              <w:jc w:val="center"/>
              <w:rPr>
                <w:rFonts w:ascii="Arial" w:hAnsi="Arial"/>
              </w:rPr>
            </w:pPr>
            <w:r w:rsidRPr="00BC3150">
              <w:rPr>
                <w:rFonts w:ascii="Arial" w:hAnsi="Arial"/>
              </w:rPr>
              <w:t>15 GB</w:t>
            </w:r>
          </w:p>
        </w:tc>
        <w:tc>
          <w:tcPr>
            <w:tcW w:w="1985" w:type="dxa"/>
            <w:tcBorders>
              <w:top w:val="single" w:sz="4" w:space="0" w:color="auto"/>
              <w:left w:val="single" w:sz="4" w:space="0" w:color="auto"/>
              <w:right w:val="single" w:sz="4" w:space="0" w:color="auto"/>
            </w:tcBorders>
            <w:tcMar>
              <w:left w:w="113" w:type="dxa"/>
              <w:right w:w="113" w:type="dxa"/>
            </w:tcMar>
            <w:vAlign w:val="center"/>
          </w:tcPr>
          <w:p w14:paraId="2FB640F8" w14:textId="4611EF9A" w:rsidR="00601350" w:rsidRPr="00BC3150" w:rsidRDefault="00185F4E" w:rsidP="00C97D07">
            <w:pPr>
              <w:jc w:val="right"/>
              <w:rPr>
                <w:rFonts w:ascii="Arial" w:hAnsi="Arial"/>
                <w:b/>
                <w:lang w:val="de-CH"/>
              </w:rPr>
            </w:pPr>
            <w:r>
              <w:rPr>
                <w:rFonts w:ascii="Arial" w:hAnsi="Arial"/>
                <w:b/>
                <w:lang w:val="de-CH"/>
              </w:rPr>
              <w:t>8,00</w:t>
            </w:r>
          </w:p>
        </w:tc>
      </w:tr>
      <w:tr w:rsidR="00601350" w:rsidRPr="00BC3150" w14:paraId="3CFEF12F" w14:textId="77777777" w:rsidTr="00601350">
        <w:tc>
          <w:tcPr>
            <w:tcW w:w="2835" w:type="dxa"/>
            <w:tcBorders>
              <w:top w:val="single" w:sz="4" w:space="0" w:color="auto"/>
              <w:bottom w:val="single" w:sz="4" w:space="0" w:color="auto"/>
              <w:right w:val="single" w:sz="4" w:space="0" w:color="auto"/>
            </w:tcBorders>
            <w:tcMar>
              <w:right w:w="113" w:type="dxa"/>
            </w:tcMar>
            <w:vAlign w:val="center"/>
          </w:tcPr>
          <w:p w14:paraId="2C179A25" w14:textId="77777777" w:rsidR="00601350" w:rsidRPr="00BC3150" w:rsidRDefault="00601350" w:rsidP="00C97D07">
            <w:pPr>
              <w:rPr>
                <w:rFonts w:ascii="Arial" w:hAnsi="Arial"/>
                <w:lang w:val="en-US"/>
              </w:rPr>
            </w:pPr>
            <w:r w:rsidRPr="00BC3150">
              <w:rPr>
                <w:rFonts w:ascii="Arial" w:hAnsi="Arial"/>
                <w:lang w:val="en-US"/>
              </w:rPr>
              <w:t>20 GB Pass</w:t>
            </w:r>
          </w:p>
        </w:tc>
        <w:tc>
          <w:tcPr>
            <w:tcW w:w="1843" w:type="dxa"/>
            <w:tcBorders>
              <w:left w:val="single" w:sz="4" w:space="0" w:color="auto"/>
              <w:bottom w:val="single" w:sz="4" w:space="0" w:color="auto"/>
              <w:right w:val="single" w:sz="4" w:space="0" w:color="auto"/>
            </w:tcBorders>
          </w:tcPr>
          <w:p w14:paraId="20814526" w14:textId="77777777" w:rsidR="00601350" w:rsidRPr="00BC3150" w:rsidRDefault="00601350" w:rsidP="00C97D07">
            <w:pPr>
              <w:jc w:val="center"/>
              <w:rPr>
                <w:rFonts w:ascii="Arial" w:hAnsi="Arial"/>
              </w:rPr>
            </w:pPr>
            <w:r w:rsidRPr="00BC3150">
              <w:rPr>
                <w:rFonts w:ascii="Arial" w:hAnsi="Arial"/>
              </w:rPr>
              <w:t>7 Tage (168 Std.)</w:t>
            </w:r>
          </w:p>
        </w:tc>
        <w:tc>
          <w:tcPr>
            <w:tcW w:w="2268" w:type="dxa"/>
            <w:tcBorders>
              <w:left w:val="single" w:sz="4" w:space="0" w:color="auto"/>
              <w:bottom w:val="single" w:sz="4" w:space="0" w:color="auto"/>
              <w:right w:val="single" w:sz="4" w:space="0" w:color="auto"/>
            </w:tcBorders>
          </w:tcPr>
          <w:p w14:paraId="1A469621" w14:textId="77777777" w:rsidR="00601350" w:rsidRPr="00BC3150" w:rsidRDefault="00601350" w:rsidP="00C97D07">
            <w:pPr>
              <w:jc w:val="center"/>
              <w:rPr>
                <w:rFonts w:ascii="Arial" w:hAnsi="Arial"/>
              </w:rPr>
            </w:pPr>
            <w:r w:rsidRPr="00BC3150">
              <w:rPr>
                <w:rFonts w:ascii="Arial" w:hAnsi="Arial"/>
              </w:rPr>
              <w:t>20 GB</w:t>
            </w:r>
          </w:p>
        </w:tc>
        <w:tc>
          <w:tcPr>
            <w:tcW w:w="1985" w:type="dxa"/>
            <w:tcBorders>
              <w:left w:val="single" w:sz="4" w:space="0" w:color="auto"/>
              <w:bottom w:val="single" w:sz="4" w:space="0" w:color="auto"/>
              <w:right w:val="single" w:sz="4" w:space="0" w:color="auto"/>
            </w:tcBorders>
            <w:tcMar>
              <w:left w:w="113" w:type="dxa"/>
              <w:right w:w="113" w:type="dxa"/>
            </w:tcMar>
            <w:vAlign w:val="center"/>
          </w:tcPr>
          <w:p w14:paraId="37185EF0" w14:textId="6EBA97BD" w:rsidR="00601350" w:rsidRPr="00BC3150" w:rsidRDefault="00185F4E" w:rsidP="00C97D07">
            <w:pPr>
              <w:jc w:val="right"/>
              <w:rPr>
                <w:rFonts w:ascii="Arial" w:hAnsi="Arial"/>
                <w:b/>
                <w:lang w:val="de-CH"/>
              </w:rPr>
            </w:pPr>
            <w:r>
              <w:rPr>
                <w:rFonts w:ascii="Arial" w:hAnsi="Arial"/>
                <w:b/>
                <w:lang w:val="de-CH"/>
              </w:rPr>
              <w:t>2</w:t>
            </w:r>
            <w:r w:rsidR="008C7F36">
              <w:rPr>
                <w:rFonts w:ascii="Arial" w:hAnsi="Arial"/>
                <w:b/>
                <w:lang w:val="de-CH"/>
              </w:rPr>
              <w:t>0</w:t>
            </w:r>
            <w:r>
              <w:rPr>
                <w:rFonts w:ascii="Arial" w:hAnsi="Arial"/>
                <w:b/>
                <w:lang w:val="de-CH"/>
              </w:rPr>
              <w:t>,00</w:t>
            </w:r>
          </w:p>
        </w:tc>
      </w:tr>
    </w:tbl>
    <w:p w14:paraId="5EE74680" w14:textId="77777777" w:rsidR="0093775D" w:rsidRDefault="0093775D" w:rsidP="00C97D07">
      <w:pPr>
        <w:rPr>
          <w:rFonts w:ascii="Arial" w:hAnsi="Arial"/>
          <w:color w:val="134094"/>
          <w:lang w:val="de-CH"/>
        </w:rPr>
      </w:pPr>
    </w:p>
    <w:p w14:paraId="590CCB33" w14:textId="29E5EF60" w:rsidR="008346A8" w:rsidRPr="007637DA" w:rsidRDefault="0086629E" w:rsidP="009F72C7">
      <w:pPr>
        <w:pStyle w:val="berschrift2"/>
        <w:rPr>
          <w:lang w:val="de-CH"/>
        </w:rPr>
      </w:pPr>
      <w:proofErr w:type="spellStart"/>
      <w:r w:rsidRPr="007637DA">
        <w:rPr>
          <w:lang w:val="de-CH"/>
        </w:rPr>
        <w:t>SpeedOn</w:t>
      </w:r>
      <w:proofErr w:type="spellEnd"/>
    </w:p>
    <w:p w14:paraId="5ADC4CE0" w14:textId="77777777" w:rsidR="008346A8" w:rsidRPr="007637DA" w:rsidRDefault="008346A8" w:rsidP="008346A8">
      <w:pPr>
        <w:rPr>
          <w:rFonts w:ascii="Arial" w:hAnsi="Arial"/>
          <w:lang w:val="de-CH"/>
        </w:rPr>
      </w:pPr>
    </w:p>
    <w:p w14:paraId="507E160D" w14:textId="77777777" w:rsidR="008346A8" w:rsidRPr="007637DA" w:rsidRDefault="008346A8" w:rsidP="008346A8">
      <w:pPr>
        <w:rPr>
          <w:rFonts w:ascii="Arial" w:hAnsi="Arial"/>
          <w:lang w:val="de-CH"/>
        </w:rPr>
      </w:pPr>
      <w:r w:rsidRPr="007637DA">
        <w:rPr>
          <w:rFonts w:ascii="Arial" w:hAnsi="Arial"/>
          <w:lang w:val="de-CH"/>
        </w:rPr>
        <w:lastRenderedPageBreak/>
        <w:t xml:space="preserve">Mit </w:t>
      </w:r>
      <w:proofErr w:type="spellStart"/>
      <w:r w:rsidR="00AF06C9" w:rsidRPr="007637DA">
        <w:rPr>
          <w:rFonts w:ascii="Arial" w:hAnsi="Arial"/>
          <w:lang w:val="de-CH"/>
        </w:rPr>
        <w:t>SpeedOn</w:t>
      </w:r>
      <w:proofErr w:type="spellEnd"/>
      <w:r w:rsidR="00AF06C9" w:rsidRPr="007637DA">
        <w:rPr>
          <w:rFonts w:ascii="Arial" w:hAnsi="Arial"/>
          <w:lang w:val="de-CH"/>
        </w:rPr>
        <w:t xml:space="preserve"> kann der Kunde die Band</w:t>
      </w:r>
      <w:r w:rsidRPr="007637DA">
        <w:rPr>
          <w:rFonts w:ascii="Arial" w:hAnsi="Arial"/>
          <w:lang w:val="de-CH"/>
        </w:rPr>
        <w:t>breitenbeschränkung für ein- und ausgehenden paketvermittelten Datenverkehr innerhalb Deutschlands aufheben, die nach Erreichen des definierten Datenvolumens aktiviert wird.</w:t>
      </w:r>
    </w:p>
    <w:p w14:paraId="1020C10D" w14:textId="77777777" w:rsidR="008346A8" w:rsidRPr="007637DA" w:rsidRDefault="008346A8" w:rsidP="008346A8">
      <w:pPr>
        <w:rPr>
          <w:rFonts w:ascii="Arial" w:hAnsi="Arial"/>
          <w:lang w:val="de-CH"/>
        </w:rPr>
      </w:pPr>
    </w:p>
    <w:p w14:paraId="173D4D04" w14:textId="00292F9D" w:rsidR="00DF2B30" w:rsidRDefault="008346A8" w:rsidP="007637DA">
      <w:pPr>
        <w:rPr>
          <w:rFonts w:ascii="Arial" w:hAnsi="Arial"/>
          <w:lang w:val="de-CH"/>
        </w:rPr>
      </w:pPr>
      <w:r w:rsidRPr="007637DA">
        <w:rPr>
          <w:rFonts w:ascii="Arial" w:hAnsi="Arial"/>
          <w:lang w:val="de-CH"/>
        </w:rPr>
        <w:t xml:space="preserve">Der Kunde erhält automatisch nach Eintritt der Bandbreitenbeschränkung eine SMS z.B. mit einem Link zu einer innerhalb Deutschlands kostenfrei zu erreichenden Internetseite, über die er jeweils </w:t>
      </w:r>
      <w:proofErr w:type="spellStart"/>
      <w:r w:rsidRPr="007637DA">
        <w:rPr>
          <w:rFonts w:ascii="Arial" w:hAnsi="Arial"/>
          <w:lang w:val="de-CH"/>
        </w:rPr>
        <w:t>SpeedOn</w:t>
      </w:r>
      <w:proofErr w:type="spellEnd"/>
      <w:r w:rsidRPr="007637DA">
        <w:rPr>
          <w:rFonts w:ascii="Arial" w:hAnsi="Arial"/>
          <w:lang w:val="de-CH"/>
        </w:rPr>
        <w:t xml:space="preserve"> buchen kann.</w:t>
      </w: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6946"/>
        <w:gridCol w:w="1985"/>
      </w:tblGrid>
      <w:tr w:rsidR="00601350" w:rsidRPr="00B71F67" w14:paraId="69A8C22F" w14:textId="77777777" w:rsidTr="00601350">
        <w:tc>
          <w:tcPr>
            <w:tcW w:w="6946" w:type="dxa"/>
            <w:tcMar>
              <w:right w:w="113" w:type="dxa"/>
            </w:tcMar>
            <w:vAlign w:val="center"/>
          </w:tcPr>
          <w:p w14:paraId="71A15FD2" w14:textId="77777777" w:rsidR="00601350" w:rsidRPr="007637DA" w:rsidRDefault="00601350" w:rsidP="008346A8">
            <w:pPr>
              <w:rPr>
                <w:rFonts w:ascii="Arial" w:hAnsi="Arial"/>
                <w:b/>
                <w:lang w:val="de-CH"/>
              </w:rPr>
            </w:pPr>
            <w:r w:rsidRPr="007637DA">
              <w:rPr>
                <w:rFonts w:ascii="Arial" w:hAnsi="Arial"/>
                <w:b/>
                <w:lang w:val="de-CH"/>
              </w:rPr>
              <w:t>Leistung</w:t>
            </w:r>
          </w:p>
        </w:tc>
        <w:tc>
          <w:tcPr>
            <w:tcW w:w="1985" w:type="dxa"/>
            <w:tcMar>
              <w:left w:w="113" w:type="dxa"/>
              <w:right w:w="113" w:type="dxa"/>
            </w:tcMar>
          </w:tcPr>
          <w:p w14:paraId="33A0EB12" w14:textId="77777777" w:rsidR="00601350" w:rsidRPr="007637DA" w:rsidRDefault="00601350" w:rsidP="007637DA">
            <w:pPr>
              <w:jc w:val="center"/>
              <w:rPr>
                <w:rFonts w:ascii="Arial" w:hAnsi="Arial"/>
                <w:b/>
                <w:lang w:val="de-CH"/>
              </w:rPr>
            </w:pPr>
            <w:r w:rsidRPr="007637DA">
              <w:rPr>
                <w:rFonts w:ascii="Arial" w:hAnsi="Arial"/>
                <w:b/>
                <w:lang w:val="de-CH"/>
              </w:rPr>
              <w:t>Je Buchung</w:t>
            </w:r>
          </w:p>
          <w:p w14:paraId="3F66E695" w14:textId="0D6BB10A" w:rsidR="00601350" w:rsidRPr="007637DA" w:rsidRDefault="00601350" w:rsidP="007637DA">
            <w:pPr>
              <w:jc w:val="center"/>
              <w:rPr>
                <w:rFonts w:ascii="Arial" w:hAnsi="Arial"/>
                <w:b/>
                <w:lang w:val="de-CH"/>
              </w:rPr>
            </w:pPr>
            <w:r w:rsidRPr="007637DA">
              <w:rPr>
                <w:rFonts w:ascii="Arial" w:hAnsi="Arial"/>
                <w:b/>
              </w:rPr>
              <w:t>Brutto</w:t>
            </w:r>
            <w:r>
              <w:rPr>
                <w:rFonts w:ascii="Arial" w:hAnsi="Arial"/>
                <w:b/>
                <w:lang w:val="de-CH"/>
              </w:rPr>
              <w:t xml:space="preserve"> </w:t>
            </w:r>
            <w:r w:rsidRPr="004769BE">
              <w:rPr>
                <w:rFonts w:ascii="Arial" w:hAnsi="Arial"/>
                <w:b/>
              </w:rPr>
              <w:t>(€)</w:t>
            </w:r>
          </w:p>
        </w:tc>
      </w:tr>
      <w:tr w:rsidR="00601350" w:rsidRPr="00B71F67" w14:paraId="27DC5FCC" w14:textId="77777777" w:rsidTr="00601350">
        <w:tc>
          <w:tcPr>
            <w:tcW w:w="6946" w:type="dxa"/>
            <w:tcMar>
              <w:right w:w="113" w:type="dxa"/>
            </w:tcMar>
            <w:vAlign w:val="center"/>
          </w:tcPr>
          <w:p w14:paraId="0A2E8009" w14:textId="38429100" w:rsidR="00601350" w:rsidRPr="007637DA" w:rsidRDefault="00601350" w:rsidP="008346A8">
            <w:pPr>
              <w:rPr>
                <w:rFonts w:ascii="Arial" w:hAnsi="Arial"/>
                <w:lang w:val="en-US"/>
              </w:rPr>
            </w:pPr>
            <w:proofErr w:type="spellStart"/>
            <w:r w:rsidRPr="007637DA">
              <w:rPr>
                <w:rFonts w:ascii="Arial" w:hAnsi="Arial"/>
                <w:lang w:val="en-US"/>
              </w:rPr>
              <w:t>SpeedOn</w:t>
            </w:r>
            <w:proofErr w:type="spellEnd"/>
            <w:r w:rsidRPr="007637DA">
              <w:rPr>
                <w:rFonts w:ascii="Arial" w:hAnsi="Arial"/>
                <w:lang w:val="en-US"/>
              </w:rPr>
              <w:t xml:space="preserve"> Option</w:t>
            </w:r>
          </w:p>
        </w:tc>
        <w:tc>
          <w:tcPr>
            <w:tcW w:w="1985" w:type="dxa"/>
            <w:tcMar>
              <w:left w:w="113" w:type="dxa"/>
              <w:right w:w="113" w:type="dxa"/>
            </w:tcMar>
            <w:vAlign w:val="center"/>
          </w:tcPr>
          <w:p w14:paraId="5878A846" w14:textId="704BEAEA" w:rsidR="00601350" w:rsidRPr="007637DA" w:rsidRDefault="00BD2235" w:rsidP="007637DA">
            <w:pPr>
              <w:spacing w:line="180" w:lineRule="atLeast"/>
              <w:ind w:right="249"/>
              <w:jc w:val="right"/>
              <w:rPr>
                <w:rFonts w:ascii="Arial" w:hAnsi="Arial"/>
                <w:b/>
                <w:lang w:val="de-CH"/>
              </w:rPr>
            </w:pPr>
            <w:r>
              <w:rPr>
                <w:rFonts w:ascii="Arial" w:hAnsi="Arial"/>
                <w:b/>
                <w:lang w:val="de-CH"/>
              </w:rPr>
              <w:t>4,90</w:t>
            </w:r>
          </w:p>
        </w:tc>
      </w:tr>
    </w:tbl>
    <w:p w14:paraId="64963520" w14:textId="77777777" w:rsidR="00551246" w:rsidRPr="007637DA" w:rsidRDefault="00551246" w:rsidP="008346A8">
      <w:pPr>
        <w:rPr>
          <w:rFonts w:ascii="Arial" w:hAnsi="Arial"/>
        </w:rPr>
      </w:pPr>
    </w:p>
    <w:p w14:paraId="256D48B9" w14:textId="77777777" w:rsidR="007653A7" w:rsidRPr="00A44AB7" w:rsidRDefault="007653A7" w:rsidP="007653A7">
      <w:pPr>
        <w:rPr>
          <w:rFonts w:ascii="Arial" w:hAnsi="Arial"/>
        </w:rPr>
      </w:pPr>
      <w:r w:rsidRPr="00A44AB7">
        <w:rPr>
          <w:rFonts w:ascii="Arial" w:hAnsi="Arial"/>
        </w:rPr>
        <w:t xml:space="preserve">Je Buchung von </w:t>
      </w:r>
      <w:proofErr w:type="spellStart"/>
      <w:r w:rsidRPr="00A44AB7">
        <w:rPr>
          <w:rFonts w:ascii="Arial" w:hAnsi="Arial"/>
        </w:rPr>
        <w:t>SpeedOn</w:t>
      </w:r>
      <w:proofErr w:type="spellEnd"/>
      <w:r w:rsidRPr="00A44AB7">
        <w:rPr>
          <w:rFonts w:ascii="Arial" w:hAnsi="Arial"/>
        </w:rPr>
        <w:t xml:space="preserve"> wird die Bandbreitenbeschränkung für den jeweiligen </w:t>
      </w:r>
      <w:r w:rsidRPr="00A44AB7">
        <w:rPr>
          <w:rFonts w:ascii="Arial" w:hAnsi="Arial"/>
          <w:b/>
          <w:lang w:val="de-CH"/>
        </w:rPr>
        <w:t>Abrechnungszeitraum</w:t>
      </w:r>
      <w:r>
        <w:rPr>
          <w:rFonts w:ascii="Arial" w:hAnsi="Arial"/>
          <w:b/>
          <w:lang w:val="de-CH"/>
        </w:rPr>
        <w:t xml:space="preserve"> des Tarifs</w:t>
      </w:r>
      <w:r w:rsidRPr="00A44AB7">
        <w:rPr>
          <w:rFonts w:ascii="Arial" w:hAnsi="Arial"/>
          <w:lang w:val="de-CH"/>
        </w:rPr>
        <w:t xml:space="preserve"> </w:t>
      </w:r>
      <w:r w:rsidRPr="00A44AB7">
        <w:rPr>
          <w:rFonts w:ascii="Arial" w:hAnsi="Arial"/>
        </w:rPr>
        <w:t>aufgehoben, und zwar für weitere</w:t>
      </w:r>
      <w:r>
        <w:rPr>
          <w:rFonts w:ascii="Arial" w:hAnsi="Arial"/>
        </w:rPr>
        <w:br/>
      </w:r>
    </w:p>
    <w:p w14:paraId="6C8BAAC9" w14:textId="77777777" w:rsidR="007653A7" w:rsidRPr="00A44AB7" w:rsidRDefault="007653A7" w:rsidP="007653A7">
      <w:pPr>
        <w:rPr>
          <w:rFonts w:ascii="Arial" w:hAnsi="Arial"/>
        </w:rPr>
      </w:pPr>
      <w:r w:rsidRPr="00A44AB7">
        <w:rPr>
          <w:rFonts w:ascii="Arial" w:hAnsi="Arial"/>
        </w:rPr>
        <w:t>-</w:t>
      </w:r>
      <w:r w:rsidRPr="00A44AB7">
        <w:rPr>
          <w:rFonts w:ascii="Arial" w:hAnsi="Arial"/>
        </w:rPr>
        <w:tab/>
      </w:r>
      <w:r w:rsidRPr="00A44AB7">
        <w:rPr>
          <w:rFonts w:ascii="Arial" w:hAnsi="Arial"/>
          <w:b/>
        </w:rPr>
        <w:t xml:space="preserve">100 MB </w:t>
      </w:r>
      <w:r w:rsidRPr="00A44AB7">
        <w:rPr>
          <w:rFonts w:ascii="Arial" w:hAnsi="Arial"/>
        </w:rPr>
        <w:t>bei der Surf-Flat 100</w:t>
      </w:r>
    </w:p>
    <w:p w14:paraId="4523C918" w14:textId="77777777" w:rsidR="007653A7" w:rsidRPr="00A44AB7" w:rsidRDefault="007653A7" w:rsidP="007653A7">
      <w:pPr>
        <w:rPr>
          <w:rFonts w:ascii="Arial" w:hAnsi="Arial"/>
        </w:rPr>
      </w:pPr>
      <w:r w:rsidRPr="00A44AB7">
        <w:rPr>
          <w:rFonts w:ascii="Arial" w:hAnsi="Arial"/>
        </w:rPr>
        <w:t>-</w:t>
      </w:r>
      <w:r w:rsidRPr="00A44AB7">
        <w:rPr>
          <w:rFonts w:ascii="Arial" w:hAnsi="Arial"/>
          <w:b/>
        </w:rPr>
        <w:tab/>
        <w:t xml:space="preserve">200 MB </w:t>
      </w:r>
      <w:r w:rsidRPr="00A44AB7">
        <w:rPr>
          <w:rFonts w:ascii="Arial" w:hAnsi="Arial"/>
        </w:rPr>
        <w:t>bei der Surf-Flat 300 sowie in den Tarifen PENNY MOBIL SMART BASIC und PENNY MOBIL SMART</w:t>
      </w:r>
    </w:p>
    <w:p w14:paraId="08E6831A" w14:textId="77777777" w:rsidR="007653A7" w:rsidRPr="00A44AB7" w:rsidRDefault="007653A7" w:rsidP="007653A7">
      <w:pPr>
        <w:rPr>
          <w:rFonts w:ascii="Arial" w:hAnsi="Arial"/>
        </w:rPr>
      </w:pPr>
      <w:r w:rsidRPr="00A44AB7">
        <w:rPr>
          <w:rFonts w:ascii="Arial" w:hAnsi="Arial"/>
        </w:rPr>
        <w:t>-</w:t>
      </w:r>
      <w:r w:rsidRPr="00A44AB7">
        <w:rPr>
          <w:rFonts w:ascii="Arial" w:hAnsi="Arial"/>
        </w:rPr>
        <w:tab/>
      </w:r>
      <w:r w:rsidRPr="00A44AB7">
        <w:rPr>
          <w:rFonts w:ascii="Arial" w:hAnsi="Arial"/>
          <w:b/>
        </w:rPr>
        <w:t xml:space="preserve">300 MB </w:t>
      </w:r>
      <w:r w:rsidRPr="00A44AB7">
        <w:rPr>
          <w:rFonts w:ascii="Arial" w:hAnsi="Arial"/>
        </w:rPr>
        <w:t>bei der Surf-Flat 500 und im Tarif PENNY MOBIL SMART PLUS</w:t>
      </w:r>
    </w:p>
    <w:p w14:paraId="0E4026B5" w14:textId="77777777" w:rsidR="007653A7" w:rsidRPr="00A44AB7" w:rsidRDefault="007653A7" w:rsidP="007653A7">
      <w:pPr>
        <w:rPr>
          <w:rFonts w:ascii="Arial" w:hAnsi="Arial"/>
          <w:lang w:val="en-US"/>
        </w:rPr>
      </w:pPr>
      <w:r w:rsidRPr="00A44AB7">
        <w:rPr>
          <w:rFonts w:ascii="Arial" w:hAnsi="Arial"/>
          <w:lang w:val="en-US"/>
        </w:rPr>
        <w:t>-</w:t>
      </w:r>
      <w:r w:rsidRPr="00A44AB7">
        <w:rPr>
          <w:rFonts w:ascii="Arial" w:hAnsi="Arial"/>
          <w:lang w:val="en-US"/>
        </w:rPr>
        <w:tab/>
      </w:r>
      <w:r w:rsidRPr="00A44AB7">
        <w:rPr>
          <w:rFonts w:ascii="Arial" w:hAnsi="Arial"/>
          <w:b/>
          <w:lang w:val="en-US"/>
        </w:rPr>
        <w:t>500 MB</w:t>
      </w:r>
      <w:r w:rsidRPr="00A44AB7">
        <w:rPr>
          <w:rFonts w:ascii="Arial" w:hAnsi="Arial"/>
          <w:lang w:val="en-US"/>
        </w:rPr>
        <w:t xml:space="preserve"> </w:t>
      </w:r>
      <w:proofErr w:type="spellStart"/>
      <w:r w:rsidRPr="00A44AB7">
        <w:rPr>
          <w:rFonts w:ascii="Arial" w:hAnsi="Arial"/>
          <w:lang w:val="en-US"/>
        </w:rPr>
        <w:t>im</w:t>
      </w:r>
      <w:proofErr w:type="spellEnd"/>
      <w:r w:rsidRPr="00A44AB7">
        <w:rPr>
          <w:rFonts w:ascii="Arial" w:hAnsi="Arial"/>
          <w:lang w:val="en-US"/>
        </w:rPr>
        <w:t xml:space="preserve"> Tarif PENNY MOBIL ALLNET FLAT</w:t>
      </w:r>
    </w:p>
    <w:p w14:paraId="12E06C5F" w14:textId="77777777" w:rsidR="00D81F57" w:rsidRPr="008D68C8" w:rsidRDefault="00D81F57" w:rsidP="008346A8">
      <w:pPr>
        <w:rPr>
          <w:rFonts w:ascii="Arial" w:hAnsi="Arial"/>
          <w:lang w:val="en-US"/>
        </w:rPr>
      </w:pPr>
    </w:p>
    <w:p w14:paraId="480A48D9" w14:textId="3FCC1DFC" w:rsidR="008346A8" w:rsidRPr="007637DA" w:rsidRDefault="008346A8" w:rsidP="008346A8">
      <w:pPr>
        <w:rPr>
          <w:rFonts w:ascii="Arial" w:hAnsi="Arial"/>
        </w:rPr>
      </w:pPr>
      <w:proofErr w:type="spellStart"/>
      <w:r w:rsidRPr="007637DA">
        <w:rPr>
          <w:rFonts w:ascii="Arial" w:hAnsi="Arial"/>
        </w:rPr>
        <w:t>SpeedOn</w:t>
      </w:r>
      <w:proofErr w:type="spellEnd"/>
      <w:r w:rsidRPr="007637DA">
        <w:rPr>
          <w:rFonts w:ascii="Arial" w:hAnsi="Arial"/>
        </w:rPr>
        <w:t xml:space="preserve"> kann mehrfach </w:t>
      </w:r>
      <w:r w:rsidR="007653A7">
        <w:rPr>
          <w:rFonts w:ascii="Arial" w:hAnsi="Arial"/>
        </w:rPr>
        <w:t xml:space="preserve">im jeweiligen </w:t>
      </w:r>
      <w:r w:rsidRPr="007637DA">
        <w:rPr>
          <w:rFonts w:ascii="Arial" w:hAnsi="Arial"/>
          <w:b/>
          <w:lang w:val="de-CH"/>
        </w:rPr>
        <w:t>Abrechnungszeitraum</w:t>
      </w:r>
      <w:r w:rsidRPr="007637DA">
        <w:rPr>
          <w:rFonts w:ascii="Arial" w:hAnsi="Arial"/>
        </w:rPr>
        <w:t>, jedoch immer erst nach Eintritt der Bandbreitenbeschränkung, gebucht werden.</w:t>
      </w:r>
    </w:p>
    <w:p w14:paraId="4D998C4A" w14:textId="77777777" w:rsidR="008346A8" w:rsidRPr="007637DA" w:rsidRDefault="008346A8" w:rsidP="008346A8">
      <w:pPr>
        <w:rPr>
          <w:rFonts w:ascii="Arial" w:hAnsi="Arial"/>
        </w:rPr>
      </w:pPr>
    </w:p>
    <w:p w14:paraId="16A7DC76" w14:textId="5107E2E1" w:rsidR="008346A8" w:rsidRPr="007637DA" w:rsidRDefault="008346A8" w:rsidP="008346A8">
      <w:pPr>
        <w:rPr>
          <w:rFonts w:ascii="Arial" w:hAnsi="Arial"/>
        </w:rPr>
      </w:pPr>
      <w:r w:rsidRPr="007637DA">
        <w:rPr>
          <w:rFonts w:ascii="Arial" w:hAnsi="Arial"/>
          <w:b/>
        </w:rPr>
        <w:t xml:space="preserve">Nach Erreichen des jeweiligen Datenvolumens wird die </w:t>
      </w:r>
      <w:r w:rsidR="00D75C88" w:rsidRPr="007637DA">
        <w:rPr>
          <w:rFonts w:ascii="Arial" w:hAnsi="Arial"/>
          <w:b/>
          <w:lang w:val="de-CH" w:eastAsia="de-DE"/>
        </w:rPr>
        <w:t xml:space="preserve">geschätzte </w:t>
      </w:r>
      <w:r w:rsidR="00D75C88" w:rsidRPr="007637DA">
        <w:rPr>
          <w:rFonts w:ascii="Arial" w:hAnsi="Arial"/>
          <w:b/>
          <w:lang w:val="de-CH"/>
        </w:rPr>
        <w:t xml:space="preserve">maximale Übertragungsgeschwindigkeit </w:t>
      </w:r>
      <w:r w:rsidRPr="007637DA">
        <w:rPr>
          <w:rFonts w:ascii="Arial" w:hAnsi="Arial"/>
          <w:b/>
        </w:rPr>
        <w:t>erneut auf max. 64 Kbit/s (Download) und 16 Kbit/s (Upload) beschränkt.</w:t>
      </w:r>
      <w:r w:rsidRPr="007637DA">
        <w:rPr>
          <w:rFonts w:ascii="Arial" w:hAnsi="Arial"/>
        </w:rPr>
        <w:t xml:space="preserve"> Die Aufhebung der Bandbreitenbeschränkung nach Buchung von </w:t>
      </w:r>
      <w:proofErr w:type="spellStart"/>
      <w:r w:rsidRPr="007637DA">
        <w:rPr>
          <w:rFonts w:ascii="Arial" w:hAnsi="Arial"/>
        </w:rPr>
        <w:t>SpeedOn</w:t>
      </w:r>
      <w:proofErr w:type="spellEnd"/>
      <w:r w:rsidRPr="007637DA">
        <w:rPr>
          <w:rFonts w:ascii="Arial" w:hAnsi="Arial"/>
        </w:rPr>
        <w:t xml:space="preserve"> gilt maximal bis zum Ende </w:t>
      </w:r>
      <w:r w:rsidR="000A0D92" w:rsidRPr="007637DA">
        <w:rPr>
          <w:rFonts w:ascii="Arial" w:hAnsi="Arial"/>
        </w:rPr>
        <w:t xml:space="preserve">des </w:t>
      </w:r>
      <w:r w:rsidR="007653A7">
        <w:rPr>
          <w:rFonts w:ascii="Arial" w:hAnsi="Arial"/>
          <w:b/>
        </w:rPr>
        <w:t xml:space="preserve">jeweiligen </w:t>
      </w:r>
      <w:r w:rsidRPr="007637DA">
        <w:rPr>
          <w:rFonts w:ascii="Arial" w:hAnsi="Arial"/>
          <w:b/>
          <w:lang w:val="de-CH"/>
        </w:rPr>
        <w:t>Abrechnungszeitraums</w:t>
      </w:r>
      <w:r w:rsidRPr="007637DA">
        <w:rPr>
          <w:rFonts w:ascii="Arial" w:hAnsi="Arial"/>
          <w:lang w:val="de-CH"/>
        </w:rPr>
        <w:t xml:space="preserve"> </w:t>
      </w:r>
      <w:r w:rsidRPr="007637DA">
        <w:rPr>
          <w:rFonts w:ascii="Arial" w:hAnsi="Arial"/>
        </w:rPr>
        <w:t>und ist nicht auf einen anderen Tarif übertragbar.</w:t>
      </w:r>
    </w:p>
    <w:p w14:paraId="40C14BB9" w14:textId="77777777" w:rsidR="008346A8" w:rsidRPr="007637DA" w:rsidRDefault="008346A8" w:rsidP="008346A8">
      <w:pPr>
        <w:rPr>
          <w:rFonts w:ascii="Arial" w:hAnsi="Arial"/>
        </w:rPr>
      </w:pPr>
    </w:p>
    <w:p w14:paraId="64035EE2" w14:textId="2AE9C1EB" w:rsidR="008C7D7B" w:rsidRDefault="008346A8" w:rsidP="00A35D8A">
      <w:pPr>
        <w:rPr>
          <w:rFonts w:ascii="Arial" w:hAnsi="Arial"/>
        </w:rPr>
      </w:pPr>
      <w:r w:rsidRPr="007637DA">
        <w:rPr>
          <w:rFonts w:ascii="Arial" w:hAnsi="Arial"/>
        </w:rPr>
        <w:t>Der Kunde kann die automatische SMS-Benachrichtigung jederzeit deaktivieren, indem er eine SMS mit dem Stichwort „STOPP“ an die 7277 schickt. Soll die SMS-Benachrichtigung wieder aktiviert werden, funktioniert dies über eine SMS mit „START“ an die 7277.</w:t>
      </w:r>
    </w:p>
    <w:p w14:paraId="64C12298" w14:textId="60591355" w:rsidR="009C2410" w:rsidRDefault="009C2410" w:rsidP="00A35D8A">
      <w:pPr>
        <w:rPr>
          <w:rFonts w:ascii="Arial" w:hAnsi="Arial"/>
        </w:rPr>
      </w:pPr>
    </w:p>
    <w:p w14:paraId="3F346560" w14:textId="5A2C65BB" w:rsidR="009C2410" w:rsidRDefault="009C2410" w:rsidP="009C2410">
      <w:pPr>
        <w:pStyle w:val="berschrift2"/>
      </w:pPr>
      <w:proofErr w:type="gramStart"/>
      <w:r w:rsidRPr="009C2410">
        <w:t>RCS Message</w:t>
      </w:r>
      <w:proofErr w:type="gramEnd"/>
    </w:p>
    <w:p w14:paraId="5821DD4E" w14:textId="77777777" w:rsidR="009C2410" w:rsidRPr="009C2410" w:rsidRDefault="009C2410" w:rsidP="009C2410">
      <w:pPr>
        <w:rPr>
          <w:rFonts w:ascii="Arial" w:hAnsi="Arial"/>
        </w:rPr>
      </w:pPr>
    </w:p>
    <w:p w14:paraId="382DD565" w14:textId="77777777" w:rsidR="00FC535F" w:rsidRPr="00FC535F" w:rsidRDefault="00FC535F" w:rsidP="00FC535F">
      <w:pPr>
        <w:rPr>
          <w:rFonts w:ascii="Arial" w:hAnsi="Arial"/>
          <w:lang w:val="de-CH"/>
        </w:rPr>
      </w:pPr>
      <w:bookmarkStart w:id="19" w:name="_Hlk66177540"/>
      <w:r w:rsidRPr="00FC535F">
        <w:rPr>
          <w:rFonts w:ascii="Arial" w:hAnsi="Arial"/>
          <w:lang w:val="de-CH"/>
        </w:rPr>
        <w:t>Die auf «RCS» (Rich Communication Services) basierenden Message Dienste (z.B. Chatnachrichten, Dateien versenden) können vom Kunden nur genutzt werden, sofern die Leistungen von den genutzten Endgeräten/Apps und Mobilfunknetzen unterstützt werden.</w:t>
      </w: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007"/>
        <w:gridCol w:w="1939"/>
        <w:gridCol w:w="1985"/>
      </w:tblGrid>
      <w:tr w:rsidR="00FC535F" w:rsidRPr="00B71F67" w14:paraId="64073FE6" w14:textId="77777777" w:rsidTr="00C84AE4">
        <w:tc>
          <w:tcPr>
            <w:tcW w:w="5007" w:type="dxa"/>
            <w:tcMar>
              <w:right w:w="113" w:type="dxa"/>
            </w:tcMar>
            <w:vAlign w:val="center"/>
          </w:tcPr>
          <w:p w14:paraId="61A9C354" w14:textId="77777777" w:rsidR="00FC535F" w:rsidRPr="007637DA" w:rsidRDefault="00FC535F" w:rsidP="00C84AE4">
            <w:pPr>
              <w:rPr>
                <w:rFonts w:ascii="Arial" w:hAnsi="Arial"/>
                <w:b/>
                <w:lang w:val="de-CH"/>
              </w:rPr>
            </w:pPr>
            <w:r w:rsidRPr="007637DA">
              <w:rPr>
                <w:rFonts w:ascii="Arial" w:hAnsi="Arial"/>
                <w:b/>
                <w:lang w:val="de-CH"/>
              </w:rPr>
              <w:t>Leistung</w:t>
            </w:r>
          </w:p>
        </w:tc>
        <w:tc>
          <w:tcPr>
            <w:tcW w:w="1939" w:type="dxa"/>
            <w:tcMar>
              <w:left w:w="113" w:type="dxa"/>
              <w:right w:w="113" w:type="dxa"/>
            </w:tcMar>
            <w:vAlign w:val="center"/>
          </w:tcPr>
          <w:p w14:paraId="48B7646D" w14:textId="77777777" w:rsidR="00FC535F" w:rsidRPr="007637DA" w:rsidRDefault="00FC535F" w:rsidP="00C84AE4">
            <w:pPr>
              <w:rPr>
                <w:rFonts w:ascii="Arial" w:hAnsi="Arial"/>
                <w:b/>
                <w:lang w:val="de-CH"/>
              </w:rPr>
            </w:pPr>
            <w:r w:rsidRPr="007637DA">
              <w:rPr>
                <w:rFonts w:ascii="Arial" w:hAnsi="Arial"/>
                <w:b/>
              </w:rPr>
              <w:t>Zyklus</w:t>
            </w:r>
          </w:p>
        </w:tc>
        <w:tc>
          <w:tcPr>
            <w:tcW w:w="1985" w:type="dxa"/>
            <w:tcMar>
              <w:left w:w="113" w:type="dxa"/>
            </w:tcMar>
            <w:vAlign w:val="center"/>
          </w:tcPr>
          <w:p w14:paraId="3E948D8D" w14:textId="77777777" w:rsidR="00FC535F" w:rsidRPr="007637DA" w:rsidRDefault="00FC535F" w:rsidP="00C84AE4">
            <w:pPr>
              <w:jc w:val="center"/>
              <w:rPr>
                <w:rFonts w:ascii="Arial" w:hAnsi="Arial"/>
                <w:b/>
                <w:lang w:val="de-CH"/>
              </w:rPr>
            </w:pPr>
            <w:r w:rsidRPr="007637DA">
              <w:rPr>
                <w:rFonts w:ascii="Arial" w:hAnsi="Arial"/>
                <w:b/>
              </w:rPr>
              <w:t>Brutto</w:t>
            </w:r>
            <w:r>
              <w:rPr>
                <w:rFonts w:ascii="Arial" w:hAnsi="Arial"/>
                <w:b/>
                <w:lang w:val="de-CH"/>
              </w:rPr>
              <w:t xml:space="preserve"> </w:t>
            </w:r>
            <w:r w:rsidRPr="004769BE">
              <w:rPr>
                <w:rFonts w:ascii="Arial" w:hAnsi="Arial"/>
                <w:b/>
              </w:rPr>
              <w:t>(€)</w:t>
            </w:r>
          </w:p>
        </w:tc>
      </w:tr>
      <w:tr w:rsidR="00FC535F" w:rsidRPr="00B71F67" w14:paraId="516D2C10" w14:textId="77777777" w:rsidTr="00C84AE4">
        <w:trPr>
          <w:trHeight w:val="232"/>
        </w:trPr>
        <w:tc>
          <w:tcPr>
            <w:tcW w:w="5007" w:type="dxa"/>
            <w:tcMar>
              <w:right w:w="113" w:type="dxa"/>
            </w:tcMar>
            <w:vAlign w:val="center"/>
          </w:tcPr>
          <w:p w14:paraId="052B470E" w14:textId="58DB07B0" w:rsidR="00FC535F" w:rsidRPr="007637DA" w:rsidRDefault="00FC535F" w:rsidP="00C84AE4">
            <w:pPr>
              <w:rPr>
                <w:rFonts w:ascii="Arial" w:hAnsi="Arial"/>
              </w:rPr>
            </w:pPr>
            <w:proofErr w:type="gramStart"/>
            <w:r>
              <w:rPr>
                <w:rFonts w:ascii="Arial" w:hAnsi="Arial"/>
              </w:rPr>
              <w:t>RCS Messaging</w:t>
            </w:r>
            <w:proofErr w:type="gramEnd"/>
          </w:p>
        </w:tc>
        <w:tc>
          <w:tcPr>
            <w:tcW w:w="1939" w:type="dxa"/>
            <w:tcMar>
              <w:left w:w="113" w:type="dxa"/>
              <w:right w:w="113" w:type="dxa"/>
            </w:tcMar>
            <w:vAlign w:val="center"/>
          </w:tcPr>
          <w:p w14:paraId="68519829" w14:textId="4ACD25BD" w:rsidR="00FC535F" w:rsidRPr="007637DA" w:rsidRDefault="00FC535F" w:rsidP="00C84AE4">
            <w:pPr>
              <w:rPr>
                <w:rFonts w:ascii="Arial" w:hAnsi="Arial"/>
                <w:lang w:val="de-CH"/>
              </w:rPr>
            </w:pPr>
            <w:r>
              <w:rPr>
                <w:rFonts w:ascii="Arial" w:hAnsi="Arial"/>
                <w:lang w:val="de-CH"/>
              </w:rPr>
              <w:t>Monat</w:t>
            </w:r>
          </w:p>
        </w:tc>
        <w:tc>
          <w:tcPr>
            <w:tcW w:w="1985" w:type="dxa"/>
            <w:tcMar>
              <w:left w:w="113" w:type="dxa"/>
            </w:tcMar>
            <w:vAlign w:val="center"/>
          </w:tcPr>
          <w:p w14:paraId="1D473FF4" w14:textId="2D245854" w:rsidR="00FC535F" w:rsidRPr="007637DA" w:rsidRDefault="00FC535F" w:rsidP="00C84AE4">
            <w:pPr>
              <w:spacing w:line="180" w:lineRule="atLeast"/>
              <w:ind w:right="249"/>
              <w:jc w:val="right"/>
              <w:rPr>
                <w:rFonts w:ascii="Arial" w:hAnsi="Arial"/>
                <w:b/>
                <w:lang w:val="de-CH"/>
              </w:rPr>
            </w:pPr>
            <w:r>
              <w:rPr>
                <w:rFonts w:ascii="Arial" w:hAnsi="Arial"/>
                <w:b/>
                <w:lang w:val="de-CH"/>
              </w:rPr>
              <w:t>0</w:t>
            </w:r>
            <w:r w:rsidRPr="007637DA">
              <w:rPr>
                <w:rFonts w:ascii="Arial" w:hAnsi="Arial"/>
                <w:b/>
                <w:lang w:val="de-CH"/>
              </w:rPr>
              <w:t>,</w:t>
            </w:r>
            <w:r>
              <w:rPr>
                <w:rFonts w:ascii="Arial" w:hAnsi="Arial"/>
                <w:b/>
                <w:lang w:val="de-CH"/>
              </w:rPr>
              <w:t>00</w:t>
            </w:r>
          </w:p>
        </w:tc>
      </w:tr>
    </w:tbl>
    <w:p w14:paraId="6DFE1093" w14:textId="77777777" w:rsidR="00FC535F" w:rsidRPr="00FC535F" w:rsidRDefault="00FC535F" w:rsidP="00FC535F">
      <w:pPr>
        <w:rPr>
          <w:rFonts w:ascii="Arial" w:hAnsi="Arial"/>
          <w:lang w:val="de-CH"/>
        </w:rPr>
      </w:pPr>
    </w:p>
    <w:p w14:paraId="46CEDA87" w14:textId="77777777" w:rsidR="00FC535F" w:rsidRPr="00FC535F" w:rsidRDefault="00FC535F" w:rsidP="00FC535F">
      <w:pPr>
        <w:rPr>
          <w:rFonts w:ascii="Arial" w:hAnsi="Arial"/>
          <w:b/>
          <w:lang w:val="de-CH"/>
        </w:rPr>
      </w:pPr>
      <w:r w:rsidRPr="00FC535F">
        <w:rPr>
          <w:rFonts w:ascii="Arial" w:hAnsi="Arial"/>
          <w:b/>
          <w:lang w:val="de-CH"/>
        </w:rPr>
        <w:t>Inlandsnutzung</w:t>
      </w:r>
    </w:p>
    <w:p w14:paraId="08A24217" w14:textId="77777777" w:rsidR="00FC535F" w:rsidRPr="00FC535F" w:rsidRDefault="00FC535F" w:rsidP="00FC535F">
      <w:pPr>
        <w:rPr>
          <w:rFonts w:ascii="Arial" w:hAnsi="Arial"/>
          <w:lang w:val="de-CH"/>
        </w:rPr>
      </w:pPr>
      <w:r w:rsidRPr="00FC535F">
        <w:rPr>
          <w:rFonts w:ascii="Arial" w:hAnsi="Arial"/>
          <w:lang w:val="de-CH"/>
        </w:rPr>
        <w:t>Das bei Nutzung der RCS/Message-Dienste übertragene Datenvolumen im Netz der Telekom fließt in die Berechnung des Datenvolumens (Bandbreitenbeschränkung für die Datennutzung) des zugrundeliegenden Tarifes ein.</w:t>
      </w:r>
    </w:p>
    <w:p w14:paraId="53CE260D" w14:textId="77777777" w:rsidR="00FC535F" w:rsidRPr="00FC535F" w:rsidRDefault="00FC535F" w:rsidP="00FC535F">
      <w:pPr>
        <w:rPr>
          <w:rFonts w:ascii="Arial" w:hAnsi="Arial"/>
          <w:lang w:val="de-CH"/>
        </w:rPr>
      </w:pPr>
    </w:p>
    <w:p w14:paraId="26969552" w14:textId="77777777" w:rsidR="00FC535F" w:rsidRPr="00FC535F" w:rsidRDefault="00FC535F" w:rsidP="00FC535F">
      <w:pPr>
        <w:rPr>
          <w:rFonts w:ascii="Arial" w:hAnsi="Arial"/>
          <w:b/>
          <w:lang w:val="de-CH"/>
        </w:rPr>
      </w:pPr>
      <w:r w:rsidRPr="00FC535F">
        <w:rPr>
          <w:rFonts w:ascii="Arial" w:hAnsi="Arial"/>
          <w:b/>
          <w:lang w:val="de-CH"/>
        </w:rPr>
        <w:t>Auslandsnutzung</w:t>
      </w:r>
    </w:p>
    <w:p w14:paraId="79EB2109" w14:textId="77777777" w:rsidR="00FC535F" w:rsidRPr="00FC535F" w:rsidRDefault="00FC535F" w:rsidP="00FC535F">
      <w:pPr>
        <w:rPr>
          <w:rFonts w:ascii="Arial" w:hAnsi="Arial"/>
          <w:lang w:val="de-CH"/>
        </w:rPr>
      </w:pPr>
      <w:r w:rsidRPr="00FC535F">
        <w:rPr>
          <w:rFonts w:ascii="Arial" w:hAnsi="Arial"/>
          <w:lang w:val="de-CH"/>
        </w:rPr>
        <w:t xml:space="preserve">Bei Nutzung der </w:t>
      </w:r>
      <w:proofErr w:type="gramStart"/>
      <w:r w:rsidRPr="00FC535F">
        <w:rPr>
          <w:rFonts w:ascii="Arial" w:hAnsi="Arial"/>
          <w:lang w:val="de-CH"/>
        </w:rPr>
        <w:t>RCS Dienste</w:t>
      </w:r>
      <w:proofErr w:type="gramEnd"/>
      <w:r w:rsidRPr="00FC535F">
        <w:rPr>
          <w:rFonts w:ascii="Arial" w:hAnsi="Arial"/>
          <w:lang w:val="de-CH"/>
        </w:rPr>
        <w:t xml:space="preserve"> für vorübergehende Aufenthalte im Ausland gelten die für das Datenroaming für das jeweilige Land/Ländergruppe vereinbarten Konditionen nach dieser Preisliste.</w:t>
      </w:r>
    </w:p>
    <w:p w14:paraId="4C5F4397" w14:textId="77777777" w:rsidR="00FC535F" w:rsidRPr="00FC535F" w:rsidRDefault="00FC535F" w:rsidP="00FC535F">
      <w:pPr>
        <w:rPr>
          <w:rFonts w:ascii="Arial" w:hAnsi="Arial"/>
          <w:lang w:val="de-CH"/>
        </w:rPr>
      </w:pPr>
    </w:p>
    <w:p w14:paraId="7DB0D24A" w14:textId="77777777" w:rsidR="00FC535F" w:rsidRPr="00FC535F" w:rsidRDefault="00FC535F" w:rsidP="00FC535F">
      <w:pPr>
        <w:rPr>
          <w:rFonts w:ascii="Arial" w:hAnsi="Arial"/>
          <w:lang w:val="de-CH"/>
        </w:rPr>
      </w:pPr>
      <w:r w:rsidRPr="00FC535F">
        <w:rPr>
          <w:rFonts w:ascii="Arial" w:hAnsi="Arial"/>
          <w:lang w:val="de-CH"/>
        </w:rPr>
        <w:t>Die Option kann jederzeit zum Ende des jeweiligen Abrechnungszeitraums gekündigt werden. Mit Kündigung des zugehörigen Mobilfunk-Vertrags endet auch das Vertragsverhältnis über die Option. Der Kunde kann die Option jederzeit in seinem Endgerät deaktivieren.</w:t>
      </w:r>
    </w:p>
    <w:bookmarkEnd w:id="19"/>
    <w:p w14:paraId="5F6F1689" w14:textId="7489D3D4" w:rsidR="000A3165" w:rsidRDefault="000A3165" w:rsidP="0019013A">
      <w:pPr>
        <w:rPr>
          <w:rFonts w:ascii="Arial" w:hAnsi="Arial"/>
          <w:lang w:val="de-CH"/>
        </w:rPr>
      </w:pPr>
    </w:p>
    <w:p w14:paraId="5CB2E309" w14:textId="77777777" w:rsidR="007653A7" w:rsidRPr="007653A7" w:rsidRDefault="007653A7" w:rsidP="00DA1969">
      <w:pPr>
        <w:pStyle w:val="berschrift2"/>
      </w:pPr>
      <w:r w:rsidRPr="00A44AB7">
        <w:tab/>
        <w:t>Option SMS 100</w:t>
      </w: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007"/>
        <w:gridCol w:w="1939"/>
        <w:gridCol w:w="1985"/>
      </w:tblGrid>
      <w:tr w:rsidR="007653A7" w:rsidRPr="00A44AB7" w14:paraId="63EEA9E1" w14:textId="77777777" w:rsidTr="007653A7">
        <w:tc>
          <w:tcPr>
            <w:tcW w:w="5007" w:type="dxa"/>
            <w:tcMar>
              <w:right w:w="113" w:type="dxa"/>
            </w:tcMar>
            <w:vAlign w:val="center"/>
          </w:tcPr>
          <w:p w14:paraId="55BCC6CE" w14:textId="77777777" w:rsidR="007653A7" w:rsidRPr="00A44AB7" w:rsidRDefault="007653A7" w:rsidP="00B02293">
            <w:pPr>
              <w:rPr>
                <w:rFonts w:ascii="Arial" w:hAnsi="Arial"/>
                <w:b/>
                <w:lang w:val="de-CH"/>
              </w:rPr>
            </w:pPr>
            <w:r w:rsidRPr="00A44AB7">
              <w:rPr>
                <w:rFonts w:ascii="Arial" w:hAnsi="Arial"/>
                <w:b/>
                <w:lang w:val="de-CH"/>
              </w:rPr>
              <w:t>Leistung</w:t>
            </w:r>
          </w:p>
        </w:tc>
        <w:tc>
          <w:tcPr>
            <w:tcW w:w="1939" w:type="dxa"/>
            <w:tcMar>
              <w:left w:w="113" w:type="dxa"/>
              <w:right w:w="113" w:type="dxa"/>
            </w:tcMar>
            <w:vAlign w:val="center"/>
          </w:tcPr>
          <w:p w14:paraId="4623B450" w14:textId="77777777" w:rsidR="007653A7" w:rsidRPr="00A44AB7" w:rsidRDefault="007653A7" w:rsidP="00B02293">
            <w:pPr>
              <w:rPr>
                <w:rFonts w:ascii="Arial" w:hAnsi="Arial"/>
                <w:b/>
                <w:lang w:val="de-CH"/>
              </w:rPr>
            </w:pPr>
            <w:r w:rsidRPr="00A44AB7">
              <w:rPr>
                <w:rFonts w:ascii="Arial" w:hAnsi="Arial"/>
                <w:b/>
                <w:lang w:val="de-CH"/>
              </w:rPr>
              <w:t>Zyklus</w:t>
            </w:r>
          </w:p>
        </w:tc>
        <w:tc>
          <w:tcPr>
            <w:tcW w:w="1985" w:type="dxa"/>
            <w:tcMar>
              <w:left w:w="113" w:type="dxa"/>
            </w:tcMar>
            <w:vAlign w:val="center"/>
          </w:tcPr>
          <w:p w14:paraId="5C026BCE" w14:textId="77777777" w:rsidR="007653A7" w:rsidRPr="00A44AB7" w:rsidRDefault="007653A7" w:rsidP="00B02293">
            <w:pPr>
              <w:rPr>
                <w:rFonts w:ascii="Arial" w:hAnsi="Arial"/>
                <w:b/>
                <w:lang w:val="de-CH"/>
              </w:rPr>
            </w:pPr>
            <w:r w:rsidRPr="00A44AB7">
              <w:rPr>
                <w:rFonts w:ascii="Arial" w:hAnsi="Arial"/>
                <w:b/>
                <w:lang w:val="de-CH"/>
              </w:rPr>
              <w:t>Brutto</w:t>
            </w:r>
          </w:p>
        </w:tc>
      </w:tr>
      <w:tr w:rsidR="007653A7" w:rsidRPr="00A44AB7" w14:paraId="5648EE94" w14:textId="77777777" w:rsidTr="007653A7">
        <w:tc>
          <w:tcPr>
            <w:tcW w:w="5007" w:type="dxa"/>
            <w:tcMar>
              <w:right w:w="113" w:type="dxa"/>
            </w:tcMar>
            <w:vAlign w:val="center"/>
          </w:tcPr>
          <w:p w14:paraId="55F81A18" w14:textId="77777777" w:rsidR="007653A7" w:rsidRPr="00A44AB7" w:rsidRDefault="007653A7" w:rsidP="00B02293">
            <w:pPr>
              <w:rPr>
                <w:rFonts w:ascii="Arial" w:hAnsi="Arial"/>
              </w:rPr>
            </w:pPr>
            <w:r w:rsidRPr="00A44AB7">
              <w:rPr>
                <w:rFonts w:ascii="Arial" w:hAnsi="Arial"/>
              </w:rPr>
              <w:t>Option SMS 100</w:t>
            </w:r>
          </w:p>
        </w:tc>
        <w:tc>
          <w:tcPr>
            <w:tcW w:w="1939" w:type="dxa"/>
            <w:tcMar>
              <w:left w:w="113" w:type="dxa"/>
              <w:right w:w="113" w:type="dxa"/>
            </w:tcMar>
            <w:vAlign w:val="center"/>
          </w:tcPr>
          <w:p w14:paraId="2A0DE023" w14:textId="77777777" w:rsidR="007653A7" w:rsidRPr="00A44AB7" w:rsidRDefault="007653A7" w:rsidP="00B02293">
            <w:pPr>
              <w:rPr>
                <w:rFonts w:ascii="Arial" w:hAnsi="Arial"/>
                <w:lang w:val="de-CH"/>
              </w:rPr>
            </w:pPr>
            <w:r w:rsidRPr="00A44AB7">
              <w:rPr>
                <w:rFonts w:ascii="Arial" w:hAnsi="Arial"/>
                <w:lang w:val="de-CH"/>
              </w:rPr>
              <w:t>30 Tage</w:t>
            </w:r>
          </w:p>
        </w:tc>
        <w:tc>
          <w:tcPr>
            <w:tcW w:w="1985" w:type="dxa"/>
            <w:tcMar>
              <w:left w:w="113" w:type="dxa"/>
            </w:tcMar>
            <w:vAlign w:val="center"/>
          </w:tcPr>
          <w:p w14:paraId="03F12C9B" w14:textId="77777777" w:rsidR="007653A7" w:rsidRPr="00A44AB7" w:rsidRDefault="007653A7" w:rsidP="00B02293">
            <w:pPr>
              <w:rPr>
                <w:rFonts w:ascii="Arial" w:hAnsi="Arial"/>
                <w:b/>
                <w:lang w:val="de-CH"/>
              </w:rPr>
            </w:pPr>
            <w:r w:rsidRPr="00A44AB7">
              <w:rPr>
                <w:rFonts w:ascii="Arial" w:hAnsi="Arial"/>
                <w:b/>
                <w:lang w:val="de-CH"/>
              </w:rPr>
              <w:t>€ 1,99</w:t>
            </w:r>
          </w:p>
        </w:tc>
      </w:tr>
    </w:tbl>
    <w:p w14:paraId="46F58D6A" w14:textId="77777777" w:rsidR="007653A7" w:rsidRPr="00A44AB7" w:rsidRDefault="007653A7" w:rsidP="007653A7">
      <w:pPr>
        <w:rPr>
          <w:rFonts w:ascii="Arial" w:hAnsi="Arial"/>
        </w:rPr>
      </w:pPr>
    </w:p>
    <w:p w14:paraId="553EF9B1" w14:textId="77777777" w:rsidR="007653A7" w:rsidRPr="00A44AB7" w:rsidRDefault="007653A7" w:rsidP="007653A7">
      <w:pPr>
        <w:rPr>
          <w:rFonts w:ascii="Arial" w:hAnsi="Arial"/>
        </w:rPr>
      </w:pPr>
      <w:r w:rsidRPr="00A44AB7">
        <w:rPr>
          <w:rFonts w:ascii="Arial" w:hAnsi="Arial"/>
          <w:lang w:val="de-CH"/>
        </w:rPr>
        <w:t xml:space="preserve">Die Option erlaubt und unterstützt das Versenden von 100 Standard-SMS zu allen deutschen Mobilfunknetzen und in das deutsche Festnetz innerhalb Deutschlands. Ab der 101. SMS wird jede weitere Standard-SMS mit 0,09 € berechnet. </w:t>
      </w:r>
      <w:r w:rsidRPr="00A44AB7">
        <w:rPr>
          <w:rFonts w:ascii="Arial" w:hAnsi="Arial"/>
          <w:iCs/>
        </w:rPr>
        <w:t xml:space="preserve">Die PENNY MOBIL Option SMS 100 ist ausschließlich zur privaten Nutzung vorgesehen. Der SMS-Versand muss durch persönliche Eingabe des Nutzers über das Endgerät erfolgen. Ein Massenversand ist unzulässig. Für den Versand von SMS dürfen keine automatisierten Verfahren (z. B. </w:t>
      </w:r>
      <w:r w:rsidRPr="00A44AB7">
        <w:rPr>
          <w:rFonts w:ascii="Arial" w:hAnsi="Arial"/>
          <w:iCs/>
        </w:rPr>
        <w:lastRenderedPageBreak/>
        <w:t>ausführbare Routinen, Apps, Programme) oder Dienste zur Erstellung und Versendung von SMS verwendet werden. Zudem ist jegliche Nutzung der PENNY MOBIL Option SMS 100 unzulässig, die Auszahlungen oder andere Gegenleistungen Dritter an den Nutzer zur Folge hat.</w:t>
      </w:r>
      <w:r w:rsidRPr="00A44AB7">
        <w:rPr>
          <w:rFonts w:ascii="Arial" w:hAnsi="Arial"/>
          <w:lang w:val="de-CH"/>
        </w:rPr>
        <w:t xml:space="preserve"> Voraussetzung für die Buchung der Option ist ein bestehender </w:t>
      </w:r>
      <w:r w:rsidRPr="00A44AB7">
        <w:rPr>
          <w:rFonts w:ascii="Arial" w:hAnsi="Arial"/>
        </w:rPr>
        <w:t xml:space="preserve">PENNY MOBIL EASY 2016 </w:t>
      </w:r>
      <w:r w:rsidRPr="00A44AB7">
        <w:rPr>
          <w:rFonts w:ascii="Arial" w:hAnsi="Arial"/>
          <w:lang w:val="de-CH"/>
        </w:rPr>
        <w:t xml:space="preserve">Tarif. </w:t>
      </w:r>
    </w:p>
    <w:p w14:paraId="6BFDE180" w14:textId="77777777" w:rsidR="007653A7" w:rsidRPr="00A44AB7" w:rsidRDefault="007653A7" w:rsidP="007653A7">
      <w:pPr>
        <w:rPr>
          <w:rFonts w:ascii="Arial" w:hAnsi="Arial"/>
        </w:rPr>
      </w:pPr>
    </w:p>
    <w:p w14:paraId="05C0E26A" w14:textId="77777777" w:rsidR="007653A7" w:rsidRPr="00A44AB7" w:rsidRDefault="007653A7" w:rsidP="007653A7">
      <w:pPr>
        <w:rPr>
          <w:rFonts w:ascii="Arial" w:hAnsi="Arial"/>
          <w:lang w:val="de-CH"/>
        </w:rPr>
      </w:pPr>
      <w:r w:rsidRPr="00A44AB7">
        <w:rPr>
          <w:rFonts w:ascii="Arial" w:hAnsi="Arial"/>
          <w:lang w:val="de-CH"/>
        </w:rPr>
        <w:t xml:space="preserve">Die Wirksamkeit der Option setzt voraus, dass der Kunde zum jeweiligen Zeitpunkt der Abbuchung des monatlichen Optionspreises über ein ausreichendes Guthaben auf seinem Guthabenkonto verfügt. Der Abrechnungszeitraum der Option beträgt 30 Tage. Die Option verlängert sich automatisch jeweils um 30 Tage, wenn sie nicht mit einer Frist von einer Woche zum Ende eines 30-Tage-Zyklus gekündigt wird.  </w:t>
      </w:r>
    </w:p>
    <w:p w14:paraId="53BABA2C" w14:textId="77777777" w:rsidR="007653A7" w:rsidRPr="00A44AB7" w:rsidRDefault="007653A7" w:rsidP="007653A7">
      <w:pPr>
        <w:rPr>
          <w:rFonts w:ascii="Arial" w:hAnsi="Arial"/>
          <w:lang w:val="de-CH"/>
        </w:rPr>
      </w:pPr>
    </w:p>
    <w:p w14:paraId="3D8516A2" w14:textId="77777777" w:rsidR="007653A7" w:rsidRPr="00A44AB7" w:rsidRDefault="007653A7" w:rsidP="007653A7">
      <w:pPr>
        <w:rPr>
          <w:rFonts w:ascii="Arial" w:hAnsi="Arial"/>
          <w:lang w:val="de-CH"/>
        </w:rPr>
      </w:pPr>
      <w:r w:rsidRPr="00A44AB7">
        <w:rPr>
          <w:rFonts w:ascii="Arial" w:hAnsi="Arial"/>
          <w:lang w:val="de-CH"/>
        </w:rPr>
        <w:t xml:space="preserve">Weist das Guthabenkonto </w:t>
      </w:r>
      <w:r w:rsidRPr="00A44AB7">
        <w:rPr>
          <w:rFonts w:ascii="Arial" w:hAnsi="Arial"/>
          <w:b/>
          <w:lang w:val="de-CH"/>
        </w:rPr>
        <w:t>zum jeweiligen Abbuchungszeitpunkt</w:t>
      </w:r>
      <w:r w:rsidRPr="00A44AB7">
        <w:rPr>
          <w:rFonts w:ascii="Arial" w:hAnsi="Arial"/>
          <w:lang w:val="de-CH"/>
        </w:rPr>
        <w:t xml:space="preserve"> kein ausreichendes Guthaben auf und kann der Optionspreis nicht abgebucht werden, gelten die Konditionen der Option bis zu einer erfolgreichen Abbuchung nicht und die innerdeutsche Standard-SMS-Nutzung wird nutzungsabhängig nach dieser Preisliste abgerechnet. </w:t>
      </w:r>
    </w:p>
    <w:p w14:paraId="35C206DD" w14:textId="77777777" w:rsidR="007653A7" w:rsidRPr="00A44AB7" w:rsidRDefault="007653A7" w:rsidP="007653A7">
      <w:pPr>
        <w:rPr>
          <w:rFonts w:ascii="Arial" w:hAnsi="Arial"/>
          <w:lang w:val="de-CH"/>
        </w:rPr>
      </w:pPr>
    </w:p>
    <w:p w14:paraId="6F8E2718" w14:textId="63022AD7" w:rsidR="007653A7" w:rsidRDefault="007653A7" w:rsidP="007653A7">
      <w:pPr>
        <w:rPr>
          <w:rFonts w:ascii="Arial" w:hAnsi="Arial"/>
          <w:lang w:val="de-CH"/>
        </w:rPr>
      </w:pPr>
      <w:r w:rsidRPr="00A44AB7">
        <w:rPr>
          <w:rFonts w:ascii="Arial" w:hAnsi="Arial"/>
          <w:lang w:val="de-CH"/>
        </w:rPr>
        <w:t xml:space="preserve">Soweit die Option nicht gekündigt wurde, führt die congstar Services GmbH maximal bis zu einer </w:t>
      </w:r>
      <w:r w:rsidRPr="00A44AB7">
        <w:rPr>
          <w:rFonts w:ascii="Arial" w:hAnsi="Arial"/>
          <w:b/>
          <w:lang w:val="de-CH"/>
        </w:rPr>
        <w:t>Dauer von 1</w:t>
      </w:r>
      <w:r w:rsidR="003F7457">
        <w:rPr>
          <w:rFonts w:ascii="Arial" w:hAnsi="Arial"/>
          <w:b/>
          <w:lang w:val="de-CH"/>
        </w:rPr>
        <w:t>18</w:t>
      </w:r>
      <w:r w:rsidRPr="00A44AB7">
        <w:rPr>
          <w:rFonts w:ascii="Arial" w:hAnsi="Arial"/>
          <w:b/>
          <w:lang w:val="de-CH"/>
        </w:rPr>
        <w:t xml:space="preserve"> Tagen</w:t>
      </w:r>
      <w:r w:rsidRPr="00A44AB7">
        <w:rPr>
          <w:rFonts w:ascii="Arial" w:hAnsi="Arial"/>
          <w:lang w:val="de-CH"/>
        </w:rPr>
        <w:t xml:space="preserve"> regelmäßig einen Abbuchungsversuch durch. Wenn dieser erfolgreich ist, erhält der Kunde eine SMS-Information und die genannten Verbindungen werden wieder zu den Konditionen der Option abgerechnet. Andernfalls wird die Option gelöscht.</w:t>
      </w:r>
    </w:p>
    <w:p w14:paraId="3B7EC99E" w14:textId="77777777" w:rsidR="007653A7" w:rsidRPr="00A44AB7" w:rsidRDefault="007653A7" w:rsidP="007653A7">
      <w:pPr>
        <w:rPr>
          <w:rFonts w:ascii="Arial" w:hAnsi="Arial"/>
          <w:lang w:val="de-CH"/>
        </w:rPr>
      </w:pPr>
    </w:p>
    <w:p w14:paraId="0A097CA8" w14:textId="3801814A" w:rsidR="007653A7" w:rsidRPr="007653A7" w:rsidRDefault="007653A7" w:rsidP="00DA1969">
      <w:pPr>
        <w:pStyle w:val="berschrift2"/>
      </w:pPr>
      <w:r w:rsidRPr="00A44AB7">
        <w:t>100-Minuten-Option</w:t>
      </w: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007"/>
        <w:gridCol w:w="2223"/>
        <w:gridCol w:w="1984"/>
      </w:tblGrid>
      <w:tr w:rsidR="007653A7" w:rsidRPr="00A44AB7" w14:paraId="268F38F1" w14:textId="77777777" w:rsidTr="007653A7">
        <w:tc>
          <w:tcPr>
            <w:tcW w:w="5007" w:type="dxa"/>
            <w:tcMar>
              <w:right w:w="113" w:type="dxa"/>
            </w:tcMar>
            <w:vAlign w:val="center"/>
          </w:tcPr>
          <w:p w14:paraId="28FFECBC" w14:textId="77777777" w:rsidR="007653A7" w:rsidRPr="00A44AB7" w:rsidRDefault="007653A7" w:rsidP="00B02293">
            <w:pPr>
              <w:rPr>
                <w:rFonts w:ascii="Arial" w:hAnsi="Arial"/>
                <w:lang w:val="de-CH"/>
              </w:rPr>
            </w:pPr>
            <w:r w:rsidRPr="00A44AB7">
              <w:rPr>
                <w:rFonts w:ascii="Arial" w:hAnsi="Arial"/>
                <w:lang w:val="de-CH"/>
              </w:rPr>
              <w:t>Leistung</w:t>
            </w:r>
          </w:p>
        </w:tc>
        <w:tc>
          <w:tcPr>
            <w:tcW w:w="2223" w:type="dxa"/>
            <w:tcMar>
              <w:left w:w="113" w:type="dxa"/>
              <w:right w:w="113" w:type="dxa"/>
            </w:tcMar>
            <w:vAlign w:val="center"/>
          </w:tcPr>
          <w:p w14:paraId="7D29A882" w14:textId="77777777" w:rsidR="007653A7" w:rsidRPr="00A44AB7" w:rsidRDefault="007653A7" w:rsidP="00B02293">
            <w:pPr>
              <w:rPr>
                <w:rFonts w:ascii="Arial" w:hAnsi="Arial"/>
                <w:lang w:val="de-CH"/>
              </w:rPr>
            </w:pPr>
            <w:r w:rsidRPr="00A44AB7">
              <w:rPr>
                <w:rFonts w:ascii="Arial" w:hAnsi="Arial"/>
                <w:lang w:val="de-CH"/>
              </w:rPr>
              <w:t>Zyklus</w:t>
            </w:r>
          </w:p>
        </w:tc>
        <w:tc>
          <w:tcPr>
            <w:tcW w:w="1984" w:type="dxa"/>
            <w:tcMar>
              <w:left w:w="113" w:type="dxa"/>
            </w:tcMar>
            <w:vAlign w:val="center"/>
          </w:tcPr>
          <w:p w14:paraId="24FD5AC0" w14:textId="77777777" w:rsidR="007653A7" w:rsidRPr="00A44AB7" w:rsidRDefault="007653A7" w:rsidP="00B02293">
            <w:pPr>
              <w:rPr>
                <w:rFonts w:ascii="Arial" w:hAnsi="Arial"/>
                <w:lang w:val="de-CH"/>
              </w:rPr>
            </w:pPr>
            <w:r w:rsidRPr="00A44AB7">
              <w:rPr>
                <w:rFonts w:ascii="Arial" w:hAnsi="Arial"/>
                <w:lang w:val="de-CH"/>
              </w:rPr>
              <w:t>Brutto</w:t>
            </w:r>
          </w:p>
        </w:tc>
      </w:tr>
      <w:tr w:rsidR="007653A7" w:rsidRPr="00A44AB7" w14:paraId="102B6595" w14:textId="77777777" w:rsidTr="007653A7">
        <w:tc>
          <w:tcPr>
            <w:tcW w:w="5007" w:type="dxa"/>
            <w:tcMar>
              <w:right w:w="113" w:type="dxa"/>
            </w:tcMar>
            <w:vAlign w:val="center"/>
          </w:tcPr>
          <w:p w14:paraId="5F882A13" w14:textId="77777777" w:rsidR="007653A7" w:rsidRPr="00A44AB7" w:rsidRDefault="007653A7" w:rsidP="00B02293">
            <w:pPr>
              <w:rPr>
                <w:rFonts w:ascii="Arial" w:hAnsi="Arial"/>
              </w:rPr>
            </w:pPr>
            <w:r w:rsidRPr="00A44AB7">
              <w:rPr>
                <w:rFonts w:ascii="Arial" w:hAnsi="Arial"/>
              </w:rPr>
              <w:t xml:space="preserve">100-Minuten-Option </w:t>
            </w:r>
          </w:p>
        </w:tc>
        <w:tc>
          <w:tcPr>
            <w:tcW w:w="2223" w:type="dxa"/>
            <w:tcMar>
              <w:left w:w="113" w:type="dxa"/>
              <w:right w:w="113" w:type="dxa"/>
            </w:tcMar>
            <w:vAlign w:val="center"/>
          </w:tcPr>
          <w:p w14:paraId="05C30168" w14:textId="77777777" w:rsidR="007653A7" w:rsidRPr="00A44AB7" w:rsidRDefault="007653A7" w:rsidP="00B02293">
            <w:pPr>
              <w:rPr>
                <w:rFonts w:ascii="Arial" w:hAnsi="Arial"/>
                <w:lang w:val="de-CH"/>
              </w:rPr>
            </w:pPr>
            <w:r w:rsidRPr="00A44AB7">
              <w:rPr>
                <w:rFonts w:ascii="Arial" w:hAnsi="Arial"/>
                <w:lang w:val="de-CH"/>
              </w:rPr>
              <w:t>30 Tage</w:t>
            </w:r>
          </w:p>
        </w:tc>
        <w:tc>
          <w:tcPr>
            <w:tcW w:w="1984" w:type="dxa"/>
            <w:tcMar>
              <w:left w:w="113" w:type="dxa"/>
            </w:tcMar>
            <w:vAlign w:val="center"/>
          </w:tcPr>
          <w:p w14:paraId="66D4E393" w14:textId="77777777" w:rsidR="007653A7" w:rsidRPr="00A44AB7" w:rsidRDefault="007653A7" w:rsidP="00B02293">
            <w:pPr>
              <w:rPr>
                <w:rFonts w:ascii="Arial" w:hAnsi="Arial"/>
                <w:b/>
                <w:lang w:val="de-CH"/>
              </w:rPr>
            </w:pPr>
            <w:r w:rsidRPr="00A44AB7">
              <w:rPr>
                <w:rFonts w:ascii="Arial" w:hAnsi="Arial"/>
                <w:b/>
                <w:lang w:val="de-CH"/>
              </w:rPr>
              <w:t>€ 1,99</w:t>
            </w:r>
          </w:p>
        </w:tc>
      </w:tr>
    </w:tbl>
    <w:p w14:paraId="6BE4BD2C" w14:textId="77777777" w:rsidR="007653A7" w:rsidRPr="00A44AB7" w:rsidRDefault="007653A7" w:rsidP="007653A7">
      <w:pPr>
        <w:rPr>
          <w:rFonts w:ascii="Arial" w:hAnsi="Arial"/>
        </w:rPr>
      </w:pPr>
    </w:p>
    <w:p w14:paraId="413A3C18" w14:textId="24BCD58D" w:rsidR="007653A7" w:rsidRPr="00A44AB7" w:rsidRDefault="007653A7" w:rsidP="007653A7">
      <w:pPr>
        <w:rPr>
          <w:rFonts w:ascii="Arial" w:hAnsi="Arial"/>
          <w:lang w:val="de-CH"/>
        </w:rPr>
      </w:pPr>
      <w:r w:rsidRPr="00A44AB7">
        <w:rPr>
          <w:rFonts w:ascii="Arial" w:hAnsi="Arial"/>
          <w:lang w:val="de-CH"/>
        </w:rPr>
        <w:t xml:space="preserve">Das Minutenpaket in Höhe von 100 Minuten wird angerechnet auf Standard-Sprachverbindungen innerhalb Deutschlands in alle deutschen Netze. Minutengenaue Abrechnung (60/60-Taktung). Nach Verbrauch der </w:t>
      </w:r>
      <w:proofErr w:type="spellStart"/>
      <w:r w:rsidRPr="00A44AB7">
        <w:rPr>
          <w:rFonts w:ascii="Arial" w:hAnsi="Arial"/>
          <w:lang w:val="de-CH"/>
        </w:rPr>
        <w:t>Inklusivminuten</w:t>
      </w:r>
      <w:proofErr w:type="spellEnd"/>
      <w:r w:rsidRPr="00A44AB7">
        <w:rPr>
          <w:rFonts w:ascii="Arial" w:hAnsi="Arial"/>
          <w:lang w:val="de-CH"/>
        </w:rPr>
        <w:t xml:space="preserve"> werden 0,09</w:t>
      </w:r>
      <w:r w:rsidRPr="00A44AB7">
        <w:rPr>
          <w:rFonts w:ascii="Arial" w:hAnsi="Arial"/>
        </w:rPr>
        <w:t>€/</w:t>
      </w:r>
      <w:r w:rsidRPr="00A44AB7">
        <w:rPr>
          <w:rFonts w:ascii="Arial" w:hAnsi="Arial"/>
          <w:lang w:val="de-CH"/>
        </w:rPr>
        <w:t xml:space="preserve">Min. für Standard-Sprachverbindungen innerhalb Deutschlands berechnet. Nicht genutzte </w:t>
      </w:r>
      <w:proofErr w:type="spellStart"/>
      <w:r w:rsidRPr="00A44AB7">
        <w:rPr>
          <w:rFonts w:ascii="Arial" w:hAnsi="Arial"/>
          <w:lang w:val="de-CH"/>
        </w:rPr>
        <w:t>Inklusivminuten</w:t>
      </w:r>
      <w:proofErr w:type="spellEnd"/>
      <w:r w:rsidRPr="00A44AB7">
        <w:rPr>
          <w:rFonts w:ascii="Arial" w:hAnsi="Arial"/>
          <w:lang w:val="de-CH"/>
        </w:rPr>
        <w:t xml:space="preserve"> verfallen am Ende des Abrechnungszeitraums. Voraussetzung für die Buchung der Option ist ein bestehender </w:t>
      </w:r>
      <w:r w:rsidRPr="00A44AB7">
        <w:rPr>
          <w:rFonts w:ascii="Arial" w:hAnsi="Arial"/>
        </w:rPr>
        <w:t xml:space="preserve">PENNY MOBIL EASY 2016 </w:t>
      </w:r>
      <w:r w:rsidRPr="00A44AB7">
        <w:rPr>
          <w:rFonts w:ascii="Arial" w:hAnsi="Arial"/>
          <w:lang w:val="de-CH"/>
        </w:rPr>
        <w:t xml:space="preserve">Tarif. </w:t>
      </w:r>
    </w:p>
    <w:p w14:paraId="722028FA" w14:textId="77777777" w:rsidR="007653A7" w:rsidRPr="00A44AB7" w:rsidRDefault="007653A7" w:rsidP="007653A7">
      <w:pPr>
        <w:rPr>
          <w:rFonts w:ascii="Arial" w:hAnsi="Arial"/>
          <w:b/>
          <w:bCs/>
          <w:lang w:val="de-CH"/>
        </w:rPr>
      </w:pPr>
    </w:p>
    <w:p w14:paraId="56D0EADE" w14:textId="77777777" w:rsidR="007653A7" w:rsidRPr="00A44AB7" w:rsidRDefault="007653A7" w:rsidP="007653A7">
      <w:pPr>
        <w:rPr>
          <w:rFonts w:ascii="Arial" w:hAnsi="Arial"/>
          <w:lang w:val="de-CH"/>
        </w:rPr>
      </w:pPr>
      <w:r w:rsidRPr="00A44AB7">
        <w:rPr>
          <w:rFonts w:ascii="Arial" w:hAnsi="Arial"/>
          <w:lang w:val="de-CH"/>
        </w:rPr>
        <w:t xml:space="preserve">Die Wirksamkeit der Option setzt voraus, dass der Kunde zum jeweiligen Zeitpunkt der Abbuchung des monatlichen Optionspreises über ein ausreichendes Guthaben auf seinem Guthabenkonto verfügt. Der Abrechnungszeitraum der Option beträgt 30 Tage. Die Option verlängert sich automatisch jeweils um 30 Tage, wenn sie nicht mit einer Frist von einer Woche zum Ende eines 30-Tage-Zyklus gekündigt wird.  </w:t>
      </w:r>
    </w:p>
    <w:p w14:paraId="27CF1DCB" w14:textId="77777777" w:rsidR="007653A7" w:rsidRPr="00A44AB7" w:rsidRDefault="007653A7" w:rsidP="007653A7">
      <w:pPr>
        <w:rPr>
          <w:rFonts w:ascii="Arial" w:hAnsi="Arial"/>
          <w:lang w:val="de-CH"/>
        </w:rPr>
      </w:pPr>
    </w:p>
    <w:p w14:paraId="4FB6B1BD" w14:textId="77777777" w:rsidR="007653A7" w:rsidRPr="00A44AB7" w:rsidRDefault="007653A7" w:rsidP="007653A7">
      <w:pPr>
        <w:rPr>
          <w:rFonts w:ascii="Arial" w:hAnsi="Arial"/>
          <w:lang w:val="de-CH"/>
        </w:rPr>
      </w:pPr>
      <w:r w:rsidRPr="00A44AB7">
        <w:rPr>
          <w:rFonts w:ascii="Arial" w:hAnsi="Arial"/>
          <w:lang w:val="de-CH"/>
        </w:rPr>
        <w:t xml:space="preserve">Weist das Guthabenkonto </w:t>
      </w:r>
      <w:r w:rsidRPr="00A44AB7">
        <w:rPr>
          <w:rFonts w:ascii="Arial" w:hAnsi="Arial"/>
          <w:b/>
          <w:lang w:val="de-CH"/>
        </w:rPr>
        <w:t>zum jeweiligen Abbuchungszeitpunkt</w:t>
      </w:r>
      <w:r w:rsidRPr="00A44AB7">
        <w:rPr>
          <w:rFonts w:ascii="Arial" w:hAnsi="Arial"/>
          <w:lang w:val="de-CH"/>
        </w:rPr>
        <w:t xml:space="preserve"> kein ausreichendes Guthaben auf und kann der Optionspreis nicht abgebucht werden, gelten die Konditionen der Option bis zu einer erfolgreichen Abbuchung nicht und Standard-Sprachverbindungen innerhalb Deutschlands in alle deutschen Netze werden nutzungsabhängig nach dieser Preisliste abgerechnet. </w:t>
      </w:r>
    </w:p>
    <w:p w14:paraId="2ECD73F5" w14:textId="77777777" w:rsidR="007653A7" w:rsidRPr="00A44AB7" w:rsidRDefault="007653A7" w:rsidP="007653A7">
      <w:pPr>
        <w:rPr>
          <w:rFonts w:ascii="Arial" w:hAnsi="Arial"/>
          <w:lang w:val="de-CH"/>
        </w:rPr>
      </w:pPr>
    </w:p>
    <w:p w14:paraId="1AE63EBF" w14:textId="6699B4B6" w:rsidR="007653A7" w:rsidRPr="00A44AB7" w:rsidRDefault="007653A7" w:rsidP="007653A7">
      <w:pPr>
        <w:rPr>
          <w:rFonts w:ascii="Arial" w:hAnsi="Arial"/>
          <w:lang w:val="de-CH"/>
        </w:rPr>
      </w:pPr>
      <w:r w:rsidRPr="00A44AB7">
        <w:rPr>
          <w:rFonts w:ascii="Arial" w:hAnsi="Arial"/>
          <w:lang w:val="de-CH"/>
        </w:rPr>
        <w:t xml:space="preserve">Soweit die Option nicht gekündigt wurde, führt die congstar Services GmbH maximal bis zu einer </w:t>
      </w:r>
      <w:r w:rsidRPr="00A44AB7">
        <w:rPr>
          <w:rFonts w:ascii="Arial" w:hAnsi="Arial"/>
          <w:b/>
          <w:lang w:val="de-CH"/>
        </w:rPr>
        <w:t>Dauer von 1</w:t>
      </w:r>
      <w:r w:rsidR="003F7457">
        <w:rPr>
          <w:rFonts w:ascii="Arial" w:hAnsi="Arial"/>
          <w:b/>
          <w:lang w:val="de-CH"/>
        </w:rPr>
        <w:t>18</w:t>
      </w:r>
      <w:r w:rsidRPr="00A44AB7">
        <w:rPr>
          <w:rFonts w:ascii="Arial" w:hAnsi="Arial"/>
          <w:b/>
          <w:lang w:val="de-CH"/>
        </w:rPr>
        <w:t xml:space="preserve"> Tagen</w:t>
      </w:r>
      <w:r w:rsidRPr="00A44AB7">
        <w:rPr>
          <w:rFonts w:ascii="Arial" w:hAnsi="Arial"/>
          <w:lang w:val="de-CH"/>
        </w:rPr>
        <w:t xml:space="preserve"> regelmäßig einen Abbuchungs-versuch durch. Wenn dieser erfolgreich ist, erhält der Kunde eine SMS-Information und die genannten Verbindungen werden wieder zu den Konditionen der Option abgerechnet. Andernfalls wird die Option gelöscht.</w:t>
      </w:r>
    </w:p>
    <w:p w14:paraId="6690731C" w14:textId="44903FEB" w:rsidR="00090EB5" w:rsidRDefault="00090EB5">
      <w:pPr>
        <w:spacing w:line="240" w:lineRule="auto"/>
        <w:rPr>
          <w:rFonts w:ascii="Arial" w:hAnsi="Arial"/>
          <w:lang w:val="de-CH"/>
        </w:rPr>
      </w:pPr>
    </w:p>
    <w:p w14:paraId="146B9201" w14:textId="7801D23C" w:rsidR="007653A7" w:rsidRPr="007653A7" w:rsidRDefault="007653A7" w:rsidP="007653A7">
      <w:pPr>
        <w:pStyle w:val="berschrift2"/>
        <w:rPr>
          <w:lang w:val="en-US"/>
        </w:rPr>
      </w:pPr>
      <w:r w:rsidRPr="007653A7">
        <w:rPr>
          <w:lang w:val="en-US"/>
        </w:rPr>
        <w:t xml:space="preserve">300-Minuten-Option </w:t>
      </w: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5007"/>
        <w:gridCol w:w="2364"/>
        <w:gridCol w:w="1843"/>
      </w:tblGrid>
      <w:tr w:rsidR="007653A7" w:rsidRPr="00A44AB7" w14:paraId="75A620AF" w14:textId="77777777" w:rsidTr="007653A7">
        <w:tc>
          <w:tcPr>
            <w:tcW w:w="5007" w:type="dxa"/>
            <w:tcMar>
              <w:right w:w="113" w:type="dxa"/>
            </w:tcMar>
            <w:vAlign w:val="center"/>
          </w:tcPr>
          <w:p w14:paraId="7DCCF73E" w14:textId="77777777" w:rsidR="007653A7" w:rsidRPr="00A44AB7" w:rsidRDefault="007653A7" w:rsidP="00B02293">
            <w:pPr>
              <w:rPr>
                <w:rFonts w:ascii="Arial" w:hAnsi="Arial"/>
                <w:b/>
                <w:lang w:val="de-CH"/>
              </w:rPr>
            </w:pPr>
            <w:r w:rsidRPr="00A44AB7">
              <w:rPr>
                <w:rFonts w:ascii="Arial" w:hAnsi="Arial"/>
                <w:b/>
                <w:lang w:val="de-CH"/>
              </w:rPr>
              <w:t>Leistung</w:t>
            </w:r>
          </w:p>
        </w:tc>
        <w:tc>
          <w:tcPr>
            <w:tcW w:w="2364" w:type="dxa"/>
            <w:tcMar>
              <w:left w:w="113" w:type="dxa"/>
              <w:right w:w="113" w:type="dxa"/>
            </w:tcMar>
            <w:vAlign w:val="center"/>
          </w:tcPr>
          <w:p w14:paraId="3B35FF48" w14:textId="77777777" w:rsidR="007653A7" w:rsidRPr="00A44AB7" w:rsidRDefault="007653A7" w:rsidP="00B02293">
            <w:pPr>
              <w:rPr>
                <w:rFonts w:ascii="Arial" w:hAnsi="Arial"/>
                <w:b/>
                <w:lang w:val="de-CH"/>
              </w:rPr>
            </w:pPr>
            <w:r w:rsidRPr="00A44AB7">
              <w:rPr>
                <w:rFonts w:ascii="Arial" w:hAnsi="Arial"/>
                <w:b/>
                <w:lang w:val="de-CH"/>
              </w:rPr>
              <w:t>Zyklus</w:t>
            </w:r>
          </w:p>
        </w:tc>
        <w:tc>
          <w:tcPr>
            <w:tcW w:w="1843" w:type="dxa"/>
            <w:tcMar>
              <w:left w:w="113" w:type="dxa"/>
            </w:tcMar>
            <w:vAlign w:val="center"/>
          </w:tcPr>
          <w:p w14:paraId="119AAB31" w14:textId="77777777" w:rsidR="007653A7" w:rsidRPr="00A44AB7" w:rsidRDefault="007653A7" w:rsidP="00B02293">
            <w:pPr>
              <w:rPr>
                <w:rFonts w:ascii="Arial" w:hAnsi="Arial"/>
                <w:b/>
                <w:lang w:val="de-CH"/>
              </w:rPr>
            </w:pPr>
            <w:r w:rsidRPr="00A44AB7">
              <w:rPr>
                <w:rFonts w:ascii="Arial" w:hAnsi="Arial"/>
                <w:b/>
                <w:lang w:val="de-CH"/>
              </w:rPr>
              <w:t>Brutto</w:t>
            </w:r>
          </w:p>
        </w:tc>
      </w:tr>
      <w:tr w:rsidR="007653A7" w:rsidRPr="00A44AB7" w14:paraId="67AFA560" w14:textId="77777777" w:rsidTr="007653A7">
        <w:tc>
          <w:tcPr>
            <w:tcW w:w="5007" w:type="dxa"/>
            <w:tcMar>
              <w:right w:w="113" w:type="dxa"/>
            </w:tcMar>
            <w:vAlign w:val="center"/>
          </w:tcPr>
          <w:p w14:paraId="0140C806" w14:textId="77777777" w:rsidR="007653A7" w:rsidRPr="00A44AB7" w:rsidRDefault="007653A7" w:rsidP="00B02293">
            <w:pPr>
              <w:rPr>
                <w:rFonts w:ascii="Arial" w:hAnsi="Arial"/>
              </w:rPr>
            </w:pPr>
            <w:r w:rsidRPr="00A44AB7">
              <w:rPr>
                <w:rFonts w:ascii="Arial" w:hAnsi="Arial"/>
              </w:rPr>
              <w:t>300-Minuten-Option</w:t>
            </w:r>
          </w:p>
        </w:tc>
        <w:tc>
          <w:tcPr>
            <w:tcW w:w="2364" w:type="dxa"/>
            <w:tcMar>
              <w:left w:w="113" w:type="dxa"/>
              <w:right w:w="113" w:type="dxa"/>
            </w:tcMar>
            <w:vAlign w:val="center"/>
          </w:tcPr>
          <w:p w14:paraId="2D4637C4" w14:textId="77777777" w:rsidR="007653A7" w:rsidRPr="00A44AB7" w:rsidRDefault="007653A7" w:rsidP="00B02293">
            <w:pPr>
              <w:rPr>
                <w:rFonts w:ascii="Arial" w:hAnsi="Arial"/>
                <w:lang w:val="de-CH"/>
              </w:rPr>
            </w:pPr>
            <w:r w:rsidRPr="00A44AB7">
              <w:rPr>
                <w:rFonts w:ascii="Arial" w:hAnsi="Arial"/>
                <w:lang w:val="de-CH"/>
              </w:rPr>
              <w:t>30 Tage</w:t>
            </w:r>
          </w:p>
        </w:tc>
        <w:tc>
          <w:tcPr>
            <w:tcW w:w="1843" w:type="dxa"/>
            <w:tcMar>
              <w:left w:w="113" w:type="dxa"/>
            </w:tcMar>
            <w:vAlign w:val="center"/>
          </w:tcPr>
          <w:p w14:paraId="288093B7" w14:textId="77777777" w:rsidR="007653A7" w:rsidRPr="00A44AB7" w:rsidRDefault="007653A7" w:rsidP="00B02293">
            <w:pPr>
              <w:rPr>
                <w:rFonts w:ascii="Arial" w:hAnsi="Arial"/>
                <w:b/>
                <w:lang w:val="de-CH"/>
              </w:rPr>
            </w:pPr>
            <w:r w:rsidRPr="00A44AB7">
              <w:rPr>
                <w:rFonts w:ascii="Arial" w:hAnsi="Arial"/>
                <w:b/>
                <w:lang w:val="de-CH"/>
              </w:rPr>
              <w:t>€ 3,99</w:t>
            </w:r>
          </w:p>
        </w:tc>
      </w:tr>
    </w:tbl>
    <w:p w14:paraId="5868422B" w14:textId="77777777" w:rsidR="007653A7" w:rsidRPr="00A44AB7" w:rsidRDefault="007653A7" w:rsidP="007653A7">
      <w:pPr>
        <w:rPr>
          <w:rFonts w:ascii="Arial" w:hAnsi="Arial"/>
        </w:rPr>
      </w:pPr>
    </w:p>
    <w:p w14:paraId="32BF53D9" w14:textId="77777777" w:rsidR="007653A7" w:rsidRPr="00A44AB7" w:rsidRDefault="007653A7" w:rsidP="007653A7">
      <w:pPr>
        <w:rPr>
          <w:rFonts w:ascii="Arial" w:hAnsi="Arial"/>
          <w:lang w:val="de-CH"/>
        </w:rPr>
      </w:pPr>
      <w:r w:rsidRPr="00A44AB7">
        <w:rPr>
          <w:rFonts w:ascii="Arial" w:hAnsi="Arial"/>
          <w:lang w:val="de-CH"/>
        </w:rPr>
        <w:t xml:space="preserve">Das Minutenpaket in Höhe von 300 Minuten wird angerechnet auf Standard-Sprachverbindungen innerhalb Deutschlands in alle deutschen Netze. Minutengenaue Abrechnung (60/60-Taktung). Nach Verbrauch der </w:t>
      </w:r>
      <w:proofErr w:type="spellStart"/>
      <w:r w:rsidRPr="00A44AB7">
        <w:rPr>
          <w:rFonts w:ascii="Arial" w:hAnsi="Arial"/>
          <w:lang w:val="de-CH"/>
        </w:rPr>
        <w:t>Inklusivminuten</w:t>
      </w:r>
      <w:proofErr w:type="spellEnd"/>
      <w:r w:rsidRPr="00A44AB7">
        <w:rPr>
          <w:rFonts w:ascii="Arial" w:hAnsi="Arial"/>
          <w:lang w:val="de-CH"/>
        </w:rPr>
        <w:t xml:space="preserve"> werden 0,09 </w:t>
      </w:r>
      <w:r w:rsidRPr="00A44AB7">
        <w:rPr>
          <w:rFonts w:ascii="Arial" w:hAnsi="Arial"/>
        </w:rPr>
        <w:t>€/</w:t>
      </w:r>
      <w:r w:rsidRPr="00A44AB7">
        <w:rPr>
          <w:rFonts w:ascii="Arial" w:hAnsi="Arial"/>
          <w:lang w:val="de-CH"/>
        </w:rPr>
        <w:t xml:space="preserve">Min. für Standard-Sprachverbindungen innerhalb Deutschlands berechnet. Nicht genutzte </w:t>
      </w:r>
      <w:proofErr w:type="spellStart"/>
      <w:r w:rsidRPr="00A44AB7">
        <w:rPr>
          <w:rFonts w:ascii="Arial" w:hAnsi="Arial"/>
          <w:lang w:val="de-CH"/>
        </w:rPr>
        <w:t>Inklusivminuten</w:t>
      </w:r>
      <w:proofErr w:type="spellEnd"/>
      <w:r w:rsidRPr="00A44AB7">
        <w:rPr>
          <w:rFonts w:ascii="Arial" w:hAnsi="Arial"/>
          <w:lang w:val="de-CH"/>
        </w:rPr>
        <w:t xml:space="preserve"> verfallen am Ende des Abrechnungszeitraums. Voraussetzung für die Buchung der Option ist ein bestehender </w:t>
      </w:r>
      <w:r w:rsidRPr="00A44AB7">
        <w:rPr>
          <w:rFonts w:ascii="Arial" w:hAnsi="Arial"/>
        </w:rPr>
        <w:t xml:space="preserve">PENNY MOBIL EASY 2016 </w:t>
      </w:r>
      <w:r w:rsidRPr="00A44AB7">
        <w:rPr>
          <w:rFonts w:ascii="Arial" w:hAnsi="Arial"/>
          <w:lang w:val="de-CH"/>
        </w:rPr>
        <w:t xml:space="preserve">Tarif. </w:t>
      </w:r>
    </w:p>
    <w:p w14:paraId="710078B5" w14:textId="77777777" w:rsidR="007653A7" w:rsidRPr="00A44AB7" w:rsidRDefault="007653A7" w:rsidP="007653A7">
      <w:pPr>
        <w:rPr>
          <w:rFonts w:ascii="Arial" w:hAnsi="Arial"/>
          <w:b/>
          <w:bCs/>
          <w:lang w:val="de-CH"/>
        </w:rPr>
      </w:pPr>
    </w:p>
    <w:p w14:paraId="3A239F88" w14:textId="77777777" w:rsidR="007653A7" w:rsidRPr="00A44AB7" w:rsidRDefault="007653A7" w:rsidP="007653A7">
      <w:pPr>
        <w:rPr>
          <w:rFonts w:ascii="Arial" w:hAnsi="Arial"/>
          <w:lang w:val="de-CH"/>
        </w:rPr>
      </w:pPr>
      <w:r w:rsidRPr="00A44AB7">
        <w:rPr>
          <w:rFonts w:ascii="Arial" w:hAnsi="Arial"/>
          <w:lang w:val="de-CH"/>
        </w:rPr>
        <w:t xml:space="preserve">Die Wirksamkeit der Option setzt voraus, dass der Kunde zum jeweiligen Zeitpunkt der Abbuchung des monatlichen Optionspreises über ein ausreichendes Guthaben auf seinem Guthabenkonto verfügt. Der Abrechnungszeitraum der Option beträgt 30 Tage. Die Option verlängert sich automatisch jeweils um 30 Tage, wenn sie nicht mit einer Frist von einer Woche zum Ende eines 30-Tage-Zyklus gekündigt wird.  </w:t>
      </w:r>
    </w:p>
    <w:p w14:paraId="03ABEDEA" w14:textId="77777777" w:rsidR="007653A7" w:rsidRPr="00A44AB7" w:rsidRDefault="007653A7" w:rsidP="007653A7">
      <w:pPr>
        <w:rPr>
          <w:rFonts w:ascii="Arial" w:hAnsi="Arial"/>
          <w:lang w:val="de-CH"/>
        </w:rPr>
      </w:pPr>
    </w:p>
    <w:p w14:paraId="75D2E4C0" w14:textId="77777777" w:rsidR="007653A7" w:rsidRPr="00A44AB7" w:rsidRDefault="007653A7" w:rsidP="007653A7">
      <w:pPr>
        <w:rPr>
          <w:rFonts w:ascii="Arial" w:hAnsi="Arial"/>
          <w:lang w:val="de-CH"/>
        </w:rPr>
      </w:pPr>
      <w:r w:rsidRPr="00A44AB7">
        <w:rPr>
          <w:rFonts w:ascii="Arial" w:hAnsi="Arial"/>
          <w:lang w:val="de-CH"/>
        </w:rPr>
        <w:lastRenderedPageBreak/>
        <w:t xml:space="preserve">Weist das Guthabenkonto </w:t>
      </w:r>
      <w:r w:rsidRPr="00A44AB7">
        <w:rPr>
          <w:rFonts w:ascii="Arial" w:hAnsi="Arial"/>
          <w:b/>
          <w:lang w:val="de-CH"/>
        </w:rPr>
        <w:t>zum jeweiligen Abbuchungszeitpunkt</w:t>
      </w:r>
      <w:r w:rsidRPr="00A44AB7">
        <w:rPr>
          <w:rFonts w:ascii="Arial" w:hAnsi="Arial"/>
          <w:lang w:val="de-CH"/>
        </w:rPr>
        <w:t xml:space="preserve"> kein ausreichendes Guthaben auf und kann der Optionspreis nicht abgebucht werden, gelten die Konditionen der Option bis zu einer erfolgreichen Abbuchung nicht und Standard-Sprachverbindungen innerhalb Deutschlands in alle deutschen Netze werden nutzungsabhängig nach dieser Preisliste abgerechnet. </w:t>
      </w:r>
    </w:p>
    <w:p w14:paraId="369E832D" w14:textId="77777777" w:rsidR="007653A7" w:rsidRPr="00A44AB7" w:rsidRDefault="007653A7" w:rsidP="007653A7">
      <w:pPr>
        <w:rPr>
          <w:rFonts w:ascii="Arial" w:hAnsi="Arial"/>
          <w:lang w:val="de-CH"/>
        </w:rPr>
      </w:pPr>
    </w:p>
    <w:p w14:paraId="7A1B1EB3" w14:textId="5E07B442" w:rsidR="007653A7" w:rsidRDefault="007653A7" w:rsidP="007653A7">
      <w:pPr>
        <w:rPr>
          <w:rFonts w:ascii="Arial" w:hAnsi="Arial"/>
          <w:lang w:val="de-CH"/>
        </w:rPr>
      </w:pPr>
      <w:r w:rsidRPr="00A44AB7">
        <w:rPr>
          <w:rFonts w:ascii="Arial" w:hAnsi="Arial"/>
          <w:lang w:val="de-CH"/>
        </w:rPr>
        <w:t xml:space="preserve">Soweit die Option nicht gekündigt wurde, führt die congstar Services GmbH maximal bis zu einer </w:t>
      </w:r>
      <w:r w:rsidRPr="00A44AB7">
        <w:rPr>
          <w:rFonts w:ascii="Arial" w:hAnsi="Arial"/>
          <w:b/>
          <w:lang w:val="de-CH"/>
        </w:rPr>
        <w:t>Dauer von 1</w:t>
      </w:r>
      <w:r w:rsidR="003F7457">
        <w:rPr>
          <w:rFonts w:ascii="Arial" w:hAnsi="Arial"/>
          <w:b/>
          <w:lang w:val="de-CH"/>
        </w:rPr>
        <w:t>18</w:t>
      </w:r>
      <w:r w:rsidRPr="00A44AB7">
        <w:rPr>
          <w:rFonts w:ascii="Arial" w:hAnsi="Arial"/>
          <w:b/>
          <w:lang w:val="de-CH"/>
        </w:rPr>
        <w:t xml:space="preserve"> Tagen</w:t>
      </w:r>
      <w:r w:rsidRPr="00A44AB7">
        <w:rPr>
          <w:rFonts w:ascii="Arial" w:hAnsi="Arial"/>
          <w:lang w:val="de-CH"/>
        </w:rPr>
        <w:t xml:space="preserve"> regelmäßig einen Abbuchungsversuch durch. Wenn dieser erfolgreich ist, erhält der Kunde eine SMS-Information und die genannten Verbindungen werden wieder zu den Konditionen der Option abgerechnet. Andernfalls wird die Option gelöscht.</w:t>
      </w:r>
    </w:p>
    <w:p w14:paraId="535ACF34" w14:textId="77777777" w:rsidR="00DA1969" w:rsidRPr="007637DA" w:rsidRDefault="00DA1969" w:rsidP="008346A8">
      <w:pPr>
        <w:rPr>
          <w:rFonts w:ascii="Arial" w:hAnsi="Arial"/>
        </w:rPr>
      </w:pPr>
    </w:p>
    <w:p w14:paraId="3A2E2E6A" w14:textId="78F93F95" w:rsidR="002E08BF" w:rsidRPr="007637DA" w:rsidRDefault="00B71F67" w:rsidP="009F72C7">
      <w:pPr>
        <w:pStyle w:val="berschrift2"/>
        <w:rPr>
          <w:rStyle w:val="Hervorhebung"/>
          <w:i w:val="0"/>
          <w:iCs w:val="0"/>
          <w:lang w:eastAsia="de-DE"/>
        </w:rPr>
      </w:pPr>
      <w:r w:rsidRPr="007637DA">
        <w:rPr>
          <w:rStyle w:val="Hervorhebung"/>
          <w:rFonts w:eastAsia="Times New Roman"/>
          <w:i w:val="0"/>
        </w:rPr>
        <w:t>Penny Mobil</w:t>
      </w:r>
      <w:r w:rsidR="003D741D" w:rsidRPr="007637DA">
        <w:rPr>
          <w:rStyle w:val="Hervorhebung"/>
          <w:rFonts w:eastAsia="Times New Roman"/>
          <w:i w:val="0"/>
        </w:rPr>
        <w:t xml:space="preserve"> SMS 50</w:t>
      </w:r>
      <w:r w:rsidR="003D741D" w:rsidRPr="007637DA">
        <w:rPr>
          <w:rStyle w:val="Hervorhebung"/>
          <w:rFonts w:eastAsia="Times New Roman"/>
          <w:i w:val="0"/>
        </w:rPr>
        <w:tab/>
      </w:r>
    </w:p>
    <w:tbl>
      <w:tblPr>
        <w:tblW w:w="8931" w:type="dxa"/>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4536"/>
        <w:gridCol w:w="2268"/>
        <w:gridCol w:w="2127"/>
      </w:tblGrid>
      <w:tr w:rsidR="00601350" w:rsidRPr="00B71F67" w14:paraId="489C1878" w14:textId="77777777" w:rsidTr="00601350">
        <w:tc>
          <w:tcPr>
            <w:tcW w:w="4536" w:type="dxa"/>
            <w:tcMar>
              <w:right w:w="113" w:type="dxa"/>
            </w:tcMar>
            <w:vAlign w:val="center"/>
          </w:tcPr>
          <w:p w14:paraId="59F44C66" w14:textId="77777777" w:rsidR="00601350" w:rsidRPr="007637DA" w:rsidRDefault="00601350" w:rsidP="009F2479">
            <w:pPr>
              <w:pStyle w:val="SpaltentitelTabelle"/>
              <w:rPr>
                <w:rFonts w:ascii="Arial" w:hAnsi="Arial"/>
                <w:b/>
              </w:rPr>
            </w:pPr>
            <w:r w:rsidRPr="007637DA">
              <w:rPr>
                <w:rFonts w:ascii="Arial" w:hAnsi="Arial"/>
                <w:b/>
              </w:rPr>
              <w:t>Leistung</w:t>
            </w:r>
          </w:p>
        </w:tc>
        <w:tc>
          <w:tcPr>
            <w:tcW w:w="2268" w:type="dxa"/>
            <w:tcMar>
              <w:left w:w="113" w:type="dxa"/>
              <w:right w:w="113" w:type="dxa"/>
            </w:tcMar>
            <w:vAlign w:val="center"/>
          </w:tcPr>
          <w:p w14:paraId="0C23D47A" w14:textId="77777777" w:rsidR="00601350" w:rsidRPr="007637DA" w:rsidRDefault="00601350" w:rsidP="009F2479">
            <w:pPr>
              <w:pStyle w:val="SpaltentitelTabelle"/>
              <w:jc w:val="center"/>
              <w:rPr>
                <w:rFonts w:ascii="Arial" w:hAnsi="Arial"/>
                <w:b/>
              </w:rPr>
            </w:pPr>
            <w:r w:rsidRPr="007637DA">
              <w:rPr>
                <w:rFonts w:ascii="Arial" w:hAnsi="Arial"/>
                <w:b/>
              </w:rPr>
              <w:t>Zyklus</w:t>
            </w:r>
          </w:p>
        </w:tc>
        <w:tc>
          <w:tcPr>
            <w:tcW w:w="2127" w:type="dxa"/>
            <w:tcMar>
              <w:left w:w="113" w:type="dxa"/>
            </w:tcMar>
            <w:vAlign w:val="center"/>
          </w:tcPr>
          <w:p w14:paraId="36E6A030" w14:textId="77777777" w:rsidR="00601350" w:rsidRPr="007637DA" w:rsidRDefault="00601350" w:rsidP="009F2479">
            <w:pPr>
              <w:pStyle w:val="SpaltentitelTabelle"/>
              <w:ind w:right="103"/>
              <w:jc w:val="center"/>
              <w:rPr>
                <w:rFonts w:ascii="Arial" w:hAnsi="Arial"/>
                <w:b/>
              </w:rPr>
            </w:pPr>
            <w:r w:rsidRPr="007637DA">
              <w:rPr>
                <w:rFonts w:ascii="Arial" w:hAnsi="Arial"/>
                <w:b/>
              </w:rPr>
              <w:t>Brutto (€)</w:t>
            </w:r>
          </w:p>
        </w:tc>
      </w:tr>
      <w:tr w:rsidR="00601350" w:rsidRPr="00B71F67" w14:paraId="3AB69038" w14:textId="77777777" w:rsidTr="00601350">
        <w:tc>
          <w:tcPr>
            <w:tcW w:w="4536" w:type="dxa"/>
            <w:tcMar>
              <w:left w:w="0" w:type="dxa"/>
              <w:right w:w="0" w:type="dxa"/>
            </w:tcMar>
          </w:tcPr>
          <w:p w14:paraId="276394ED" w14:textId="5013B62A" w:rsidR="00601350" w:rsidRPr="007637DA" w:rsidRDefault="00601350" w:rsidP="009F2479">
            <w:pPr>
              <w:rPr>
                <w:rFonts w:ascii="Arial" w:hAnsi="Arial"/>
              </w:rPr>
            </w:pPr>
            <w:r w:rsidRPr="007637DA">
              <w:rPr>
                <w:rFonts w:ascii="Arial" w:hAnsi="Arial"/>
              </w:rPr>
              <w:t>Penny Mobil SMS 50</w:t>
            </w:r>
          </w:p>
        </w:tc>
        <w:tc>
          <w:tcPr>
            <w:tcW w:w="2268" w:type="dxa"/>
            <w:tcMar>
              <w:left w:w="113" w:type="dxa"/>
              <w:right w:w="113" w:type="dxa"/>
            </w:tcMar>
          </w:tcPr>
          <w:p w14:paraId="32552011" w14:textId="2330DEAF" w:rsidR="00601350" w:rsidRPr="007637DA" w:rsidRDefault="00DA1969" w:rsidP="007637DA">
            <w:pPr>
              <w:rPr>
                <w:rFonts w:ascii="Arial" w:hAnsi="Arial"/>
              </w:rPr>
            </w:pPr>
            <w:r>
              <w:rPr>
                <w:rFonts w:ascii="Arial" w:hAnsi="Arial"/>
              </w:rPr>
              <w:t>30 Tage</w:t>
            </w:r>
          </w:p>
        </w:tc>
        <w:tc>
          <w:tcPr>
            <w:tcW w:w="2127" w:type="dxa"/>
            <w:tcMar>
              <w:left w:w="113" w:type="dxa"/>
              <w:right w:w="113" w:type="dxa"/>
            </w:tcMar>
          </w:tcPr>
          <w:p w14:paraId="71EA0B0B" w14:textId="0BC58223" w:rsidR="00601350" w:rsidRPr="007637DA" w:rsidRDefault="00BD2235" w:rsidP="00BD2235">
            <w:pPr>
              <w:jc w:val="right"/>
              <w:rPr>
                <w:rFonts w:ascii="Arial" w:hAnsi="Arial"/>
                <w:b/>
                <w:bCs/>
              </w:rPr>
            </w:pPr>
            <w:r>
              <w:rPr>
                <w:rFonts w:ascii="Arial" w:hAnsi="Arial"/>
                <w:b/>
                <w:bCs/>
              </w:rPr>
              <w:t>1,00</w:t>
            </w:r>
          </w:p>
        </w:tc>
      </w:tr>
    </w:tbl>
    <w:p w14:paraId="08C78B7D" w14:textId="77777777" w:rsidR="000A0D92" w:rsidRPr="007637DA" w:rsidRDefault="000A0D92" w:rsidP="000A0D92">
      <w:pPr>
        <w:rPr>
          <w:rFonts w:ascii="Arial" w:hAnsi="Arial"/>
        </w:rPr>
      </w:pPr>
    </w:p>
    <w:p w14:paraId="0B209C0A" w14:textId="77777777" w:rsidR="00DA1969" w:rsidRPr="00A44AB7" w:rsidRDefault="00DA1969" w:rsidP="00DA1969">
      <w:pPr>
        <w:rPr>
          <w:rStyle w:val="Hervorhebung"/>
          <w:rFonts w:ascii="Arial" w:eastAsia="Times New Roman" w:hAnsi="Arial"/>
          <w:i w:val="0"/>
        </w:rPr>
      </w:pPr>
      <w:r w:rsidRPr="00A44AB7">
        <w:rPr>
          <w:rFonts w:ascii="Arial" w:eastAsia="Times New Roman" w:hAnsi="Arial"/>
        </w:rPr>
        <w:t>Die Option erlaubt und unterstützt das Versenden von 50 Standard-SMS zu allen deutschen Mobilfunknetzen und in das deutsche Festnetz inne</w:t>
      </w:r>
      <w:r w:rsidRPr="00A44AB7">
        <w:rPr>
          <w:rStyle w:val="Hervorhebung"/>
          <w:rFonts w:ascii="Arial" w:eastAsia="Times New Roman" w:hAnsi="Arial"/>
        </w:rPr>
        <w:t>r</w:t>
      </w:r>
      <w:r w:rsidRPr="00A44AB7">
        <w:rPr>
          <w:rStyle w:val="Hervorhebung"/>
          <w:rFonts w:ascii="Arial" w:eastAsia="Times New Roman" w:hAnsi="Arial"/>
          <w:i w:val="0"/>
        </w:rPr>
        <w:t>halb</w:t>
      </w:r>
      <w:r w:rsidRPr="00A44AB7">
        <w:rPr>
          <w:rStyle w:val="Hervorhebung"/>
          <w:rFonts w:ascii="Arial" w:eastAsia="Times New Roman" w:hAnsi="Arial"/>
        </w:rPr>
        <w:t xml:space="preserve"> </w:t>
      </w:r>
      <w:r w:rsidRPr="00A44AB7">
        <w:rPr>
          <w:rStyle w:val="Hervorhebung"/>
          <w:rFonts w:ascii="Arial" w:eastAsia="Times New Roman" w:hAnsi="Arial"/>
          <w:i w:val="0"/>
        </w:rPr>
        <w:t>Deutschlands. Ab der 51. SMS wird jede weitere Standard-SMS nutzungsabhängig nach dieser Preisliste abgerechnet. Voraussetzung ist die Nutzung der SMS-Zentrale +49 171 076 0000. PENNY MOBIL SMS 50 ist ausschließlich zur privaten Nutzung vorgesehen. Der SMS-Versand muss durch persönliche Eingabe des Nutzers über das Endgerät erfolgen. Ein Massenversand ist unzulässig.</w:t>
      </w:r>
    </w:p>
    <w:p w14:paraId="7D0ED55D" w14:textId="77777777" w:rsidR="00DA1969" w:rsidRPr="00A44AB7" w:rsidRDefault="00DA1969" w:rsidP="00DA1969">
      <w:pPr>
        <w:rPr>
          <w:rStyle w:val="Hervorhebung"/>
          <w:rFonts w:ascii="Arial" w:eastAsia="Times New Roman" w:hAnsi="Arial"/>
          <w:i w:val="0"/>
        </w:rPr>
      </w:pPr>
      <w:r w:rsidRPr="00A44AB7">
        <w:rPr>
          <w:rStyle w:val="Hervorhebung"/>
          <w:rFonts w:ascii="Arial" w:eastAsia="Times New Roman" w:hAnsi="Arial"/>
          <w:i w:val="0"/>
        </w:rPr>
        <w:br/>
        <w:t xml:space="preserve">Für den Versand von SMS dürfen keine automatisierten Verfahren (z. B. ausführbare Routinen, Apps, Programme) oder Dienste zur Erstellung und Versendung von SMS verwendet werden. Zudem ist jegliche Nutzung von PENNY MOBIL SMS 50 unzulässig, </w:t>
      </w:r>
      <w:r w:rsidRPr="00A44AB7">
        <w:rPr>
          <w:rStyle w:val="Hervorhebung"/>
          <w:rFonts w:ascii="Arial" w:eastAsia="Times New Roman" w:hAnsi="Arial"/>
          <w:i w:val="0"/>
        </w:rPr>
        <w:br/>
        <w:t xml:space="preserve">die Auszahlungen oder andere Gegenleistungen Dritter an den Nutzer zur Folge hat. </w:t>
      </w:r>
    </w:p>
    <w:p w14:paraId="3D1C57A8" w14:textId="77777777" w:rsidR="00DA1969" w:rsidRPr="00A44AB7" w:rsidRDefault="00DA1969" w:rsidP="00DA1969">
      <w:pPr>
        <w:rPr>
          <w:rFonts w:ascii="Arial" w:hAnsi="Arial"/>
        </w:rPr>
      </w:pPr>
      <w:r w:rsidRPr="00A44AB7">
        <w:rPr>
          <w:rFonts w:ascii="Arial" w:eastAsia="Times New Roman" w:hAnsi="Arial"/>
          <w:i/>
        </w:rPr>
        <w:br/>
      </w:r>
      <w:r w:rsidRPr="00A44AB7">
        <w:rPr>
          <w:rFonts w:ascii="Arial" w:hAnsi="Arial"/>
        </w:rPr>
        <w:t xml:space="preserve">Die Wirksamkeit der Option setzt voraus, dass der Kunde zum jeweiligen Abbuchungszeitpunkt des monatlichen Optionspreises über ein ausreichendes Guthaben auf seinem Guthabenkonto verfügt. Der Abrechnungszeitraum der Option beträgt 30 Tage. Die Option verlängert sich automatisch jeweils um 30 Tage, wenn sie nicht mit einer Frist von einer Woche zum Ende eines 30-Tage-Zyklus gekündigt wird. </w:t>
      </w:r>
    </w:p>
    <w:p w14:paraId="57297338" w14:textId="77777777" w:rsidR="000A0D92" w:rsidRPr="007637DA" w:rsidRDefault="000A0D92" w:rsidP="000A0D92">
      <w:pPr>
        <w:rPr>
          <w:rFonts w:ascii="Arial" w:hAnsi="Arial"/>
        </w:rPr>
      </w:pPr>
    </w:p>
    <w:p w14:paraId="6C3602C8" w14:textId="107BD902" w:rsidR="000A0D92" w:rsidRPr="007637DA" w:rsidRDefault="000A0D92" w:rsidP="000A0D92">
      <w:pPr>
        <w:rPr>
          <w:rFonts w:ascii="Arial" w:hAnsi="Arial"/>
        </w:rPr>
      </w:pPr>
      <w:r w:rsidRPr="007637DA">
        <w:rPr>
          <w:rFonts w:ascii="Arial" w:hAnsi="Arial"/>
        </w:rPr>
        <w:t xml:space="preserve">Weist das Guthabenkonto </w:t>
      </w:r>
      <w:r w:rsidRPr="007637DA">
        <w:rPr>
          <w:rFonts w:ascii="Arial" w:hAnsi="Arial"/>
          <w:b/>
        </w:rPr>
        <w:t>zum jeweiligen Abbuchungszeitpunkt</w:t>
      </w:r>
      <w:r w:rsidRPr="007637DA">
        <w:rPr>
          <w:rFonts w:ascii="Arial" w:hAnsi="Arial"/>
        </w:rPr>
        <w:t xml:space="preserve"> kein ausreichendes Guthaben auf und kann der Optionspreis nicht abgebucht werden, gelten die Konditionen der Option bis zu einer erfolgreichen Abbuchung nicht und die SMS-Nutzung wird nutzungsabhängig nach dieser Preisliste abgerechnet. Soweit die Option nicht gekündigt wurde, führt die congstar Services GmbH maximal bis zu einer </w:t>
      </w:r>
      <w:r w:rsidRPr="007637DA">
        <w:rPr>
          <w:rFonts w:ascii="Arial" w:hAnsi="Arial"/>
          <w:b/>
        </w:rPr>
        <w:t>Dauer von 1</w:t>
      </w:r>
      <w:r w:rsidR="003F7457">
        <w:rPr>
          <w:rFonts w:ascii="Arial" w:hAnsi="Arial"/>
          <w:b/>
        </w:rPr>
        <w:t>18</w:t>
      </w:r>
      <w:r w:rsidRPr="007637DA">
        <w:rPr>
          <w:rFonts w:ascii="Arial" w:hAnsi="Arial"/>
          <w:b/>
        </w:rPr>
        <w:t xml:space="preserve"> Tagen</w:t>
      </w:r>
      <w:r w:rsidRPr="007637DA">
        <w:rPr>
          <w:rFonts w:ascii="Arial" w:hAnsi="Arial"/>
        </w:rPr>
        <w:t xml:space="preserve"> regelmäßig einen Abbuchungsversuch durch. Wenn dieser erfolgreich ist, erhält der Kunde eine SMS-Information und die genannten Verbindungen werden wieder zu den Konditionen der Option abgerechnet. Andernfalls wird die Option gelöscht.</w:t>
      </w:r>
    </w:p>
    <w:p w14:paraId="6F15B1E2" w14:textId="0D52B898" w:rsidR="00EE32A0" w:rsidRDefault="00EE32A0" w:rsidP="008346A8">
      <w:pPr>
        <w:rPr>
          <w:rFonts w:ascii="Arial" w:hAnsi="Arial"/>
        </w:rPr>
      </w:pPr>
    </w:p>
    <w:p w14:paraId="0B10E6EB" w14:textId="77777777" w:rsidR="00DA1969" w:rsidRPr="00A44AB7" w:rsidRDefault="00DA1969" w:rsidP="00DA1969">
      <w:pPr>
        <w:spacing w:line="240" w:lineRule="auto"/>
        <w:rPr>
          <w:rFonts w:ascii="Arial" w:hAnsi="Arial"/>
          <w:b/>
        </w:rPr>
      </w:pPr>
      <w:r w:rsidRPr="00A44AB7">
        <w:rPr>
          <w:rFonts w:ascii="Arial" w:hAnsi="Arial"/>
          <w:b/>
        </w:rPr>
        <w:t>Gilt für</w:t>
      </w:r>
      <w:r>
        <w:rPr>
          <w:rFonts w:ascii="Arial" w:hAnsi="Arial"/>
          <w:b/>
        </w:rPr>
        <w:t xml:space="preserve"> die Tarife</w:t>
      </w:r>
      <w:r w:rsidRPr="00A44AB7">
        <w:rPr>
          <w:rFonts w:ascii="Arial" w:hAnsi="Arial"/>
          <w:b/>
        </w:rPr>
        <w:t xml:space="preserve"> PENNY MOBIL SMART PLUS und ALLNET FLAT:</w:t>
      </w:r>
    </w:p>
    <w:p w14:paraId="2277716E" w14:textId="77777777" w:rsidR="00DA1969" w:rsidRPr="00A44AB7" w:rsidRDefault="00DA1969" w:rsidP="00DA1969">
      <w:pPr>
        <w:rPr>
          <w:rFonts w:ascii="Arial" w:hAnsi="Arial"/>
        </w:rPr>
      </w:pPr>
    </w:p>
    <w:p w14:paraId="5B475B4E" w14:textId="77777777" w:rsidR="00DA1969" w:rsidRDefault="00DA1969" w:rsidP="00DA1969">
      <w:pPr>
        <w:rPr>
          <w:rFonts w:ascii="Arial" w:hAnsi="Arial"/>
        </w:rPr>
      </w:pPr>
      <w:r w:rsidRPr="00A44AB7">
        <w:rPr>
          <w:rFonts w:ascii="Arial" w:hAnsi="Arial"/>
        </w:rPr>
        <w:t xml:space="preserve">Zu den Tarifen PENNY MOBIL SMART PLUS und ALLNET FLAT hat der Kunde hat die Möglichkeit, nachfolgende Zusatzoption </w:t>
      </w:r>
      <w:proofErr w:type="gramStart"/>
      <w:r w:rsidRPr="00A44AB7">
        <w:rPr>
          <w:rFonts w:ascii="Arial" w:hAnsi="Arial"/>
        </w:rPr>
        <w:t>hinzu zu buchen</w:t>
      </w:r>
      <w:proofErr w:type="gramEnd"/>
      <w:r w:rsidRPr="00A44AB7">
        <w:rPr>
          <w:rFonts w:ascii="Arial" w:hAnsi="Arial"/>
        </w:rPr>
        <w:t>. Soweit vom Leistungsumfang der Option nicht erfasst, gelten im Übrigen die Preise dieser Preisliste. Alle in diesem Abschnitt genannten Preise gelten nur für Standard-Inlandsverbindungen und nicht für Sonder- und Servicerufnummern.</w:t>
      </w:r>
    </w:p>
    <w:p w14:paraId="39805385" w14:textId="20F1BE41" w:rsidR="00DA1969" w:rsidRDefault="00DA1969" w:rsidP="008346A8">
      <w:pPr>
        <w:rPr>
          <w:rFonts w:ascii="Arial" w:hAnsi="Arial"/>
        </w:rPr>
      </w:pPr>
    </w:p>
    <w:tbl>
      <w:tblPr>
        <w:tblW w:w="8931" w:type="dxa"/>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4536"/>
        <w:gridCol w:w="2268"/>
        <w:gridCol w:w="2127"/>
      </w:tblGrid>
      <w:tr w:rsidR="00DA1969" w:rsidRPr="00B71F67" w14:paraId="75977A18" w14:textId="77777777" w:rsidTr="00B02293">
        <w:tc>
          <w:tcPr>
            <w:tcW w:w="4536" w:type="dxa"/>
            <w:tcMar>
              <w:right w:w="113" w:type="dxa"/>
            </w:tcMar>
            <w:vAlign w:val="center"/>
          </w:tcPr>
          <w:p w14:paraId="641C5078" w14:textId="77777777" w:rsidR="00DA1969" w:rsidRPr="007637DA" w:rsidRDefault="00DA1969" w:rsidP="00B02293">
            <w:pPr>
              <w:pStyle w:val="SpaltentitelTabelle"/>
              <w:rPr>
                <w:rFonts w:ascii="Arial" w:hAnsi="Arial"/>
                <w:b/>
              </w:rPr>
            </w:pPr>
            <w:r w:rsidRPr="007637DA">
              <w:rPr>
                <w:rFonts w:ascii="Arial" w:hAnsi="Arial"/>
                <w:b/>
              </w:rPr>
              <w:t>Leistung</w:t>
            </w:r>
          </w:p>
        </w:tc>
        <w:tc>
          <w:tcPr>
            <w:tcW w:w="2268" w:type="dxa"/>
            <w:tcMar>
              <w:left w:w="113" w:type="dxa"/>
              <w:right w:w="113" w:type="dxa"/>
            </w:tcMar>
            <w:vAlign w:val="center"/>
          </w:tcPr>
          <w:p w14:paraId="2D47F1B9" w14:textId="77777777" w:rsidR="00DA1969" w:rsidRPr="007637DA" w:rsidRDefault="00DA1969" w:rsidP="00B02293">
            <w:pPr>
              <w:pStyle w:val="SpaltentitelTabelle"/>
              <w:jc w:val="center"/>
              <w:rPr>
                <w:rFonts w:ascii="Arial" w:hAnsi="Arial"/>
                <w:b/>
              </w:rPr>
            </w:pPr>
            <w:r w:rsidRPr="007637DA">
              <w:rPr>
                <w:rFonts w:ascii="Arial" w:hAnsi="Arial"/>
                <w:b/>
              </w:rPr>
              <w:t>Zyklus</w:t>
            </w:r>
          </w:p>
        </w:tc>
        <w:tc>
          <w:tcPr>
            <w:tcW w:w="2127" w:type="dxa"/>
            <w:tcMar>
              <w:left w:w="113" w:type="dxa"/>
            </w:tcMar>
            <w:vAlign w:val="center"/>
          </w:tcPr>
          <w:p w14:paraId="3C110FCA" w14:textId="77777777" w:rsidR="00DA1969" w:rsidRPr="007637DA" w:rsidRDefault="00DA1969" w:rsidP="00B02293">
            <w:pPr>
              <w:pStyle w:val="SpaltentitelTabelle"/>
              <w:ind w:right="103"/>
              <w:jc w:val="center"/>
              <w:rPr>
                <w:rFonts w:ascii="Arial" w:hAnsi="Arial"/>
                <w:b/>
              </w:rPr>
            </w:pPr>
            <w:r w:rsidRPr="007637DA">
              <w:rPr>
                <w:rFonts w:ascii="Arial" w:hAnsi="Arial"/>
                <w:b/>
              </w:rPr>
              <w:t>Brutto (€)</w:t>
            </w:r>
          </w:p>
        </w:tc>
      </w:tr>
      <w:tr w:rsidR="00DA1969" w:rsidRPr="00B71F67" w14:paraId="0238B96C" w14:textId="77777777" w:rsidTr="00B02293">
        <w:tc>
          <w:tcPr>
            <w:tcW w:w="4536" w:type="dxa"/>
            <w:tcMar>
              <w:left w:w="0" w:type="dxa"/>
              <w:right w:w="0" w:type="dxa"/>
            </w:tcMar>
          </w:tcPr>
          <w:p w14:paraId="4F33D005" w14:textId="77777777" w:rsidR="00DA1969" w:rsidRPr="007637DA" w:rsidRDefault="00DA1969" w:rsidP="00B02293">
            <w:pPr>
              <w:rPr>
                <w:rFonts w:ascii="Arial" w:hAnsi="Arial"/>
              </w:rPr>
            </w:pPr>
            <w:r w:rsidRPr="007637DA">
              <w:rPr>
                <w:rFonts w:ascii="Arial" w:hAnsi="Arial"/>
              </w:rPr>
              <w:t>Penny Mobil SMS 50</w:t>
            </w:r>
          </w:p>
        </w:tc>
        <w:tc>
          <w:tcPr>
            <w:tcW w:w="2268" w:type="dxa"/>
            <w:tcMar>
              <w:left w:w="113" w:type="dxa"/>
              <w:right w:w="113" w:type="dxa"/>
            </w:tcMar>
          </w:tcPr>
          <w:p w14:paraId="11C03FD6" w14:textId="31A045F7" w:rsidR="00DA1969" w:rsidRPr="007637DA" w:rsidRDefault="00DA1969" w:rsidP="00B02293">
            <w:pPr>
              <w:rPr>
                <w:rFonts w:ascii="Arial" w:hAnsi="Arial"/>
              </w:rPr>
            </w:pPr>
            <w:r>
              <w:rPr>
                <w:rFonts w:ascii="Arial" w:hAnsi="Arial"/>
              </w:rPr>
              <w:t>4 Wochen</w:t>
            </w:r>
          </w:p>
        </w:tc>
        <w:tc>
          <w:tcPr>
            <w:tcW w:w="2127" w:type="dxa"/>
            <w:tcMar>
              <w:left w:w="113" w:type="dxa"/>
              <w:right w:w="113" w:type="dxa"/>
            </w:tcMar>
          </w:tcPr>
          <w:p w14:paraId="175DBD6D" w14:textId="77777777" w:rsidR="00DA1969" w:rsidRPr="007637DA" w:rsidRDefault="00DA1969" w:rsidP="00B02293">
            <w:pPr>
              <w:jc w:val="right"/>
              <w:rPr>
                <w:rFonts w:ascii="Arial" w:hAnsi="Arial"/>
                <w:b/>
                <w:bCs/>
              </w:rPr>
            </w:pPr>
            <w:r>
              <w:rPr>
                <w:rFonts w:ascii="Arial" w:hAnsi="Arial"/>
                <w:b/>
                <w:bCs/>
              </w:rPr>
              <w:t>1,00</w:t>
            </w:r>
          </w:p>
        </w:tc>
      </w:tr>
    </w:tbl>
    <w:p w14:paraId="751C920F" w14:textId="74826A02" w:rsidR="00DA1969" w:rsidRDefault="00DA1969" w:rsidP="008346A8">
      <w:pPr>
        <w:rPr>
          <w:rFonts w:ascii="Arial" w:hAnsi="Arial"/>
        </w:rPr>
      </w:pPr>
    </w:p>
    <w:p w14:paraId="4087171F" w14:textId="77777777" w:rsidR="00DA1969" w:rsidRPr="00A44AB7" w:rsidRDefault="00DA1969" w:rsidP="00DA1969">
      <w:pPr>
        <w:rPr>
          <w:rStyle w:val="Hervorhebung"/>
          <w:rFonts w:ascii="Arial" w:eastAsia="Times New Roman" w:hAnsi="Arial"/>
          <w:i w:val="0"/>
        </w:rPr>
      </w:pPr>
      <w:r w:rsidRPr="00A44AB7">
        <w:rPr>
          <w:rFonts w:ascii="Arial" w:eastAsia="Times New Roman" w:hAnsi="Arial"/>
        </w:rPr>
        <w:t>Die Option erlaubt und unterstützt das Versenden von 50 Standard-SMS zu allen deutschen Mobilfunknetzen und in das deutsche Festnetz inne</w:t>
      </w:r>
      <w:r w:rsidRPr="00A44AB7">
        <w:rPr>
          <w:rStyle w:val="Hervorhebung"/>
          <w:rFonts w:ascii="Arial" w:eastAsia="Times New Roman" w:hAnsi="Arial"/>
        </w:rPr>
        <w:t>r</w:t>
      </w:r>
      <w:r w:rsidRPr="00A44AB7">
        <w:rPr>
          <w:rStyle w:val="Hervorhebung"/>
          <w:rFonts w:ascii="Arial" w:eastAsia="Times New Roman" w:hAnsi="Arial"/>
          <w:i w:val="0"/>
        </w:rPr>
        <w:t>halb</w:t>
      </w:r>
      <w:r w:rsidRPr="00A44AB7">
        <w:rPr>
          <w:rStyle w:val="Hervorhebung"/>
          <w:rFonts w:ascii="Arial" w:eastAsia="Times New Roman" w:hAnsi="Arial"/>
        </w:rPr>
        <w:t xml:space="preserve"> </w:t>
      </w:r>
      <w:r w:rsidRPr="00A44AB7">
        <w:rPr>
          <w:rStyle w:val="Hervorhebung"/>
          <w:rFonts w:ascii="Arial" w:eastAsia="Times New Roman" w:hAnsi="Arial"/>
          <w:i w:val="0"/>
        </w:rPr>
        <w:t>Deutschlands. Ab der 51. SMS wird jede weitere Standard-SMS nutzungsabhängig nach dieser Preisliste abgerechnet. Voraussetzung ist die Nutzung der SMS-Zentrale +49 171 076 0000. PENNY MOBIL SMS 50 ist ausschließlich zur privaten Nutzung vorgesehen. Der SMS-Versand muss durch persönliche Eingabe des Nutzers über das Endgerät erfolgen. Ein Massenversand ist unzulässig.</w:t>
      </w:r>
    </w:p>
    <w:p w14:paraId="198EE3C5" w14:textId="77777777" w:rsidR="00DA1969" w:rsidRPr="00A44AB7" w:rsidRDefault="00DA1969" w:rsidP="00DA1969">
      <w:pPr>
        <w:rPr>
          <w:rStyle w:val="Hervorhebung"/>
          <w:rFonts w:ascii="Arial" w:eastAsia="Times New Roman" w:hAnsi="Arial"/>
          <w:i w:val="0"/>
        </w:rPr>
      </w:pPr>
      <w:r w:rsidRPr="00A44AB7">
        <w:rPr>
          <w:rStyle w:val="Hervorhebung"/>
          <w:rFonts w:ascii="Arial" w:eastAsia="Times New Roman" w:hAnsi="Arial"/>
          <w:i w:val="0"/>
        </w:rPr>
        <w:br/>
        <w:t xml:space="preserve">Für den Versand von SMS dürfen keine automatisierten Verfahren (z. B. ausführbare Routinen, Apps, Programme) oder Dienste zur Erstellung und Versendung von SMS verwendet werden. Zudem ist jegliche Nutzung von PENNY MOBIL SMS 50 unzulässig, </w:t>
      </w:r>
      <w:r w:rsidRPr="00A44AB7">
        <w:rPr>
          <w:rStyle w:val="Hervorhebung"/>
          <w:rFonts w:ascii="Arial" w:eastAsia="Times New Roman" w:hAnsi="Arial"/>
          <w:i w:val="0"/>
        </w:rPr>
        <w:br/>
        <w:t xml:space="preserve">die Auszahlungen oder andere Gegenleistungen Dritter an den Nutzer zur Folge hat. </w:t>
      </w:r>
    </w:p>
    <w:p w14:paraId="19C4B870" w14:textId="77777777" w:rsidR="00DA1969" w:rsidRPr="00A44AB7" w:rsidRDefault="00DA1969" w:rsidP="00DA1969">
      <w:pPr>
        <w:rPr>
          <w:rFonts w:ascii="Arial" w:hAnsi="Arial"/>
        </w:rPr>
      </w:pPr>
      <w:r w:rsidRPr="00A44AB7">
        <w:rPr>
          <w:rFonts w:ascii="Arial" w:eastAsia="Times New Roman" w:hAnsi="Arial"/>
          <w:i/>
        </w:rPr>
        <w:br/>
      </w:r>
      <w:r w:rsidRPr="00A44AB7">
        <w:rPr>
          <w:rFonts w:ascii="Arial" w:hAnsi="Arial"/>
        </w:rPr>
        <w:t xml:space="preserve">Die Wirksamkeit der Option setzt voraus, dass der Kunde zum jeweiligen Abbuchungszeitpunkt des monatlichen Optionspreises über ein ausreichendes Guthaben auf seinem Guthabenkonto verfügt. Der Abrechnungszeitraum der Option beträgt </w:t>
      </w:r>
      <w:r>
        <w:rPr>
          <w:rFonts w:ascii="Arial" w:hAnsi="Arial"/>
        </w:rPr>
        <w:t>4 Wochen</w:t>
      </w:r>
      <w:r w:rsidRPr="00A44AB7">
        <w:rPr>
          <w:rFonts w:ascii="Arial" w:hAnsi="Arial"/>
        </w:rPr>
        <w:t xml:space="preserve">. Die Option </w:t>
      </w:r>
      <w:r w:rsidRPr="00A44AB7">
        <w:rPr>
          <w:rFonts w:ascii="Arial" w:hAnsi="Arial"/>
        </w:rPr>
        <w:lastRenderedPageBreak/>
        <w:t xml:space="preserve">verlängert sich automatisch jeweils um </w:t>
      </w:r>
      <w:r>
        <w:rPr>
          <w:rFonts w:ascii="Arial" w:hAnsi="Arial"/>
        </w:rPr>
        <w:t>4 Wochen</w:t>
      </w:r>
      <w:r w:rsidRPr="00A44AB7">
        <w:rPr>
          <w:rFonts w:ascii="Arial" w:hAnsi="Arial"/>
        </w:rPr>
        <w:t xml:space="preserve">, wenn sie nicht mit einer Frist von einer Woche zum Ende eines </w:t>
      </w:r>
      <w:r>
        <w:rPr>
          <w:rFonts w:ascii="Arial" w:hAnsi="Arial"/>
        </w:rPr>
        <w:t>4-Wochen</w:t>
      </w:r>
      <w:r w:rsidRPr="00A44AB7">
        <w:rPr>
          <w:rFonts w:ascii="Arial" w:hAnsi="Arial"/>
        </w:rPr>
        <w:t xml:space="preserve">-Zyklus gekündigt wird. </w:t>
      </w:r>
    </w:p>
    <w:p w14:paraId="2AE4592F" w14:textId="77777777" w:rsidR="00DA1969" w:rsidRPr="00A44AB7" w:rsidRDefault="00DA1969" w:rsidP="00DA1969">
      <w:pPr>
        <w:rPr>
          <w:rFonts w:ascii="Arial" w:hAnsi="Arial"/>
        </w:rPr>
      </w:pPr>
    </w:p>
    <w:p w14:paraId="153E3845" w14:textId="460E73E2" w:rsidR="00DA1969" w:rsidRPr="00A44AB7" w:rsidRDefault="00DA1969" w:rsidP="00DA1969">
      <w:pPr>
        <w:rPr>
          <w:rFonts w:ascii="Arial" w:hAnsi="Arial"/>
        </w:rPr>
      </w:pPr>
      <w:r w:rsidRPr="00A44AB7">
        <w:rPr>
          <w:rFonts w:ascii="Arial" w:hAnsi="Arial"/>
        </w:rPr>
        <w:t xml:space="preserve">Weist das Guthabenkonto </w:t>
      </w:r>
      <w:r w:rsidRPr="00A44AB7">
        <w:rPr>
          <w:rFonts w:ascii="Arial" w:hAnsi="Arial"/>
          <w:b/>
        </w:rPr>
        <w:t>zum jeweiligen Abbuchungszeitpunkt</w:t>
      </w:r>
      <w:r w:rsidRPr="00A44AB7">
        <w:rPr>
          <w:rFonts w:ascii="Arial" w:hAnsi="Arial"/>
        </w:rPr>
        <w:t xml:space="preserve"> kein ausreichendes Guthaben auf und kann der Optionspreis nicht abgebucht werden, gelten die Konditionen der Option bis zu einer erfolgreichen Abbuchung nicht und die SMS-Nutzung wird nutzungsabhängig nach dieser Preisliste abgerechnet. Soweit die Option nicht gekündigt wurde, führt die congstar Services GmbH maximal bis zu einer </w:t>
      </w:r>
      <w:r w:rsidRPr="00A44AB7">
        <w:rPr>
          <w:rFonts w:ascii="Arial" w:hAnsi="Arial"/>
          <w:b/>
        </w:rPr>
        <w:t>Dauer von 1</w:t>
      </w:r>
      <w:r w:rsidR="003F7457">
        <w:rPr>
          <w:rFonts w:ascii="Arial" w:hAnsi="Arial"/>
          <w:b/>
        </w:rPr>
        <w:t>18</w:t>
      </w:r>
      <w:r w:rsidRPr="00A44AB7">
        <w:rPr>
          <w:rFonts w:ascii="Arial" w:hAnsi="Arial"/>
          <w:b/>
        </w:rPr>
        <w:t xml:space="preserve"> Tagen</w:t>
      </w:r>
      <w:r w:rsidRPr="00A44AB7">
        <w:rPr>
          <w:rFonts w:ascii="Arial" w:hAnsi="Arial"/>
        </w:rPr>
        <w:t xml:space="preserve"> regelmäßig einen Abbuchungsversuch durch. Wenn dieser erfolgreich ist, erhält der Kunde eine SMS-Information und die genannten Verbindungen werden wieder zu den Konditionen der Option abgerechnet. Andernfalls wird die Option gelöscht.</w:t>
      </w:r>
    </w:p>
    <w:p w14:paraId="4A29CC15" w14:textId="77777777" w:rsidR="00DA1969" w:rsidRPr="007637DA" w:rsidRDefault="00DA1969" w:rsidP="008346A8">
      <w:pPr>
        <w:rPr>
          <w:rFonts w:ascii="Arial" w:hAnsi="Arial"/>
        </w:rPr>
      </w:pPr>
    </w:p>
    <w:p w14:paraId="2E56156D" w14:textId="77777777" w:rsidR="000A0D92" w:rsidRPr="007637DA" w:rsidRDefault="000A0D92" w:rsidP="008346A8">
      <w:pPr>
        <w:rPr>
          <w:rFonts w:ascii="Arial" w:hAnsi="Arial"/>
        </w:rPr>
      </w:pPr>
    </w:p>
    <w:p w14:paraId="3780C6D9" w14:textId="77777777" w:rsidR="006127E7" w:rsidRPr="007637DA" w:rsidRDefault="006127E7" w:rsidP="00FE2130">
      <w:pPr>
        <w:pStyle w:val="berschrift1"/>
      </w:pPr>
      <w:bookmarkStart w:id="20" w:name="_Toc166482905"/>
      <w:r w:rsidRPr="007637DA">
        <w:t>Nutzungszeiten</w:t>
      </w:r>
      <w:bookmarkEnd w:id="20"/>
    </w:p>
    <w:p w14:paraId="41669FA5" w14:textId="52D19707" w:rsidR="007633BB" w:rsidRDefault="009D6AE0">
      <w:pPr>
        <w:spacing w:line="240" w:lineRule="auto"/>
        <w:rPr>
          <w:rFonts w:ascii="Arial" w:hAnsi="Arial"/>
        </w:rPr>
      </w:pPr>
      <w:r w:rsidRPr="007637DA">
        <w:rPr>
          <w:rFonts w:ascii="Arial" w:hAnsi="Arial"/>
        </w:rPr>
        <w:t xml:space="preserve">Alle Preise gelten zu jeder Zeit (montags bis sonntags jeweils 00:00 Uhr – 24:00 Uhr) </w:t>
      </w:r>
      <w:proofErr w:type="gramStart"/>
      <w:r w:rsidRPr="007637DA">
        <w:rPr>
          <w:rFonts w:ascii="Arial" w:hAnsi="Arial"/>
        </w:rPr>
        <w:t>soweit</w:t>
      </w:r>
      <w:proofErr w:type="gramEnd"/>
      <w:r w:rsidRPr="007637DA">
        <w:rPr>
          <w:rFonts w:ascii="Arial" w:hAnsi="Arial"/>
        </w:rPr>
        <w:t xml:space="preserve"> nicht abweichend bei den jeweiligen Leistungen angegeben.</w:t>
      </w:r>
      <w:bookmarkStart w:id="21" w:name="_Toc166482906"/>
    </w:p>
    <w:p w14:paraId="6C4DD326" w14:textId="77777777" w:rsidR="00926E42" w:rsidRDefault="00926E42">
      <w:pPr>
        <w:spacing w:line="240" w:lineRule="auto"/>
        <w:rPr>
          <w:rFonts w:ascii="Arial" w:hAnsi="Arial"/>
        </w:rPr>
      </w:pPr>
    </w:p>
    <w:p w14:paraId="20B58407" w14:textId="77777777" w:rsidR="00926E42" w:rsidRDefault="00926E42">
      <w:pPr>
        <w:spacing w:line="240" w:lineRule="auto"/>
        <w:rPr>
          <w:rFonts w:ascii="Arial" w:hAnsi="Arial"/>
        </w:rPr>
      </w:pPr>
    </w:p>
    <w:p w14:paraId="2BCEE414" w14:textId="77777777" w:rsidR="00926E42" w:rsidRDefault="00926E42">
      <w:pPr>
        <w:spacing w:line="240" w:lineRule="auto"/>
        <w:rPr>
          <w:rFonts w:ascii="Arial" w:hAnsi="Arial"/>
        </w:rPr>
      </w:pPr>
    </w:p>
    <w:p w14:paraId="0886053A" w14:textId="77777777" w:rsidR="00926E42" w:rsidRDefault="00926E42">
      <w:pPr>
        <w:spacing w:line="240" w:lineRule="auto"/>
        <w:rPr>
          <w:rFonts w:ascii="Arial" w:hAnsi="Arial"/>
        </w:rPr>
      </w:pPr>
    </w:p>
    <w:p w14:paraId="7E02FE02" w14:textId="77777777" w:rsidR="00926E42" w:rsidRDefault="00926E42">
      <w:pPr>
        <w:spacing w:line="240" w:lineRule="auto"/>
        <w:rPr>
          <w:rFonts w:ascii="Arial" w:hAnsi="Arial"/>
        </w:rPr>
      </w:pPr>
    </w:p>
    <w:p w14:paraId="10BC3FBF" w14:textId="77777777" w:rsidR="00926E42" w:rsidRDefault="00926E42">
      <w:pPr>
        <w:spacing w:line="240" w:lineRule="auto"/>
        <w:rPr>
          <w:rFonts w:ascii="Arial" w:hAnsi="Arial"/>
        </w:rPr>
      </w:pPr>
    </w:p>
    <w:p w14:paraId="39851E47" w14:textId="77777777" w:rsidR="00926E42" w:rsidRDefault="00926E42">
      <w:pPr>
        <w:spacing w:line="240" w:lineRule="auto"/>
        <w:rPr>
          <w:rFonts w:ascii="Arial" w:hAnsi="Arial"/>
        </w:rPr>
      </w:pPr>
    </w:p>
    <w:p w14:paraId="4233AC08" w14:textId="77777777" w:rsidR="00926E42" w:rsidRDefault="00926E42">
      <w:pPr>
        <w:spacing w:line="240" w:lineRule="auto"/>
        <w:rPr>
          <w:rFonts w:ascii="Arial" w:hAnsi="Arial"/>
        </w:rPr>
      </w:pPr>
    </w:p>
    <w:p w14:paraId="7A1B333C" w14:textId="77777777" w:rsidR="00926E42" w:rsidRDefault="00926E42">
      <w:pPr>
        <w:spacing w:line="240" w:lineRule="auto"/>
        <w:rPr>
          <w:rFonts w:ascii="Arial" w:hAnsi="Arial"/>
        </w:rPr>
      </w:pPr>
    </w:p>
    <w:p w14:paraId="37A3389B" w14:textId="77777777" w:rsidR="00926E42" w:rsidRDefault="00926E42">
      <w:pPr>
        <w:spacing w:line="240" w:lineRule="auto"/>
        <w:rPr>
          <w:rFonts w:ascii="Arial" w:hAnsi="Arial"/>
        </w:rPr>
      </w:pPr>
    </w:p>
    <w:p w14:paraId="48DE73DD" w14:textId="77777777" w:rsidR="00926E42" w:rsidRDefault="00926E42">
      <w:pPr>
        <w:spacing w:line="240" w:lineRule="auto"/>
        <w:rPr>
          <w:rFonts w:ascii="Arial" w:hAnsi="Arial"/>
        </w:rPr>
      </w:pPr>
    </w:p>
    <w:p w14:paraId="0D3DB3A0" w14:textId="77777777" w:rsidR="00926E42" w:rsidRDefault="00926E42">
      <w:pPr>
        <w:spacing w:line="240" w:lineRule="auto"/>
        <w:rPr>
          <w:rFonts w:ascii="Arial" w:hAnsi="Arial"/>
        </w:rPr>
      </w:pPr>
    </w:p>
    <w:p w14:paraId="6B63AB18" w14:textId="77777777" w:rsidR="00926E42" w:rsidRDefault="00926E42">
      <w:pPr>
        <w:spacing w:line="240" w:lineRule="auto"/>
        <w:rPr>
          <w:rFonts w:ascii="Arial" w:hAnsi="Arial"/>
        </w:rPr>
      </w:pPr>
    </w:p>
    <w:p w14:paraId="60310289" w14:textId="77777777" w:rsidR="00926E42" w:rsidRPr="00926E42" w:rsidRDefault="00926E42">
      <w:pPr>
        <w:spacing w:line="240" w:lineRule="auto"/>
        <w:rPr>
          <w:rFonts w:ascii="Arial" w:hAnsi="Arial"/>
        </w:rPr>
      </w:pPr>
    </w:p>
    <w:p w14:paraId="4ACF7A5C" w14:textId="77777777" w:rsidR="007633BB" w:rsidRDefault="007633BB">
      <w:pPr>
        <w:spacing w:line="240" w:lineRule="auto"/>
        <w:rPr>
          <w:rFonts w:ascii="Arial" w:hAnsi="Arial"/>
          <w:b/>
          <w:bCs/>
          <w:kern w:val="32"/>
          <w:sz w:val="20"/>
          <w:szCs w:val="16"/>
        </w:rPr>
      </w:pPr>
    </w:p>
    <w:p w14:paraId="5A280367" w14:textId="77777777" w:rsidR="007633BB" w:rsidRDefault="007633BB">
      <w:pPr>
        <w:spacing w:line="240" w:lineRule="auto"/>
        <w:rPr>
          <w:rFonts w:ascii="Arial" w:hAnsi="Arial"/>
          <w:b/>
          <w:bCs/>
          <w:kern w:val="32"/>
          <w:sz w:val="20"/>
          <w:szCs w:val="16"/>
        </w:rPr>
      </w:pPr>
    </w:p>
    <w:p w14:paraId="41ADB8BE" w14:textId="701529CC" w:rsidR="006127E7" w:rsidRPr="007637DA" w:rsidRDefault="006127E7" w:rsidP="00FE2130">
      <w:pPr>
        <w:pStyle w:val="berschrift1"/>
      </w:pPr>
      <w:r w:rsidRPr="007637DA">
        <w:t>Taktung</w:t>
      </w:r>
      <w:bookmarkEnd w:id="21"/>
    </w:p>
    <w:p w14:paraId="40952F49" w14:textId="77777777" w:rsidR="005E2911" w:rsidRPr="007637DA" w:rsidRDefault="006127E7" w:rsidP="006127E7">
      <w:pPr>
        <w:rPr>
          <w:rFonts w:ascii="Arial" w:hAnsi="Arial"/>
        </w:rPr>
      </w:pPr>
      <w:r w:rsidRPr="007637DA">
        <w:rPr>
          <w:rFonts w:ascii="Arial" w:hAnsi="Arial"/>
        </w:rPr>
        <w:t xml:space="preserve">Die Gesprächsdauern werden </w:t>
      </w:r>
      <w:proofErr w:type="gramStart"/>
      <w:r w:rsidRPr="007637DA">
        <w:rPr>
          <w:rFonts w:ascii="Arial" w:hAnsi="Arial"/>
        </w:rPr>
        <w:t>nach folgenden</w:t>
      </w:r>
      <w:proofErr w:type="gramEnd"/>
      <w:r w:rsidRPr="007637DA">
        <w:rPr>
          <w:rFonts w:ascii="Arial" w:hAnsi="Arial"/>
        </w:rPr>
        <w:t xml:space="preserve"> Taktungsmodellen abgerechnet:</w:t>
      </w:r>
    </w:p>
    <w:p w14:paraId="3643CA54" w14:textId="77777777" w:rsidR="00777FFA" w:rsidRPr="007637DA" w:rsidRDefault="00777FFA" w:rsidP="00777FFA">
      <w:pPr>
        <w:rPr>
          <w:rFonts w:ascii="Arial" w:hAnsi="Arial"/>
          <w:lang w:val="de-CH"/>
        </w:rPr>
      </w:pPr>
    </w:p>
    <w:tbl>
      <w:tblPr>
        <w:tblW w:w="0" w:type="auto"/>
        <w:tblBorders>
          <w:bottom w:val="single" w:sz="4" w:space="0" w:color="auto"/>
          <w:right w:val="single" w:sz="4" w:space="0" w:color="auto"/>
          <w:insideH w:val="single" w:sz="4" w:space="0" w:color="auto"/>
          <w:insideV w:val="single" w:sz="4" w:space="0" w:color="auto"/>
        </w:tblBorders>
        <w:tblLayout w:type="fixed"/>
        <w:tblCellMar>
          <w:top w:w="100" w:type="dxa"/>
          <w:left w:w="0" w:type="dxa"/>
          <w:bottom w:w="102" w:type="dxa"/>
          <w:right w:w="0" w:type="dxa"/>
        </w:tblCellMar>
        <w:tblLook w:val="01E0" w:firstRow="1" w:lastRow="1" w:firstColumn="1" w:lastColumn="1" w:noHBand="0" w:noVBand="0"/>
      </w:tblPr>
      <w:tblGrid>
        <w:gridCol w:w="4500"/>
        <w:gridCol w:w="4390"/>
      </w:tblGrid>
      <w:tr w:rsidR="00B71F67" w:rsidRPr="00B71F67" w14:paraId="678CDAE4" w14:textId="77777777" w:rsidTr="001822BA">
        <w:tc>
          <w:tcPr>
            <w:tcW w:w="4500" w:type="dxa"/>
            <w:tcBorders>
              <w:top w:val="nil"/>
              <w:bottom w:val="single" w:sz="4" w:space="0" w:color="auto"/>
            </w:tcBorders>
            <w:tcMar>
              <w:right w:w="113" w:type="dxa"/>
            </w:tcMar>
            <w:vAlign w:val="center"/>
          </w:tcPr>
          <w:p w14:paraId="61B5C4F1" w14:textId="77777777" w:rsidR="00777FFA" w:rsidRPr="007637DA" w:rsidRDefault="0086629E" w:rsidP="00777FFA">
            <w:pPr>
              <w:rPr>
                <w:rFonts w:ascii="Arial" w:hAnsi="Arial"/>
                <w:b/>
                <w:lang w:val="de-CH"/>
              </w:rPr>
            </w:pPr>
            <w:r w:rsidRPr="007637DA">
              <w:rPr>
                <w:rFonts w:ascii="Arial" w:hAnsi="Arial"/>
                <w:b/>
                <w:lang w:val="de-CH"/>
              </w:rPr>
              <w:t>Nutzungsart</w:t>
            </w:r>
          </w:p>
        </w:tc>
        <w:tc>
          <w:tcPr>
            <w:tcW w:w="4390" w:type="dxa"/>
            <w:tcBorders>
              <w:top w:val="nil"/>
              <w:bottom w:val="single" w:sz="4" w:space="0" w:color="auto"/>
            </w:tcBorders>
            <w:tcMar>
              <w:left w:w="113" w:type="dxa"/>
            </w:tcMar>
            <w:vAlign w:val="center"/>
          </w:tcPr>
          <w:p w14:paraId="155135E2" w14:textId="77777777" w:rsidR="00777FFA" w:rsidRPr="007637DA" w:rsidRDefault="0086629E" w:rsidP="00777FFA">
            <w:pPr>
              <w:rPr>
                <w:rFonts w:ascii="Arial" w:hAnsi="Arial"/>
                <w:b/>
                <w:lang w:val="de-CH"/>
              </w:rPr>
            </w:pPr>
            <w:r w:rsidRPr="007637DA">
              <w:rPr>
                <w:rFonts w:ascii="Arial" w:hAnsi="Arial"/>
                <w:b/>
                <w:lang w:val="de-CH"/>
              </w:rPr>
              <w:t>Taktung</w:t>
            </w:r>
          </w:p>
        </w:tc>
      </w:tr>
      <w:tr w:rsidR="00B71F67" w:rsidRPr="00B71F67" w14:paraId="4E83BEFF" w14:textId="77777777" w:rsidTr="001822BA">
        <w:tc>
          <w:tcPr>
            <w:tcW w:w="4500" w:type="dxa"/>
            <w:tcBorders>
              <w:top w:val="single" w:sz="4" w:space="0" w:color="auto"/>
              <w:bottom w:val="single" w:sz="4" w:space="0" w:color="auto"/>
            </w:tcBorders>
            <w:tcMar>
              <w:right w:w="113" w:type="dxa"/>
            </w:tcMar>
          </w:tcPr>
          <w:p w14:paraId="21B65B16" w14:textId="77777777" w:rsidR="00777FFA" w:rsidRPr="007637DA" w:rsidRDefault="00777FFA" w:rsidP="00777FFA">
            <w:pPr>
              <w:rPr>
                <w:rFonts w:ascii="Arial" w:hAnsi="Arial"/>
                <w:lang w:val="de-CH"/>
              </w:rPr>
            </w:pPr>
            <w:r w:rsidRPr="007637DA">
              <w:rPr>
                <w:rFonts w:ascii="Arial" w:hAnsi="Arial"/>
                <w:lang w:val="de-CH"/>
              </w:rPr>
              <w:t>Gespräche innerhalb Deutschlands (ausgenommen Auskunfts-dienste und Service–/ Sonderrufnummern)</w:t>
            </w:r>
          </w:p>
        </w:tc>
        <w:tc>
          <w:tcPr>
            <w:tcW w:w="4390" w:type="dxa"/>
            <w:tcBorders>
              <w:top w:val="single" w:sz="4" w:space="0" w:color="auto"/>
              <w:bottom w:val="single" w:sz="4" w:space="0" w:color="auto"/>
            </w:tcBorders>
            <w:tcMar>
              <w:left w:w="113" w:type="dxa"/>
            </w:tcMar>
          </w:tcPr>
          <w:p w14:paraId="6BD110F0" w14:textId="77777777" w:rsidR="00777FFA" w:rsidRPr="007637DA" w:rsidRDefault="00777FFA" w:rsidP="00777FFA">
            <w:pPr>
              <w:rPr>
                <w:rFonts w:ascii="Arial" w:hAnsi="Arial"/>
                <w:lang w:val="de-CH"/>
              </w:rPr>
            </w:pPr>
            <w:r w:rsidRPr="007637DA">
              <w:rPr>
                <w:rFonts w:ascii="Arial" w:hAnsi="Arial"/>
                <w:lang w:val="de-CH"/>
              </w:rPr>
              <w:t xml:space="preserve">Minutengenaue Abrechnung </w:t>
            </w:r>
          </w:p>
        </w:tc>
      </w:tr>
      <w:tr w:rsidR="00B71F67" w:rsidRPr="00B71F67" w14:paraId="56D593BC" w14:textId="77777777" w:rsidTr="001822BA">
        <w:tc>
          <w:tcPr>
            <w:tcW w:w="4500" w:type="dxa"/>
            <w:tcBorders>
              <w:top w:val="single" w:sz="4" w:space="0" w:color="auto"/>
              <w:bottom w:val="single" w:sz="4" w:space="0" w:color="auto"/>
            </w:tcBorders>
            <w:tcMar>
              <w:right w:w="113" w:type="dxa"/>
            </w:tcMar>
          </w:tcPr>
          <w:p w14:paraId="2F432790" w14:textId="65A305EC" w:rsidR="00777FFA" w:rsidRPr="007637DA" w:rsidRDefault="00777FFA" w:rsidP="00777FFA">
            <w:pPr>
              <w:rPr>
                <w:rFonts w:ascii="Arial" w:hAnsi="Arial"/>
                <w:lang w:val="de-CH"/>
              </w:rPr>
            </w:pPr>
            <w:r w:rsidRPr="007637DA">
              <w:rPr>
                <w:rFonts w:ascii="Arial" w:hAnsi="Arial"/>
                <w:lang w:val="de-CH"/>
              </w:rPr>
              <w:t>Gespräche zu Auskunftsdiensten und Service–/ Sonderrufnummern</w:t>
            </w:r>
            <w:r w:rsidR="006273A3">
              <w:rPr>
                <w:rStyle w:val="Funotenzeichen"/>
                <w:lang w:val="de-CH"/>
              </w:rPr>
              <w:footnoteReference w:id="13"/>
            </w:r>
          </w:p>
        </w:tc>
        <w:tc>
          <w:tcPr>
            <w:tcW w:w="4390" w:type="dxa"/>
            <w:tcBorders>
              <w:top w:val="single" w:sz="4" w:space="0" w:color="auto"/>
              <w:bottom w:val="single" w:sz="4" w:space="0" w:color="auto"/>
            </w:tcBorders>
            <w:tcMar>
              <w:left w:w="113" w:type="dxa"/>
            </w:tcMar>
          </w:tcPr>
          <w:p w14:paraId="3E517A82" w14:textId="77777777" w:rsidR="00777FFA" w:rsidRPr="007637DA" w:rsidRDefault="00777FFA" w:rsidP="00777FFA">
            <w:pPr>
              <w:rPr>
                <w:rFonts w:ascii="Arial" w:hAnsi="Arial"/>
                <w:lang w:val="de-CH"/>
              </w:rPr>
            </w:pPr>
            <w:r w:rsidRPr="007637DA">
              <w:rPr>
                <w:rFonts w:ascii="Arial" w:hAnsi="Arial"/>
                <w:lang w:val="de-CH"/>
              </w:rPr>
              <w:t>60/1-Sekunden-Takt</w:t>
            </w:r>
            <w:r w:rsidRPr="007637DA" w:rsidDel="00C85CF0">
              <w:rPr>
                <w:rFonts w:ascii="Arial" w:hAnsi="Arial"/>
                <w:lang w:val="de-CH"/>
              </w:rPr>
              <w:t xml:space="preserve"> </w:t>
            </w:r>
          </w:p>
        </w:tc>
      </w:tr>
      <w:tr w:rsidR="00B71F67" w:rsidRPr="00B71F67" w14:paraId="1EF8F29F" w14:textId="77777777" w:rsidTr="001822BA">
        <w:tc>
          <w:tcPr>
            <w:tcW w:w="4500" w:type="dxa"/>
            <w:tcBorders>
              <w:top w:val="single" w:sz="4" w:space="0" w:color="auto"/>
              <w:bottom w:val="single" w:sz="4" w:space="0" w:color="auto"/>
            </w:tcBorders>
            <w:tcMar>
              <w:right w:w="113" w:type="dxa"/>
            </w:tcMar>
          </w:tcPr>
          <w:p w14:paraId="5A916A36" w14:textId="77777777" w:rsidR="00777FFA" w:rsidRPr="007637DA" w:rsidRDefault="00777FFA" w:rsidP="00777FFA">
            <w:pPr>
              <w:rPr>
                <w:rFonts w:ascii="Arial" w:hAnsi="Arial"/>
                <w:lang w:val="de-CH"/>
              </w:rPr>
            </w:pPr>
            <w:r w:rsidRPr="007637DA">
              <w:rPr>
                <w:rFonts w:ascii="Arial" w:hAnsi="Arial"/>
                <w:lang w:val="de-CH"/>
              </w:rPr>
              <w:t>Gespräche ins Ausland</w:t>
            </w:r>
          </w:p>
        </w:tc>
        <w:tc>
          <w:tcPr>
            <w:tcW w:w="4390" w:type="dxa"/>
            <w:tcBorders>
              <w:top w:val="single" w:sz="4" w:space="0" w:color="auto"/>
              <w:bottom w:val="single" w:sz="4" w:space="0" w:color="auto"/>
            </w:tcBorders>
            <w:tcMar>
              <w:left w:w="113" w:type="dxa"/>
            </w:tcMar>
          </w:tcPr>
          <w:p w14:paraId="17A48E6F" w14:textId="77777777" w:rsidR="00777FFA" w:rsidRPr="007637DA" w:rsidRDefault="00777FFA" w:rsidP="00777FFA">
            <w:pPr>
              <w:rPr>
                <w:rFonts w:ascii="Arial" w:hAnsi="Arial"/>
                <w:lang w:val="de-CH"/>
              </w:rPr>
            </w:pPr>
            <w:r w:rsidRPr="007637DA">
              <w:rPr>
                <w:rFonts w:ascii="Arial" w:hAnsi="Arial"/>
                <w:lang w:val="de-CH"/>
              </w:rPr>
              <w:t>60/1-Sekunden-Takt</w:t>
            </w:r>
          </w:p>
        </w:tc>
      </w:tr>
      <w:tr w:rsidR="00B71F67" w:rsidRPr="00B71F67" w14:paraId="0B59810F" w14:textId="77777777" w:rsidTr="001822BA">
        <w:tc>
          <w:tcPr>
            <w:tcW w:w="4500" w:type="dxa"/>
            <w:tcBorders>
              <w:top w:val="single" w:sz="4" w:space="0" w:color="auto"/>
              <w:bottom w:val="single" w:sz="4" w:space="0" w:color="auto"/>
            </w:tcBorders>
            <w:tcMar>
              <w:right w:w="113" w:type="dxa"/>
            </w:tcMar>
          </w:tcPr>
          <w:p w14:paraId="4F807D60" w14:textId="77777777" w:rsidR="00777FFA" w:rsidRPr="007637DA" w:rsidRDefault="00777FFA" w:rsidP="00777FFA">
            <w:pPr>
              <w:rPr>
                <w:rFonts w:ascii="Arial" w:hAnsi="Arial"/>
                <w:lang w:val="de-CH"/>
              </w:rPr>
            </w:pPr>
            <w:r w:rsidRPr="007637DA">
              <w:rPr>
                <w:rFonts w:ascii="Arial" w:hAnsi="Arial"/>
                <w:lang w:val="de-CH"/>
              </w:rPr>
              <w:t>Abgehende Gespräche im Ausland Zone 1 zu Zone 1</w:t>
            </w:r>
          </w:p>
        </w:tc>
        <w:tc>
          <w:tcPr>
            <w:tcW w:w="4390" w:type="dxa"/>
            <w:tcBorders>
              <w:top w:val="single" w:sz="4" w:space="0" w:color="auto"/>
              <w:bottom w:val="single" w:sz="4" w:space="0" w:color="auto"/>
            </w:tcBorders>
            <w:tcMar>
              <w:left w:w="113" w:type="dxa"/>
            </w:tcMar>
          </w:tcPr>
          <w:p w14:paraId="0F56ADE2" w14:textId="77777777" w:rsidR="00777FFA" w:rsidRPr="007637DA" w:rsidRDefault="00777FFA" w:rsidP="00777FFA">
            <w:pPr>
              <w:rPr>
                <w:rFonts w:ascii="Arial" w:hAnsi="Arial"/>
                <w:lang w:val="de-CH"/>
              </w:rPr>
            </w:pPr>
            <w:r w:rsidRPr="007637DA">
              <w:rPr>
                <w:rFonts w:ascii="Arial" w:hAnsi="Arial"/>
                <w:lang w:val="de-CH"/>
              </w:rPr>
              <w:t>30/1-Sekunden-Takt</w:t>
            </w:r>
          </w:p>
        </w:tc>
      </w:tr>
      <w:tr w:rsidR="00B71F67" w:rsidRPr="00B71F67" w14:paraId="0F99ED53" w14:textId="77777777" w:rsidTr="001822BA">
        <w:tc>
          <w:tcPr>
            <w:tcW w:w="4500" w:type="dxa"/>
            <w:tcBorders>
              <w:top w:val="single" w:sz="4" w:space="0" w:color="auto"/>
              <w:bottom w:val="single" w:sz="4" w:space="0" w:color="auto"/>
            </w:tcBorders>
            <w:tcMar>
              <w:right w:w="113" w:type="dxa"/>
            </w:tcMar>
          </w:tcPr>
          <w:p w14:paraId="03B8DAA5" w14:textId="77777777" w:rsidR="00777FFA" w:rsidRPr="007637DA" w:rsidRDefault="00777FFA" w:rsidP="00777FFA">
            <w:pPr>
              <w:rPr>
                <w:rFonts w:ascii="Arial" w:hAnsi="Arial"/>
                <w:lang w:val="de-CH"/>
              </w:rPr>
            </w:pPr>
            <w:r w:rsidRPr="007637DA">
              <w:rPr>
                <w:rFonts w:ascii="Arial" w:hAnsi="Arial"/>
                <w:lang w:val="de-CH"/>
              </w:rPr>
              <w:t>Abgehende Gespräche im Ausland Zone 1 zu Zone 2 und Zone 3</w:t>
            </w:r>
          </w:p>
        </w:tc>
        <w:tc>
          <w:tcPr>
            <w:tcW w:w="4390" w:type="dxa"/>
            <w:tcBorders>
              <w:top w:val="single" w:sz="4" w:space="0" w:color="auto"/>
              <w:bottom w:val="single" w:sz="4" w:space="0" w:color="auto"/>
            </w:tcBorders>
            <w:tcMar>
              <w:left w:w="113" w:type="dxa"/>
            </w:tcMar>
          </w:tcPr>
          <w:p w14:paraId="65A89646" w14:textId="77777777" w:rsidR="00777FFA" w:rsidRPr="007637DA" w:rsidRDefault="00777FFA" w:rsidP="00777FFA">
            <w:pPr>
              <w:rPr>
                <w:rFonts w:ascii="Arial" w:hAnsi="Arial"/>
                <w:lang w:val="de-CH"/>
              </w:rPr>
            </w:pPr>
            <w:r w:rsidRPr="007637DA">
              <w:rPr>
                <w:rFonts w:ascii="Arial" w:hAnsi="Arial"/>
                <w:lang w:val="de-CH"/>
              </w:rPr>
              <w:t>Minutengenaue Abrechnung</w:t>
            </w:r>
          </w:p>
        </w:tc>
      </w:tr>
      <w:tr w:rsidR="00B71F67" w:rsidRPr="00B71F67" w14:paraId="795BDF08" w14:textId="77777777" w:rsidTr="001822BA">
        <w:tc>
          <w:tcPr>
            <w:tcW w:w="4500" w:type="dxa"/>
            <w:tcBorders>
              <w:top w:val="single" w:sz="4" w:space="0" w:color="auto"/>
              <w:bottom w:val="single" w:sz="4" w:space="0" w:color="auto"/>
            </w:tcBorders>
            <w:tcMar>
              <w:right w:w="113" w:type="dxa"/>
            </w:tcMar>
          </w:tcPr>
          <w:p w14:paraId="1F32403A" w14:textId="77777777" w:rsidR="00777FFA" w:rsidRPr="007637DA" w:rsidRDefault="00777FFA" w:rsidP="00777FFA">
            <w:pPr>
              <w:rPr>
                <w:rFonts w:ascii="Arial" w:hAnsi="Arial"/>
                <w:lang w:val="de-CH"/>
              </w:rPr>
            </w:pPr>
            <w:r w:rsidRPr="007637DA">
              <w:rPr>
                <w:rFonts w:ascii="Arial" w:hAnsi="Arial"/>
                <w:lang w:val="de-CH"/>
              </w:rPr>
              <w:t>Abgehende Gespräche im Ausland Zone 2 und Zone 3</w:t>
            </w:r>
          </w:p>
        </w:tc>
        <w:tc>
          <w:tcPr>
            <w:tcW w:w="4390" w:type="dxa"/>
            <w:tcBorders>
              <w:top w:val="single" w:sz="4" w:space="0" w:color="auto"/>
              <w:bottom w:val="single" w:sz="4" w:space="0" w:color="auto"/>
            </w:tcBorders>
            <w:tcMar>
              <w:left w:w="113" w:type="dxa"/>
            </w:tcMar>
          </w:tcPr>
          <w:p w14:paraId="65D6B7F3" w14:textId="77777777" w:rsidR="00777FFA" w:rsidRPr="007637DA" w:rsidRDefault="00777FFA" w:rsidP="00777FFA">
            <w:pPr>
              <w:rPr>
                <w:rFonts w:ascii="Arial" w:hAnsi="Arial"/>
                <w:lang w:val="de-CH"/>
              </w:rPr>
            </w:pPr>
            <w:r w:rsidRPr="007637DA">
              <w:rPr>
                <w:rFonts w:ascii="Arial" w:hAnsi="Arial"/>
                <w:lang w:val="de-CH"/>
              </w:rPr>
              <w:t>Minutengenaue Abrechnung</w:t>
            </w:r>
          </w:p>
        </w:tc>
      </w:tr>
      <w:tr w:rsidR="00B71F67" w:rsidRPr="00B71F67" w14:paraId="4CFEDD90" w14:textId="77777777" w:rsidTr="001822BA">
        <w:tc>
          <w:tcPr>
            <w:tcW w:w="4500" w:type="dxa"/>
            <w:tcBorders>
              <w:top w:val="single" w:sz="4" w:space="0" w:color="auto"/>
              <w:bottom w:val="single" w:sz="4" w:space="0" w:color="auto"/>
            </w:tcBorders>
            <w:tcMar>
              <w:right w:w="113" w:type="dxa"/>
            </w:tcMar>
          </w:tcPr>
          <w:p w14:paraId="54883C7A" w14:textId="15F299D5" w:rsidR="00777FFA" w:rsidRPr="007637DA" w:rsidRDefault="00777FFA" w:rsidP="00777FFA">
            <w:pPr>
              <w:rPr>
                <w:rFonts w:ascii="Arial" w:hAnsi="Arial"/>
                <w:lang w:val="de-CH"/>
              </w:rPr>
            </w:pPr>
            <w:r w:rsidRPr="007637DA">
              <w:rPr>
                <w:rFonts w:ascii="Arial" w:hAnsi="Arial"/>
                <w:lang w:val="de-CH"/>
              </w:rPr>
              <w:t>Eingehende Gespräche im Ausland</w:t>
            </w:r>
            <w:r w:rsidRPr="007637DA" w:rsidDel="00E05795">
              <w:rPr>
                <w:rFonts w:ascii="Arial" w:hAnsi="Arial"/>
                <w:lang w:val="de-CH"/>
              </w:rPr>
              <w:t xml:space="preserve"> </w:t>
            </w:r>
            <w:r w:rsidRPr="007637DA">
              <w:rPr>
                <w:rFonts w:ascii="Arial" w:hAnsi="Arial"/>
                <w:lang w:val="de-CH"/>
              </w:rPr>
              <w:t>Zone 1</w:t>
            </w:r>
          </w:p>
        </w:tc>
        <w:tc>
          <w:tcPr>
            <w:tcW w:w="4390" w:type="dxa"/>
            <w:tcBorders>
              <w:top w:val="single" w:sz="4" w:space="0" w:color="auto"/>
              <w:bottom w:val="single" w:sz="4" w:space="0" w:color="auto"/>
            </w:tcBorders>
            <w:tcMar>
              <w:left w:w="113" w:type="dxa"/>
            </w:tcMar>
          </w:tcPr>
          <w:p w14:paraId="0984F6DB" w14:textId="77777777" w:rsidR="00777FFA" w:rsidRPr="007637DA" w:rsidRDefault="00777FFA" w:rsidP="00777FFA">
            <w:pPr>
              <w:rPr>
                <w:rFonts w:ascii="Arial" w:hAnsi="Arial"/>
                <w:lang w:val="de-CH"/>
              </w:rPr>
            </w:pPr>
            <w:r w:rsidRPr="007637DA">
              <w:rPr>
                <w:rFonts w:ascii="Arial" w:hAnsi="Arial"/>
                <w:lang w:val="de-CH"/>
              </w:rPr>
              <w:t>Sekundengenaue Abrechnung</w:t>
            </w:r>
            <w:r w:rsidRPr="007637DA" w:rsidDel="00E05795">
              <w:rPr>
                <w:rFonts w:ascii="Arial" w:hAnsi="Arial"/>
                <w:lang w:val="de-CH"/>
              </w:rPr>
              <w:t xml:space="preserve"> </w:t>
            </w:r>
          </w:p>
        </w:tc>
      </w:tr>
      <w:tr w:rsidR="00777FFA" w:rsidRPr="00B71F67" w14:paraId="142ED3FA" w14:textId="77777777" w:rsidTr="001822BA">
        <w:tc>
          <w:tcPr>
            <w:tcW w:w="4500" w:type="dxa"/>
            <w:tcBorders>
              <w:top w:val="single" w:sz="4" w:space="0" w:color="auto"/>
              <w:bottom w:val="single" w:sz="4" w:space="0" w:color="auto"/>
            </w:tcBorders>
            <w:tcMar>
              <w:right w:w="113" w:type="dxa"/>
            </w:tcMar>
          </w:tcPr>
          <w:p w14:paraId="6886CB61" w14:textId="17043F19" w:rsidR="00777FFA" w:rsidRPr="007637DA" w:rsidRDefault="00777FFA" w:rsidP="00777FFA">
            <w:pPr>
              <w:rPr>
                <w:rFonts w:ascii="Arial" w:hAnsi="Arial"/>
                <w:lang w:val="de-CH"/>
              </w:rPr>
            </w:pPr>
            <w:r w:rsidRPr="007637DA">
              <w:rPr>
                <w:rFonts w:ascii="Arial" w:hAnsi="Arial"/>
                <w:lang w:val="de-CH"/>
              </w:rPr>
              <w:t>Eingehende Gespräche im Ausland</w:t>
            </w:r>
            <w:r w:rsidRPr="007637DA" w:rsidDel="00E05795">
              <w:rPr>
                <w:rFonts w:ascii="Arial" w:hAnsi="Arial"/>
                <w:lang w:val="de-CH"/>
              </w:rPr>
              <w:t xml:space="preserve"> </w:t>
            </w:r>
            <w:r w:rsidRPr="007637DA">
              <w:rPr>
                <w:rFonts w:ascii="Arial" w:hAnsi="Arial"/>
                <w:lang w:val="de-CH"/>
              </w:rPr>
              <w:t>Zone 2 und Zone 3</w:t>
            </w:r>
          </w:p>
        </w:tc>
        <w:tc>
          <w:tcPr>
            <w:tcW w:w="4390" w:type="dxa"/>
            <w:tcBorders>
              <w:top w:val="single" w:sz="4" w:space="0" w:color="auto"/>
              <w:bottom w:val="single" w:sz="4" w:space="0" w:color="auto"/>
            </w:tcBorders>
            <w:tcMar>
              <w:left w:w="113" w:type="dxa"/>
            </w:tcMar>
          </w:tcPr>
          <w:p w14:paraId="163541ED" w14:textId="77777777" w:rsidR="00777FFA" w:rsidRPr="007637DA" w:rsidRDefault="00777FFA" w:rsidP="00777FFA">
            <w:pPr>
              <w:rPr>
                <w:rFonts w:ascii="Arial" w:hAnsi="Arial"/>
                <w:lang w:val="de-CH"/>
              </w:rPr>
            </w:pPr>
            <w:r w:rsidRPr="007637DA">
              <w:rPr>
                <w:rFonts w:ascii="Arial" w:hAnsi="Arial"/>
                <w:lang w:val="de-CH"/>
              </w:rPr>
              <w:t>Minutengenaue Abrechnung</w:t>
            </w:r>
            <w:r w:rsidRPr="007637DA" w:rsidDel="00E05795">
              <w:rPr>
                <w:rFonts w:ascii="Arial" w:hAnsi="Arial"/>
                <w:lang w:val="de-CH"/>
              </w:rPr>
              <w:t xml:space="preserve"> </w:t>
            </w:r>
          </w:p>
        </w:tc>
      </w:tr>
    </w:tbl>
    <w:p w14:paraId="6386DE1B" w14:textId="77777777" w:rsidR="00777FFA" w:rsidRPr="007637DA" w:rsidRDefault="00777FFA" w:rsidP="006127E7">
      <w:pPr>
        <w:rPr>
          <w:rFonts w:ascii="Arial" w:hAnsi="Arial"/>
        </w:rPr>
      </w:pPr>
    </w:p>
    <w:sectPr w:rsidR="00777FFA" w:rsidRPr="007637DA" w:rsidSect="00A27A21">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595" w:right="1134" w:bottom="1276" w:left="153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D3222" w14:textId="77777777" w:rsidR="003037DE" w:rsidRDefault="003037DE">
      <w:r>
        <w:separator/>
      </w:r>
    </w:p>
  </w:endnote>
  <w:endnote w:type="continuationSeparator" w:id="0">
    <w:p w14:paraId="06CEC688" w14:textId="77777777" w:rsidR="003037DE" w:rsidRDefault="00303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nterstate-Light">
    <w:altName w:val="Calibri"/>
    <w:panose1 w:val="020B0504020203020204"/>
    <w:charset w:val="00"/>
    <w:family w:val="swiss"/>
    <w:notTrueType/>
    <w:pitch w:val="variable"/>
    <w:sig w:usb0="00000007" w:usb1="00000001"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terstate-Bold">
    <w:altName w:val="Calibri"/>
    <w:panose1 w:val="020B0704020203020204"/>
    <w:charset w:val="00"/>
    <w:family w:val="swiss"/>
    <w:notTrueType/>
    <w:pitch w:val="variable"/>
    <w:sig w:usb0="00000007" w:usb1="00000001"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ele-GroteskFet">
    <w:altName w:val="Calibri"/>
    <w:panose1 w:val="020B0604020202020204"/>
    <w:charset w:val="00"/>
    <w:family w:val="auto"/>
    <w:pitch w:val="variable"/>
    <w:sig w:usb0="800002AF" w:usb1="0000204A" w:usb2="00000000" w:usb3="00000000" w:csb0="00000097"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AkkoForPenny-Regular">
    <w:altName w:val="Times New Roman"/>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FD2E" w14:textId="77777777" w:rsidR="00AD56CE" w:rsidRDefault="00AD56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F05E" w14:textId="77777777" w:rsidR="005D2ACB" w:rsidRPr="00B47AA5" w:rsidRDefault="005D2ACB" w:rsidP="002C4DF1">
    <w:pPr>
      <w:pStyle w:val="Fuzeile"/>
      <w:rPr>
        <w:rFonts w:ascii="Arial" w:hAnsi="Arial"/>
      </w:rPr>
    </w:pPr>
    <w:r w:rsidRPr="00B47AA5">
      <w:rPr>
        <w:rFonts w:ascii="Arial" w:hAnsi="Arial"/>
      </w:rPr>
      <w:tab/>
    </w:r>
  </w:p>
  <w:p w14:paraId="513426F4" w14:textId="221EA3C6" w:rsidR="005D2ACB" w:rsidRPr="007637DA" w:rsidRDefault="005D2ACB" w:rsidP="00BB1768">
    <w:pPr>
      <w:pStyle w:val="Fuzeile"/>
      <w:rPr>
        <w:rFonts w:ascii="Arial" w:hAnsi="Arial"/>
      </w:rPr>
    </w:pPr>
    <w:r w:rsidRPr="007637DA">
      <w:rPr>
        <w:rFonts w:ascii="Arial" w:hAnsi="Arial"/>
        <w:noProof/>
        <w:lang w:eastAsia="de-DE"/>
      </w:rPr>
      <mc:AlternateContent>
        <mc:Choice Requires="wps">
          <w:drawing>
            <wp:anchor distT="0" distB="0" distL="114300" distR="114300" simplePos="0" relativeHeight="251661312" behindDoc="0" locked="1" layoutInCell="1" allowOverlap="1" wp14:anchorId="58C7528E" wp14:editId="71B6EB59">
              <wp:simplePos x="0" y="0"/>
              <wp:positionH relativeFrom="page">
                <wp:posOffset>828040</wp:posOffset>
              </wp:positionH>
              <wp:positionV relativeFrom="page">
                <wp:posOffset>10299065</wp:posOffset>
              </wp:positionV>
              <wp:extent cx="5943600" cy="15176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9D9D1" w14:textId="77777777" w:rsidR="005D2ACB" w:rsidRPr="00BB1768" w:rsidRDefault="005D2ACB" w:rsidP="00BB1768">
                          <w:pPr>
                            <w:jc w:val="center"/>
                            <w:rPr>
                              <w:sz w:val="11"/>
                              <w:szCs w:val="1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7528E" id="_x0000_t202" coordsize="21600,21600" o:spt="202" path="m,l,21600r21600,l21600,xe">
              <v:stroke joinstyle="miter"/>
              <v:path gradientshapeok="t" o:connecttype="rect"/>
            </v:shapetype>
            <v:shape id="Text Box 2" o:spid="_x0000_s1026" type="#_x0000_t202" style="position:absolute;left:0;text-align:left;margin-left:65.2pt;margin-top:810.95pt;width:468pt;height:11.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" filled="f" stroked="f">
              <v:textbox inset="0,0,0,0">
                <w:txbxContent>
                  <w:p w14:paraId="0B29D9D1" w14:textId="77777777" w:rsidR="005D2ACB" w:rsidRPr="00BB1768" w:rsidRDefault="005D2ACB" w:rsidP="00BB1768">
                    <w:pPr>
                      <w:jc w:val="center"/>
                      <w:rPr>
                        <w:sz w:val="11"/>
                        <w:szCs w:val="11"/>
                      </w:rPr>
                    </w:pPr>
                  </w:p>
                </w:txbxContent>
              </v:textbox>
              <w10:wrap anchorx="page" anchory="page"/>
              <w10:anchorlock/>
            </v:shape>
          </w:pict>
        </mc:Fallback>
      </mc:AlternateContent>
    </w:r>
    <w:r w:rsidRPr="007637DA">
      <w:rPr>
        <w:rFonts w:ascii="Arial" w:hAnsi="Arial"/>
        <w:noProof/>
        <w:lang w:eastAsia="de-DE"/>
      </w:rPr>
      <mc:AlternateContent>
        <mc:Choice Requires="wps">
          <w:drawing>
            <wp:anchor distT="0" distB="0" distL="114300" distR="114300" simplePos="0" relativeHeight="251659264" behindDoc="0" locked="1" layoutInCell="1" allowOverlap="1" wp14:anchorId="116FA667" wp14:editId="034F74A5">
              <wp:simplePos x="0" y="0"/>
              <wp:positionH relativeFrom="page">
                <wp:posOffset>828040</wp:posOffset>
              </wp:positionH>
              <wp:positionV relativeFrom="page">
                <wp:posOffset>10127615</wp:posOffset>
              </wp:positionV>
              <wp:extent cx="2628900" cy="151765"/>
              <wp:effectExtent l="0" t="0" r="0" b="63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A3919" w14:textId="788E2FBE" w:rsidR="005D2ACB" w:rsidRPr="00C97D07" w:rsidRDefault="005D2ACB">
                          <w:pPr>
                            <w:rPr>
                              <w:rFonts w:ascii="Arial" w:hAnsi="Arial"/>
                              <w:sz w:val="16"/>
                              <w:szCs w:val="16"/>
                              <w:lang w:eastAsia="de-DE"/>
                            </w:rPr>
                          </w:pPr>
                          <w:r w:rsidRPr="00090EB5">
                            <w:rPr>
                              <w:rFonts w:ascii="Arial" w:hAnsi="Arial"/>
                              <w:sz w:val="16"/>
                              <w:szCs w:val="16"/>
                              <w:lang w:eastAsia="de-DE"/>
                            </w:rPr>
                            <w:t xml:space="preserve">Stand </w:t>
                          </w:r>
                          <w:r w:rsidR="00650FAB">
                            <w:rPr>
                              <w:rFonts w:ascii="Arial" w:hAnsi="Arial"/>
                              <w:sz w:val="16"/>
                              <w:szCs w:val="16"/>
                              <w:lang w:eastAsia="de-DE"/>
                            </w:rPr>
                            <w:t>01.0</w:t>
                          </w:r>
                          <w:r w:rsidR="00AD56CE">
                            <w:rPr>
                              <w:rFonts w:ascii="Arial" w:hAnsi="Arial"/>
                              <w:sz w:val="16"/>
                              <w:szCs w:val="16"/>
                              <w:lang w:eastAsia="de-DE"/>
                            </w:rPr>
                            <w:t>7</w:t>
                          </w:r>
                          <w:r w:rsidR="00650FAB">
                            <w:rPr>
                              <w:rFonts w:ascii="Arial" w:hAnsi="Arial"/>
                              <w:sz w:val="16"/>
                              <w:szCs w:val="16"/>
                              <w:lang w:eastAsia="de-DE"/>
                            </w:rPr>
                            <w:t>.2026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FA667" id="_x0000_t202" coordsize="21600,21600" o:spt="202" path="m,l,21600r21600,l21600,xe">
              <v:stroke joinstyle="miter"/>
              <v:path gradientshapeok="t" o:connecttype="rect"/>
            </v:shapetype>
            <v:shape id="Text Box 1" o:spid="_x0000_s1027" type="#_x0000_t202" style="position:absolute;left:0;text-align:left;margin-left:65.2pt;margin-top:797.45pt;width:207pt;height:1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" filled="f" stroked="f">
              <v:textbox inset="0,0,0,0">
                <w:txbxContent>
                  <w:p w14:paraId="152A3919" w14:textId="788E2FBE" w:rsidR="005D2ACB" w:rsidRPr="00C97D07" w:rsidRDefault="005D2ACB">
                    <w:pPr>
                      <w:rPr>
                        <w:rFonts w:ascii="Arial" w:hAnsi="Arial"/>
                        <w:sz w:val="16"/>
                        <w:szCs w:val="16"/>
                        <w:lang w:eastAsia="de-DE"/>
                      </w:rPr>
                    </w:pPr>
                    <w:r w:rsidRPr="00090EB5">
                      <w:rPr>
                        <w:rFonts w:ascii="Arial" w:hAnsi="Arial"/>
                        <w:sz w:val="16"/>
                        <w:szCs w:val="16"/>
                        <w:lang w:eastAsia="de-DE"/>
                      </w:rPr>
                      <w:t xml:space="preserve">Stand </w:t>
                    </w:r>
                    <w:r w:rsidR="00650FAB">
                      <w:rPr>
                        <w:rFonts w:ascii="Arial" w:hAnsi="Arial"/>
                        <w:sz w:val="16"/>
                        <w:szCs w:val="16"/>
                        <w:lang w:eastAsia="de-DE"/>
                      </w:rPr>
                      <w:t>01.0</w:t>
                    </w:r>
                    <w:r w:rsidR="00AD56CE">
                      <w:rPr>
                        <w:rFonts w:ascii="Arial" w:hAnsi="Arial"/>
                        <w:sz w:val="16"/>
                        <w:szCs w:val="16"/>
                        <w:lang w:eastAsia="de-DE"/>
                      </w:rPr>
                      <w:t>7</w:t>
                    </w:r>
                    <w:r w:rsidR="00650FAB">
                      <w:rPr>
                        <w:rFonts w:ascii="Arial" w:hAnsi="Arial"/>
                        <w:sz w:val="16"/>
                        <w:szCs w:val="16"/>
                        <w:lang w:eastAsia="de-DE"/>
                      </w:rPr>
                      <w:t>.2026</w:t>
                    </w:r>
                  </w:p>
                </w:txbxContent>
              </v:textbox>
              <w10:wrap anchorx="page" anchory="page"/>
              <w10:anchorlock/>
            </v:shape>
          </w:pict>
        </mc:Fallback>
      </mc:AlternateContent>
    </w:r>
    <w:r w:rsidRPr="007637DA">
      <w:rPr>
        <w:rFonts w:ascii="Arial" w:hAnsi="Arial"/>
      </w:rPr>
      <w:t xml:space="preserve">Seite </w:t>
    </w:r>
    <w:r w:rsidRPr="007637DA">
      <w:rPr>
        <w:rFonts w:ascii="Arial" w:hAnsi="Arial"/>
      </w:rPr>
      <w:fldChar w:fldCharType="begin"/>
    </w:r>
    <w:r w:rsidRPr="007637DA">
      <w:rPr>
        <w:rFonts w:ascii="Arial" w:hAnsi="Arial"/>
      </w:rPr>
      <w:instrText xml:space="preserve"> PAGE   \* MERGEFORMAT </w:instrText>
    </w:r>
    <w:r w:rsidRPr="007637DA">
      <w:rPr>
        <w:rFonts w:ascii="Arial" w:hAnsi="Arial"/>
      </w:rPr>
      <w:fldChar w:fldCharType="separate"/>
    </w:r>
    <w:r>
      <w:rPr>
        <w:rFonts w:ascii="Arial" w:hAnsi="Arial"/>
        <w:noProof/>
      </w:rPr>
      <w:t>17</w:t>
    </w:r>
    <w:r w:rsidRPr="007637DA">
      <w:rPr>
        <w:rFonts w:ascii="Arial" w:hAnsi="Arial"/>
      </w:rPr>
      <w:fldChar w:fldCharType="end"/>
    </w:r>
    <w:r w:rsidRPr="007637DA">
      <w:rPr>
        <w:rFonts w:ascii="Arial" w:hAnsi="Arial"/>
      </w:rPr>
      <w:t>/</w:t>
    </w:r>
    <w:r>
      <w:rPr>
        <w:rFonts w:ascii="Arial" w:hAnsi="Arial"/>
        <w:noProof/>
      </w:rPr>
      <w:fldChar w:fldCharType="begin"/>
    </w:r>
    <w:r>
      <w:rPr>
        <w:rFonts w:ascii="Arial" w:hAnsi="Arial"/>
        <w:noProof/>
      </w:rPr>
      <w:instrText xml:space="preserve"> NUMPAGES   \* MERGEFORMAT </w:instrText>
    </w:r>
    <w:r>
      <w:rPr>
        <w:rFonts w:ascii="Arial" w:hAnsi="Arial"/>
        <w:noProof/>
      </w:rPr>
      <w:fldChar w:fldCharType="separate"/>
    </w:r>
    <w:r>
      <w:rPr>
        <w:rFonts w:ascii="Arial" w:hAnsi="Arial"/>
        <w:noProof/>
      </w:rPr>
      <w:t>17</w:t>
    </w:r>
    <w:r>
      <w:rPr>
        <w:rFonts w:ascii="Arial" w:hAnsi="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1C6A" w14:textId="77777777" w:rsidR="00AD56CE" w:rsidRDefault="00AD56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C3426" w14:textId="77777777" w:rsidR="003037DE" w:rsidRPr="00A5181A" w:rsidRDefault="003037DE" w:rsidP="00A5181A">
      <w:pPr>
        <w:pStyle w:val="Fuzeile"/>
      </w:pPr>
    </w:p>
  </w:footnote>
  <w:footnote w:type="continuationSeparator" w:id="0">
    <w:p w14:paraId="3C333170" w14:textId="77777777" w:rsidR="003037DE" w:rsidRDefault="003037DE">
      <w:r>
        <w:continuationSeparator/>
      </w:r>
    </w:p>
  </w:footnote>
  <w:footnote w:id="1">
    <w:p w14:paraId="33A6A40A" w14:textId="5769BBB2" w:rsidR="005D2ACB" w:rsidRPr="00F54EEE" w:rsidRDefault="005D2ACB" w:rsidP="005A1050">
      <w:pPr>
        <w:pStyle w:val="Funotentext"/>
        <w:spacing w:after="0" w:line="200" w:lineRule="atLeast"/>
        <w:rPr>
          <w:rFonts w:cs="Arial"/>
        </w:rPr>
      </w:pPr>
      <w:r w:rsidRPr="00F54EEE">
        <w:rPr>
          <w:rStyle w:val="Funotenzeichen"/>
          <w:rFonts w:ascii="Arial" w:hAnsi="Arial" w:cs="Arial"/>
          <w:color w:val="000000" w:themeColor="text1"/>
          <w:sz w:val="18"/>
          <w:szCs w:val="22"/>
        </w:rPr>
        <w:footnoteRef/>
      </w:r>
      <w:r w:rsidRPr="00F54EEE">
        <w:rPr>
          <w:rFonts w:cs="Arial"/>
          <w:color w:val="000000" w:themeColor="text1"/>
          <w:sz w:val="16"/>
          <w:szCs w:val="22"/>
        </w:rPr>
        <w:t xml:space="preserve"> </w:t>
      </w:r>
      <w:r w:rsidRPr="00F54EEE">
        <w:rPr>
          <w:rFonts w:cs="Arial"/>
          <w:color w:val="000000" w:themeColor="text1"/>
          <w:sz w:val="14"/>
          <w:lang w:val="de-CH"/>
        </w:rPr>
        <w:t>P</w:t>
      </w:r>
      <w:r w:rsidRPr="00F54EEE">
        <w:rPr>
          <w:rFonts w:cs="Arial"/>
          <w:sz w:val="14"/>
          <w:lang w:val="de-CH"/>
        </w:rPr>
        <w:t>reis beinhaltet nur den Transportpreis von Penny Mobil für die Verbindung/SMS. Die Preise des Diensteanbieters für den Dienst sind zuzüglich zum Transportpreis zu zahlen.</w:t>
      </w:r>
    </w:p>
  </w:footnote>
  <w:footnote w:id="2">
    <w:p w14:paraId="1AEFE263" w14:textId="77777777" w:rsidR="005D2ACB" w:rsidRPr="00877EB3" w:rsidRDefault="005D2ACB" w:rsidP="00877EB3">
      <w:pPr>
        <w:rPr>
          <w:rFonts w:ascii="Arial" w:hAnsi="Arial"/>
          <w:color w:val="365F91" w:themeColor="accent1" w:themeShade="BF"/>
          <w:lang w:val="de-CH"/>
        </w:rPr>
      </w:pPr>
    </w:p>
  </w:footnote>
  <w:footnote w:id="3">
    <w:p w14:paraId="7FCC9FC4" w14:textId="77777777" w:rsidR="005D2ACB" w:rsidRPr="00F54EEE" w:rsidRDefault="005D2ACB" w:rsidP="007F4297">
      <w:pPr>
        <w:pStyle w:val="berschrift2"/>
        <w:numPr>
          <w:ilvl w:val="0"/>
          <w:numId w:val="0"/>
        </w:numPr>
        <w:spacing w:line="240" w:lineRule="auto"/>
        <w:rPr>
          <w:b w:val="0"/>
          <w:sz w:val="14"/>
          <w:szCs w:val="14"/>
        </w:rPr>
      </w:pPr>
      <w:r w:rsidRPr="00F54EEE">
        <w:rPr>
          <w:rStyle w:val="Funotenzeichen"/>
          <w:rFonts w:ascii="Arial" w:hAnsi="Arial"/>
          <w:b w:val="0"/>
          <w:sz w:val="18"/>
          <w:szCs w:val="18"/>
        </w:rPr>
        <w:footnoteRef/>
      </w:r>
      <w:r w:rsidRPr="00F54EEE">
        <w:rPr>
          <w:b w:val="0"/>
          <w:sz w:val="14"/>
          <w:szCs w:val="14"/>
        </w:rPr>
        <w:t xml:space="preserve"> </w:t>
      </w:r>
      <w:r w:rsidRPr="00F54EEE">
        <w:rPr>
          <w:b w:val="0"/>
          <w:sz w:val="14"/>
          <w:szCs w:val="14"/>
          <w:lang w:eastAsia="de-DE"/>
        </w:rPr>
        <w:t>Ausgenommen Sonder- und Servicerufnummern</w:t>
      </w:r>
    </w:p>
  </w:footnote>
  <w:footnote w:id="4">
    <w:p w14:paraId="40EEE94F" w14:textId="77777777" w:rsidR="005D2ACB" w:rsidRPr="00F54EEE" w:rsidRDefault="005D2ACB" w:rsidP="007F4297">
      <w:pPr>
        <w:pStyle w:val="Funotentext"/>
        <w:spacing w:after="0" w:line="240" w:lineRule="auto"/>
        <w:rPr>
          <w:rFonts w:cs="Arial"/>
          <w:sz w:val="14"/>
          <w:szCs w:val="14"/>
        </w:rPr>
      </w:pPr>
      <w:r w:rsidRPr="00F54EEE">
        <w:rPr>
          <w:rStyle w:val="Funotenzeichen"/>
          <w:rFonts w:ascii="Arial" w:hAnsi="Arial" w:cs="Arial"/>
          <w:color w:val="000000" w:themeColor="text1"/>
          <w:sz w:val="18"/>
          <w:szCs w:val="18"/>
        </w:rPr>
        <w:footnoteRef/>
      </w:r>
      <w:r w:rsidRPr="00F54EEE">
        <w:rPr>
          <w:rFonts w:cs="Arial"/>
          <w:color w:val="000000" w:themeColor="text1"/>
          <w:szCs w:val="18"/>
        </w:rPr>
        <w:t xml:space="preserve"> </w:t>
      </w:r>
      <w:r w:rsidRPr="00F54EEE">
        <w:rPr>
          <w:rFonts w:eastAsia="PMingLiU" w:cs="Arial"/>
          <w:bCs/>
          <w:color w:val="000000" w:themeColor="text1"/>
          <w:sz w:val="14"/>
          <w:szCs w:val="14"/>
        </w:rPr>
        <w:t>Gelten für ein Land nicht mehr die Regelungen der Europäischen Union gemäß Verordnung (EU) 2015/2120 für Preise zu Verbindungen von Deutschland in das EU-Ausland (z.B. durch Austritt EU), erfolgt zu diesem Zeitpunkt automatisch eine Umgruppierung des Landes von der Ländergruppe EU in die Ländergruppe 1 und es gelten die Preise der Ländergruppe 1.</w:t>
      </w:r>
    </w:p>
  </w:footnote>
  <w:footnote w:id="5">
    <w:p w14:paraId="41ADF93C" w14:textId="287226A3" w:rsidR="005D2ACB" w:rsidRPr="00F54EEE" w:rsidRDefault="005D2ACB" w:rsidP="007F4297">
      <w:pPr>
        <w:pStyle w:val="Funotentext"/>
        <w:spacing w:after="0" w:line="240" w:lineRule="auto"/>
        <w:rPr>
          <w:rFonts w:cs="Arial"/>
          <w:sz w:val="14"/>
          <w:szCs w:val="14"/>
        </w:rPr>
      </w:pPr>
      <w:r w:rsidRPr="00F54EEE">
        <w:rPr>
          <w:rStyle w:val="Funotenzeichen"/>
          <w:rFonts w:ascii="Arial" w:hAnsi="Arial" w:cs="Arial"/>
          <w:color w:val="000000" w:themeColor="text1"/>
          <w:sz w:val="18"/>
          <w:szCs w:val="18"/>
        </w:rPr>
        <w:footnoteRef/>
      </w:r>
      <w:r w:rsidRPr="00F54EEE">
        <w:rPr>
          <w:rFonts w:cs="Arial"/>
          <w:color w:val="000000" w:themeColor="text1"/>
          <w:sz w:val="14"/>
          <w:szCs w:val="14"/>
        </w:rPr>
        <w:t xml:space="preserve"> </w:t>
      </w:r>
      <w:r w:rsidRPr="00F54EEE">
        <w:rPr>
          <w:rFonts w:eastAsia="PMingLiU" w:cs="Arial"/>
          <w:color w:val="000000" w:themeColor="text1"/>
          <w:sz w:val="14"/>
          <w:szCs w:val="14"/>
          <w:lang w:val="de-CH"/>
        </w:rPr>
        <w:t>Ausgenommen Gespräche ins Festnetz von Monaco und der Schweiz: € 0,09 brutto je Minute</w:t>
      </w:r>
    </w:p>
  </w:footnote>
  <w:footnote w:id="6">
    <w:p w14:paraId="681A1E0F" w14:textId="77777777" w:rsidR="005D2ACB" w:rsidRPr="00F54EEE" w:rsidRDefault="005D2ACB" w:rsidP="007F4297">
      <w:pPr>
        <w:pStyle w:val="berschrift3"/>
        <w:numPr>
          <w:ilvl w:val="0"/>
          <w:numId w:val="0"/>
        </w:numPr>
        <w:spacing w:line="240" w:lineRule="auto"/>
        <w:rPr>
          <w:rFonts w:ascii="Arial" w:hAnsi="Arial"/>
          <w:sz w:val="14"/>
          <w:szCs w:val="14"/>
          <w:lang w:eastAsia="de-DE"/>
        </w:rPr>
      </w:pPr>
      <w:r w:rsidRPr="00464318">
        <w:rPr>
          <w:rStyle w:val="Funotenzeichen"/>
          <w:rFonts w:ascii="Arial" w:hAnsi="Arial"/>
          <w:sz w:val="18"/>
          <w:szCs w:val="18"/>
        </w:rPr>
        <w:footnoteRef/>
      </w:r>
      <w:r w:rsidRPr="00464318">
        <w:rPr>
          <w:rFonts w:ascii="Arial" w:hAnsi="Arial"/>
          <w:sz w:val="18"/>
          <w:szCs w:val="18"/>
        </w:rPr>
        <w:t xml:space="preserve"> </w:t>
      </w:r>
      <w:r w:rsidRPr="00F54EEE">
        <w:rPr>
          <w:rFonts w:ascii="Arial" w:hAnsi="Arial"/>
          <w:sz w:val="14"/>
          <w:szCs w:val="14"/>
          <w:lang w:val="de-CH" w:eastAsia="de-DE"/>
        </w:rPr>
        <w:t>Abhängig von der Zuordnung des Netzes, in das der Kunde eingebucht ist. Hierdurch kann es bei grenznahen Gebieten zu einer vom tatsächlichen Aufenthaltsort abweichenden Eingruppierung kommen. Für ausländische Sonder- und Servicerufnummern gelten zum Teil abweichende Konditionen.</w:t>
      </w:r>
    </w:p>
  </w:footnote>
  <w:footnote w:id="7">
    <w:p w14:paraId="4D000907" w14:textId="284A4F84" w:rsidR="005D2ACB" w:rsidRPr="00F54EEE" w:rsidRDefault="005D2ACB" w:rsidP="007F4297">
      <w:pPr>
        <w:spacing w:line="240" w:lineRule="auto"/>
        <w:rPr>
          <w:rFonts w:ascii="Arial" w:hAnsi="Arial"/>
          <w:sz w:val="14"/>
          <w:szCs w:val="14"/>
          <w:lang w:val="de-CH" w:eastAsia="de-DE"/>
        </w:rPr>
      </w:pPr>
      <w:r w:rsidRPr="00464318">
        <w:rPr>
          <w:rStyle w:val="Funotenzeichen"/>
          <w:rFonts w:ascii="Arial" w:hAnsi="Arial"/>
          <w:sz w:val="18"/>
          <w:szCs w:val="18"/>
        </w:rPr>
        <w:footnoteRef/>
      </w:r>
      <w:r w:rsidRPr="00464318">
        <w:rPr>
          <w:rFonts w:ascii="Arial" w:hAnsi="Arial"/>
          <w:sz w:val="18"/>
          <w:szCs w:val="18"/>
        </w:rPr>
        <w:t xml:space="preserve"> </w:t>
      </w:r>
      <w:r w:rsidRPr="00F54EEE">
        <w:rPr>
          <w:rFonts w:ascii="Arial" w:hAnsi="Arial"/>
          <w:sz w:val="14"/>
          <w:szCs w:val="14"/>
          <w:lang w:val="de-CH" w:eastAsia="de-DE"/>
        </w:rPr>
        <w:t>Bei Nutzung über einen französischen Netzbetreiber, der für das Roaming in Monaco die Konditionen für EU-Länder gewährt, werden die Preise entsprechend der Roaming-Länderzone 1 berechnet.</w:t>
      </w:r>
    </w:p>
  </w:footnote>
  <w:footnote w:id="8">
    <w:p w14:paraId="15673ABF" w14:textId="77777777" w:rsidR="005D2ACB" w:rsidRPr="00BB0E72" w:rsidRDefault="005D2ACB" w:rsidP="007F4297">
      <w:pPr>
        <w:pStyle w:val="Funotentext"/>
        <w:spacing w:after="0" w:line="240" w:lineRule="auto"/>
      </w:pPr>
      <w:r w:rsidRPr="00464318">
        <w:rPr>
          <w:rStyle w:val="Funotenzeichen"/>
          <w:rFonts w:ascii="Arial" w:hAnsi="Arial" w:cs="Arial"/>
          <w:sz w:val="18"/>
          <w:szCs w:val="18"/>
        </w:rPr>
        <w:footnoteRef/>
      </w:r>
      <w:r w:rsidRPr="00464318">
        <w:rPr>
          <w:rFonts w:cs="Arial"/>
          <w:szCs w:val="18"/>
        </w:rPr>
        <w:t xml:space="preserve"> </w:t>
      </w:r>
      <w:r w:rsidRPr="00F54EEE">
        <w:rPr>
          <w:rFonts w:cs="Arial"/>
          <w:sz w:val="14"/>
          <w:szCs w:val="14"/>
          <w:lang w:val="de-CH"/>
        </w:rPr>
        <w:t>Ausnahme: Bei der Datennutzung im Ausland zählt die Schweiz zu Länderzone 1.</w:t>
      </w:r>
    </w:p>
  </w:footnote>
  <w:footnote w:id="9">
    <w:p w14:paraId="49683EF4" w14:textId="3122CAB8" w:rsidR="005D2ACB" w:rsidRPr="00464318" w:rsidRDefault="005D2ACB">
      <w:pPr>
        <w:pStyle w:val="Funotentext"/>
        <w:rPr>
          <w:rFonts w:cs="Arial"/>
        </w:rPr>
      </w:pPr>
      <w:r w:rsidRPr="00464318">
        <w:rPr>
          <w:rStyle w:val="Funotenzeichen"/>
          <w:rFonts w:ascii="Arial" w:hAnsi="Arial" w:cs="Arial"/>
          <w:sz w:val="18"/>
          <w:szCs w:val="18"/>
        </w:rPr>
        <w:footnoteRef/>
      </w:r>
      <w:r w:rsidRPr="00464318">
        <w:rPr>
          <w:rFonts w:cs="Arial"/>
        </w:rPr>
        <w:t xml:space="preserve"> </w:t>
      </w:r>
      <w:r w:rsidRPr="00464318">
        <w:rPr>
          <w:rFonts w:cs="Arial"/>
          <w:sz w:val="14"/>
          <w:szCs w:val="12"/>
        </w:rPr>
        <w:t>Ausgenommen Sonder- und Servicerufnummern.</w:t>
      </w:r>
    </w:p>
  </w:footnote>
  <w:footnote w:id="10">
    <w:p w14:paraId="178413A8" w14:textId="59E3CB72" w:rsidR="005D2ACB" w:rsidRPr="006545EE" w:rsidRDefault="005D2ACB" w:rsidP="00BC111D">
      <w:pPr>
        <w:pStyle w:val="Funotentext"/>
        <w:spacing w:after="0" w:line="240" w:lineRule="auto"/>
        <w:rPr>
          <w:rFonts w:cs="Arial"/>
          <w:sz w:val="14"/>
          <w:szCs w:val="14"/>
        </w:rPr>
      </w:pPr>
      <w:r w:rsidRPr="006545EE">
        <w:rPr>
          <w:rStyle w:val="Funotenzeichen"/>
          <w:rFonts w:ascii="Arial" w:hAnsi="Arial" w:cs="Arial"/>
          <w:sz w:val="18"/>
          <w:szCs w:val="18"/>
        </w:rPr>
        <w:footnoteRef/>
      </w:r>
      <w:r w:rsidRPr="006545EE">
        <w:rPr>
          <w:rFonts w:cs="Arial"/>
          <w:sz w:val="14"/>
          <w:szCs w:val="14"/>
        </w:rPr>
        <w:t xml:space="preserve"> Die congstar Services GmbH behält sich vor, einzelne der hier genannten Angebote und Dienste gegen andere Angebote oder Dienste auszutauschen bzw. saison-und / oder nachfrageabhängig einzustellen. Gleiches gilt bei der Beendigung der Kooperation mit Dritten.</w:t>
      </w:r>
    </w:p>
  </w:footnote>
  <w:footnote w:id="11">
    <w:p w14:paraId="6AF9438C" w14:textId="77777777" w:rsidR="005D2ACB" w:rsidRPr="006545EE" w:rsidRDefault="005D2ACB" w:rsidP="00FC20E8">
      <w:pPr>
        <w:pStyle w:val="Funotentext"/>
        <w:spacing w:line="240" w:lineRule="auto"/>
        <w:rPr>
          <w:rFonts w:cs="Arial"/>
          <w:sz w:val="14"/>
          <w:szCs w:val="14"/>
        </w:rPr>
      </w:pPr>
      <w:r w:rsidRPr="006545EE">
        <w:rPr>
          <w:rStyle w:val="Funotenzeichen"/>
          <w:rFonts w:ascii="Arial" w:hAnsi="Arial" w:cs="Arial"/>
          <w:sz w:val="18"/>
          <w:szCs w:val="18"/>
        </w:rPr>
        <w:footnoteRef/>
      </w:r>
      <w:r w:rsidRPr="006545EE">
        <w:rPr>
          <w:rFonts w:cs="Arial"/>
          <w:szCs w:val="18"/>
        </w:rPr>
        <w:t xml:space="preserve"> </w:t>
      </w:r>
      <w:r w:rsidRPr="006545EE">
        <w:rPr>
          <w:rFonts w:cs="Arial"/>
          <w:sz w:val="14"/>
          <w:szCs w:val="14"/>
        </w:rPr>
        <w:t>Gilt nur für Sprachverbindungen (nicht Fax-/Datenverbindungen).</w:t>
      </w:r>
    </w:p>
  </w:footnote>
  <w:footnote w:id="12">
    <w:p w14:paraId="571F9EE6" w14:textId="205A8CBF" w:rsidR="005D2ACB" w:rsidRPr="006545EE" w:rsidRDefault="005D2ACB" w:rsidP="00BC111D">
      <w:pPr>
        <w:pStyle w:val="Funotentext"/>
        <w:spacing w:after="0" w:line="240" w:lineRule="auto"/>
        <w:rPr>
          <w:rFonts w:cs="Arial"/>
          <w:sz w:val="14"/>
          <w:szCs w:val="14"/>
        </w:rPr>
      </w:pPr>
      <w:r w:rsidRPr="006545EE">
        <w:rPr>
          <w:rStyle w:val="Funotenzeichen"/>
          <w:rFonts w:ascii="Arial" w:hAnsi="Arial" w:cs="Arial"/>
          <w:sz w:val="18"/>
          <w:szCs w:val="18"/>
        </w:rPr>
        <w:footnoteRef/>
      </w:r>
      <w:r w:rsidRPr="006545EE">
        <w:rPr>
          <w:rFonts w:cs="Arial"/>
          <w:sz w:val="14"/>
          <w:szCs w:val="14"/>
        </w:rPr>
        <w:t xml:space="preserve"> Die congstar Services GmbH behält sich vor, einzelne der hier genannten Angebote und Dienste gegen andere Angebote oder Dienste auszutauschen bzw. saison- und/oder nachfrageabhängig einzustellen. Gleiches gilt bei der Beendigung der Kooperation mit Dritten.</w:t>
      </w:r>
    </w:p>
  </w:footnote>
  <w:footnote w:id="13">
    <w:p w14:paraId="3A270CD8" w14:textId="607A982D" w:rsidR="005D2ACB" w:rsidRDefault="005D2ACB">
      <w:pPr>
        <w:pStyle w:val="Funotentext"/>
      </w:pPr>
      <w:bookmarkStart w:id="22" w:name="_Hlk87271279"/>
      <w:r w:rsidRPr="006545EE">
        <w:rPr>
          <w:rFonts w:eastAsia="PMingLiU" w:cs="Arial"/>
          <w:color w:val="000000" w:themeColor="text1"/>
          <w:szCs w:val="16"/>
          <w:vertAlign w:val="superscript"/>
          <w:lang w:val="de-CH"/>
        </w:rPr>
        <w:footnoteRef/>
      </w:r>
      <w:r w:rsidRPr="00E24D22">
        <w:rPr>
          <w:rFonts w:eastAsia="PMingLiU" w:cs="Arial"/>
          <w:color w:val="000000" w:themeColor="text1"/>
          <w:sz w:val="14"/>
          <w:szCs w:val="12"/>
          <w:lang w:val="de-CH"/>
        </w:rPr>
        <w:t xml:space="preserve"> Ausnahme Service 0180-7, siehe Abschnitt 6</w:t>
      </w:r>
      <w:bookmarkEnd w:id="2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994DF" w14:textId="77777777" w:rsidR="00AD56CE" w:rsidRDefault="00AD56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4635" w14:textId="2C6B0EFF" w:rsidR="005D2ACB" w:rsidRDefault="00F54EEE" w:rsidP="00DD2698">
    <w:pPr>
      <w:pStyle w:val="Kopfzeile"/>
      <w:tabs>
        <w:tab w:val="clear" w:pos="4536"/>
      </w:tabs>
    </w:pPr>
    <w:r>
      <w:rPr>
        <w:noProof/>
        <w:lang w:eastAsia="de-DE"/>
      </w:rPr>
      <w:drawing>
        <wp:anchor distT="0" distB="0" distL="114300" distR="114300" simplePos="0" relativeHeight="251663360" behindDoc="1" locked="0" layoutInCell="1" allowOverlap="1" wp14:anchorId="222B0463" wp14:editId="7BB6205C">
          <wp:simplePos x="0" y="0"/>
          <wp:positionH relativeFrom="page">
            <wp:posOffset>0</wp:posOffset>
          </wp:positionH>
          <wp:positionV relativeFrom="paragraph">
            <wp:posOffset>-441960</wp:posOffset>
          </wp:positionV>
          <wp:extent cx="7665085" cy="1821180"/>
          <wp:effectExtent l="0" t="0" r="0" b="7620"/>
          <wp:wrapTight wrapText="bothSides">
            <wp:wrapPolygon edited="0">
              <wp:start x="0" y="0"/>
              <wp:lineTo x="0" y="18979"/>
              <wp:lineTo x="4939" y="21464"/>
              <wp:lineTo x="5154" y="21464"/>
              <wp:lineTo x="21527" y="18979"/>
              <wp:lineTo x="21527" y="0"/>
              <wp:lineTo x="0" y="0"/>
            </wp:wrapPolygon>
          </wp:wrapTight>
          <wp:docPr id="1560405948" name="Grafik 1" descr="Ein Bild, das Text, Grafiken, Logo,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05948" name="Grafik 1" descr="Ein Bild, das Text, Grafiken, Logo, Schrif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5085" cy="1821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D1BD" w14:textId="77777777" w:rsidR="00AD56CE" w:rsidRDefault="00AD56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EAC20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756060F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58268F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E04AF3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6001E5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22C37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983DC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C4624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9AF17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94867A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DB475D4"/>
    <w:multiLevelType w:val="hybridMultilevel"/>
    <w:tmpl w:val="8562749C"/>
    <w:lvl w:ilvl="0" w:tplc="C30E6B44">
      <w:start w:val="1"/>
      <w:numFmt w:val="bullet"/>
      <w:pStyle w:val="Aufzhlung"/>
      <w:lvlText w:val="–"/>
      <w:lvlJc w:val="left"/>
      <w:pPr>
        <w:tabs>
          <w:tab w:val="num" w:pos="227"/>
        </w:tabs>
        <w:ind w:left="227" w:hanging="227"/>
      </w:pPr>
      <w:rPr>
        <w:rFonts w:ascii="Interstate-Light" w:hAnsi="Interstate-Light" w:hint="default"/>
        <w:bCs w:val="0"/>
        <w:iCs w:val="0"/>
        <w:spacing w:val="0"/>
        <w:position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951FB0"/>
    <w:multiLevelType w:val="multilevel"/>
    <w:tmpl w:val="4B346E70"/>
    <w:lvl w:ilvl="0">
      <w:start w:val="1"/>
      <w:numFmt w:val="decimal"/>
      <w:pStyle w:val="berschrift1"/>
      <w:lvlText w:val="%1."/>
      <w:lvlJc w:val="left"/>
      <w:pPr>
        <w:tabs>
          <w:tab w:val="num" w:pos="408"/>
        </w:tabs>
        <w:ind w:left="408" w:hanging="408"/>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tabs>
          <w:tab w:val="num" w:pos="408"/>
        </w:tabs>
        <w:ind w:left="408" w:hanging="408"/>
      </w:pPr>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408"/>
        </w:tabs>
        <w:ind w:left="408" w:hanging="408"/>
      </w:pPr>
      <w:rPr>
        <w:rFonts w:cs="Arial" w:hint="default"/>
      </w:rPr>
    </w:lvl>
    <w:lvl w:ilvl="3">
      <w:start w:val="1"/>
      <w:numFmt w:val="decimal"/>
      <w:pStyle w:val="berschrift4"/>
      <w:lvlText w:val="%1.%2.%3.%4"/>
      <w:lvlJc w:val="left"/>
      <w:pPr>
        <w:tabs>
          <w:tab w:val="num" w:pos="816"/>
        </w:tabs>
        <w:ind w:left="816" w:hanging="408"/>
      </w:pPr>
      <w:rPr>
        <w:b w:val="0"/>
        <w:bCs w:val="0"/>
        <w:i w:val="0"/>
        <w:iCs w:val="0"/>
        <w:caps w:val="0"/>
        <w:smallCaps w:val="0"/>
        <w:strike w:val="0"/>
        <w:dstrike w:val="0"/>
        <w:noProof w:val="0"/>
        <w:vanish w:val="0"/>
        <w:color w:val="000000"/>
        <w:spacing w:val="0"/>
        <w:kern w:val="0"/>
        <w:position w:val="0"/>
        <w:sz w:val="13"/>
        <w:szCs w:val="1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32"/>
        </w:tabs>
        <w:ind w:left="932" w:hanging="360"/>
      </w:pPr>
      <w:rPr>
        <w:rFonts w:hint="default"/>
      </w:rPr>
    </w:lvl>
    <w:lvl w:ilvl="5">
      <w:start w:val="1"/>
      <w:numFmt w:val="lowerRoman"/>
      <w:lvlText w:val="(%6)"/>
      <w:lvlJc w:val="left"/>
      <w:pPr>
        <w:tabs>
          <w:tab w:val="num" w:pos="1292"/>
        </w:tabs>
        <w:ind w:left="1292" w:hanging="360"/>
      </w:pPr>
      <w:rPr>
        <w:rFonts w:hint="default"/>
      </w:rPr>
    </w:lvl>
    <w:lvl w:ilvl="6">
      <w:start w:val="1"/>
      <w:numFmt w:val="decimal"/>
      <w:lvlText w:val="%7."/>
      <w:lvlJc w:val="left"/>
      <w:pPr>
        <w:tabs>
          <w:tab w:val="num" w:pos="1652"/>
        </w:tabs>
        <w:ind w:left="1652" w:hanging="360"/>
      </w:pPr>
      <w:rPr>
        <w:rFonts w:hint="default"/>
      </w:rPr>
    </w:lvl>
    <w:lvl w:ilvl="7">
      <w:start w:val="1"/>
      <w:numFmt w:val="lowerLetter"/>
      <w:lvlText w:val="%8."/>
      <w:lvlJc w:val="left"/>
      <w:pPr>
        <w:tabs>
          <w:tab w:val="num" w:pos="2012"/>
        </w:tabs>
        <w:ind w:left="2012" w:hanging="360"/>
      </w:pPr>
      <w:rPr>
        <w:rFonts w:hint="default"/>
      </w:rPr>
    </w:lvl>
    <w:lvl w:ilvl="8">
      <w:start w:val="1"/>
      <w:numFmt w:val="lowerRoman"/>
      <w:lvlText w:val="%9."/>
      <w:lvlJc w:val="left"/>
      <w:pPr>
        <w:tabs>
          <w:tab w:val="num" w:pos="2372"/>
        </w:tabs>
        <w:ind w:left="2372" w:hanging="360"/>
      </w:pPr>
      <w:rPr>
        <w:rFonts w:hint="default"/>
      </w:rPr>
    </w:lvl>
  </w:abstractNum>
  <w:abstractNum w:abstractNumId="12" w15:restartNumberingAfterBreak="0">
    <w:nsid w:val="4339286A"/>
    <w:multiLevelType w:val="hybridMultilevel"/>
    <w:tmpl w:val="55C271C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1445D3F"/>
    <w:multiLevelType w:val="hybridMultilevel"/>
    <w:tmpl w:val="E642FEDA"/>
    <w:lvl w:ilvl="0" w:tplc="738C645E">
      <w:numFmt w:val="bullet"/>
      <w:lvlText w:val="-"/>
      <w:lvlJc w:val="left"/>
      <w:pPr>
        <w:ind w:left="720" w:hanging="360"/>
      </w:pPr>
      <w:rPr>
        <w:rFonts w:ascii="Interstate-Light" w:eastAsia="PMingLiU" w:hAnsi="Interstate-Light"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37F6883"/>
    <w:multiLevelType w:val="hybridMultilevel"/>
    <w:tmpl w:val="6FC08AC6"/>
    <w:lvl w:ilvl="0" w:tplc="738C645E">
      <w:numFmt w:val="bullet"/>
      <w:lvlText w:val="-"/>
      <w:lvlJc w:val="left"/>
      <w:pPr>
        <w:ind w:left="720" w:hanging="360"/>
      </w:pPr>
      <w:rPr>
        <w:rFonts w:ascii="Interstate-Light" w:eastAsia="PMingLiU" w:hAnsi="Interstate-Light"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C8E6C78"/>
    <w:multiLevelType w:val="multilevel"/>
    <w:tmpl w:val="417ED1D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91"/>
        </w:tabs>
        <w:ind w:left="1191" w:hanging="1191"/>
      </w:pPr>
      <w:rPr>
        <w:rFonts w:hint="default"/>
      </w:rPr>
    </w:lvl>
    <w:lvl w:ilvl="4">
      <w:start w:val="1"/>
      <w:numFmt w:val="decimal"/>
      <w:lvlText w:val="%1.%2.%3.%4.%5"/>
      <w:lvlJc w:val="left"/>
      <w:pPr>
        <w:tabs>
          <w:tab w:val="num" w:pos="1440"/>
        </w:tabs>
        <w:ind w:left="1247" w:hanging="1247"/>
      </w:pPr>
      <w:rPr>
        <w:rFonts w:hint="default"/>
      </w:rPr>
    </w:lvl>
    <w:lvl w:ilvl="5">
      <w:start w:val="1"/>
      <w:numFmt w:val="decimal"/>
      <w:pStyle w:val="berschrift6"/>
      <w:lvlText w:val="%1.%2.%3.%4.%5.%6"/>
      <w:lvlJc w:val="left"/>
      <w:pPr>
        <w:tabs>
          <w:tab w:val="num" w:pos="2520"/>
        </w:tabs>
        <w:ind w:left="1276" w:hanging="1276"/>
      </w:pPr>
      <w:rPr>
        <w:rFonts w:hint="default"/>
      </w:rPr>
    </w:lvl>
    <w:lvl w:ilvl="6">
      <w:start w:val="1"/>
      <w:numFmt w:val="decimal"/>
      <w:lvlText w:val="%1.%2.%3.%4.%5.%6.%7"/>
      <w:lvlJc w:val="left"/>
      <w:pPr>
        <w:tabs>
          <w:tab w:val="num" w:pos="2880"/>
        </w:tabs>
        <w:ind w:left="1296" w:hanging="1296"/>
      </w:pPr>
      <w:rPr>
        <w:rFonts w:hint="default"/>
      </w:rPr>
    </w:lvl>
    <w:lvl w:ilvl="7">
      <w:start w:val="1"/>
      <w:numFmt w:val="decimal"/>
      <w:lvlText w:val="%1.%2.%3.%4.%5.%6.%7.%8"/>
      <w:lvlJc w:val="left"/>
      <w:pPr>
        <w:tabs>
          <w:tab w:val="num" w:pos="3240"/>
        </w:tabs>
        <w:ind w:left="1440" w:hanging="1440"/>
      </w:pPr>
      <w:rPr>
        <w:rFonts w:hint="default"/>
      </w:rPr>
    </w:lvl>
    <w:lvl w:ilvl="8">
      <w:start w:val="1"/>
      <w:numFmt w:val="decimal"/>
      <w:lvlText w:val="%1.%2.%3.%4.%5.%6.%7.%8.%9"/>
      <w:lvlJc w:val="left"/>
      <w:pPr>
        <w:tabs>
          <w:tab w:val="num" w:pos="3600"/>
        </w:tabs>
        <w:ind w:left="1584" w:hanging="1584"/>
      </w:pPr>
      <w:rPr>
        <w:rFonts w:hint="default"/>
      </w:rPr>
    </w:lvl>
  </w:abstractNum>
  <w:num w:numId="1" w16cid:durableId="1829862838">
    <w:abstractNumId w:val="11"/>
  </w:num>
  <w:num w:numId="2" w16cid:durableId="930047897">
    <w:abstractNumId w:val="10"/>
  </w:num>
  <w:num w:numId="3" w16cid:durableId="66390556">
    <w:abstractNumId w:val="15"/>
  </w:num>
  <w:num w:numId="4" w16cid:durableId="231938185">
    <w:abstractNumId w:val="9"/>
  </w:num>
  <w:num w:numId="5" w16cid:durableId="401175545">
    <w:abstractNumId w:val="7"/>
  </w:num>
  <w:num w:numId="6" w16cid:durableId="1859849196">
    <w:abstractNumId w:val="6"/>
  </w:num>
  <w:num w:numId="7" w16cid:durableId="1794445676">
    <w:abstractNumId w:val="5"/>
  </w:num>
  <w:num w:numId="8" w16cid:durableId="1579098581">
    <w:abstractNumId w:val="4"/>
  </w:num>
  <w:num w:numId="9" w16cid:durableId="534343137">
    <w:abstractNumId w:val="8"/>
  </w:num>
  <w:num w:numId="10" w16cid:durableId="893736470">
    <w:abstractNumId w:val="3"/>
  </w:num>
  <w:num w:numId="11" w16cid:durableId="259720288">
    <w:abstractNumId w:val="2"/>
  </w:num>
  <w:num w:numId="12" w16cid:durableId="1977173800">
    <w:abstractNumId w:val="1"/>
  </w:num>
  <w:num w:numId="13" w16cid:durableId="14119132">
    <w:abstractNumId w:val="0"/>
  </w:num>
  <w:num w:numId="14" w16cid:durableId="1875656431">
    <w:abstractNumId w:val="14"/>
  </w:num>
  <w:num w:numId="15" w16cid:durableId="1600748072">
    <w:abstractNumId w:val="13"/>
  </w:num>
  <w:num w:numId="16" w16cid:durableId="588277083">
    <w:abstractNumId w:val="11"/>
  </w:num>
  <w:num w:numId="17" w16cid:durableId="1195340218">
    <w:abstractNumId w:val="11"/>
  </w:num>
  <w:num w:numId="18" w16cid:durableId="1243560337">
    <w:abstractNumId w:val="12"/>
  </w:num>
  <w:num w:numId="19" w16cid:durableId="16015218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F33"/>
    <w:rsid w:val="00000647"/>
    <w:rsid w:val="000008EB"/>
    <w:rsid w:val="00001118"/>
    <w:rsid w:val="000012A0"/>
    <w:rsid w:val="00001A41"/>
    <w:rsid w:val="00001B42"/>
    <w:rsid w:val="00001BDE"/>
    <w:rsid w:val="00002A5D"/>
    <w:rsid w:val="00003409"/>
    <w:rsid w:val="0000386E"/>
    <w:rsid w:val="000042B5"/>
    <w:rsid w:val="00004D95"/>
    <w:rsid w:val="00005838"/>
    <w:rsid w:val="000058AB"/>
    <w:rsid w:val="00005C37"/>
    <w:rsid w:val="0000611F"/>
    <w:rsid w:val="000064AC"/>
    <w:rsid w:val="0000672B"/>
    <w:rsid w:val="00006C6A"/>
    <w:rsid w:val="00007620"/>
    <w:rsid w:val="00010121"/>
    <w:rsid w:val="00010C96"/>
    <w:rsid w:val="00011360"/>
    <w:rsid w:val="000113DF"/>
    <w:rsid w:val="00011AD3"/>
    <w:rsid w:val="00013236"/>
    <w:rsid w:val="0001329C"/>
    <w:rsid w:val="00013818"/>
    <w:rsid w:val="0001397E"/>
    <w:rsid w:val="00014708"/>
    <w:rsid w:val="00014844"/>
    <w:rsid w:val="00016829"/>
    <w:rsid w:val="00016EB5"/>
    <w:rsid w:val="00017CEF"/>
    <w:rsid w:val="000202C6"/>
    <w:rsid w:val="000207BD"/>
    <w:rsid w:val="0002085C"/>
    <w:rsid w:val="00020F3A"/>
    <w:rsid w:val="00021542"/>
    <w:rsid w:val="000215C9"/>
    <w:rsid w:val="00021996"/>
    <w:rsid w:val="000221A7"/>
    <w:rsid w:val="000221D9"/>
    <w:rsid w:val="000241A3"/>
    <w:rsid w:val="0002492B"/>
    <w:rsid w:val="00024942"/>
    <w:rsid w:val="00024BBD"/>
    <w:rsid w:val="000258E0"/>
    <w:rsid w:val="000258F0"/>
    <w:rsid w:val="0002597F"/>
    <w:rsid w:val="00025AAF"/>
    <w:rsid w:val="00025E1D"/>
    <w:rsid w:val="00026098"/>
    <w:rsid w:val="000262F0"/>
    <w:rsid w:val="0002657F"/>
    <w:rsid w:val="00026D8D"/>
    <w:rsid w:val="00027764"/>
    <w:rsid w:val="00027E0F"/>
    <w:rsid w:val="000305B9"/>
    <w:rsid w:val="00030793"/>
    <w:rsid w:val="000320BA"/>
    <w:rsid w:val="00032A89"/>
    <w:rsid w:val="0003484C"/>
    <w:rsid w:val="0003551C"/>
    <w:rsid w:val="00035D82"/>
    <w:rsid w:val="00037DF4"/>
    <w:rsid w:val="00037F30"/>
    <w:rsid w:val="00040DB3"/>
    <w:rsid w:val="000421C4"/>
    <w:rsid w:val="0004222C"/>
    <w:rsid w:val="00042707"/>
    <w:rsid w:val="00042FD6"/>
    <w:rsid w:val="000437C2"/>
    <w:rsid w:val="0004404C"/>
    <w:rsid w:val="00044099"/>
    <w:rsid w:val="0004463F"/>
    <w:rsid w:val="000459F3"/>
    <w:rsid w:val="00045E16"/>
    <w:rsid w:val="00047440"/>
    <w:rsid w:val="00050053"/>
    <w:rsid w:val="00050CB7"/>
    <w:rsid w:val="00050D0F"/>
    <w:rsid w:val="000513C7"/>
    <w:rsid w:val="00053DF1"/>
    <w:rsid w:val="00054325"/>
    <w:rsid w:val="000547C1"/>
    <w:rsid w:val="00054A94"/>
    <w:rsid w:val="00054D49"/>
    <w:rsid w:val="00056608"/>
    <w:rsid w:val="00056985"/>
    <w:rsid w:val="00056B88"/>
    <w:rsid w:val="00057CA3"/>
    <w:rsid w:val="000615A8"/>
    <w:rsid w:val="00061A11"/>
    <w:rsid w:val="000634F4"/>
    <w:rsid w:val="0006360C"/>
    <w:rsid w:val="00063D07"/>
    <w:rsid w:val="00065580"/>
    <w:rsid w:val="00065A58"/>
    <w:rsid w:val="00066D8F"/>
    <w:rsid w:val="000672B5"/>
    <w:rsid w:val="00067461"/>
    <w:rsid w:val="00067AC5"/>
    <w:rsid w:val="00070092"/>
    <w:rsid w:val="0007018F"/>
    <w:rsid w:val="0007060B"/>
    <w:rsid w:val="0007141B"/>
    <w:rsid w:val="00071797"/>
    <w:rsid w:val="0007303F"/>
    <w:rsid w:val="00073854"/>
    <w:rsid w:val="00073A97"/>
    <w:rsid w:val="00075AE1"/>
    <w:rsid w:val="00080B83"/>
    <w:rsid w:val="00080F25"/>
    <w:rsid w:val="00082C6D"/>
    <w:rsid w:val="00083185"/>
    <w:rsid w:val="000846DC"/>
    <w:rsid w:val="00084B42"/>
    <w:rsid w:val="0008525F"/>
    <w:rsid w:val="00085BE3"/>
    <w:rsid w:val="00086BAF"/>
    <w:rsid w:val="000871F9"/>
    <w:rsid w:val="0008759A"/>
    <w:rsid w:val="00090A35"/>
    <w:rsid w:val="00090EB5"/>
    <w:rsid w:val="00090F55"/>
    <w:rsid w:val="00091653"/>
    <w:rsid w:val="00091EC8"/>
    <w:rsid w:val="00092545"/>
    <w:rsid w:val="00092CC6"/>
    <w:rsid w:val="000935E5"/>
    <w:rsid w:val="00093D05"/>
    <w:rsid w:val="00093F82"/>
    <w:rsid w:val="00095138"/>
    <w:rsid w:val="00096184"/>
    <w:rsid w:val="00096579"/>
    <w:rsid w:val="000965B1"/>
    <w:rsid w:val="00096652"/>
    <w:rsid w:val="00097E57"/>
    <w:rsid w:val="000A009A"/>
    <w:rsid w:val="000A0231"/>
    <w:rsid w:val="000A0C30"/>
    <w:rsid w:val="000A0D92"/>
    <w:rsid w:val="000A1517"/>
    <w:rsid w:val="000A22D3"/>
    <w:rsid w:val="000A2C92"/>
    <w:rsid w:val="000A3165"/>
    <w:rsid w:val="000A46EC"/>
    <w:rsid w:val="000A529B"/>
    <w:rsid w:val="000A5B50"/>
    <w:rsid w:val="000A6268"/>
    <w:rsid w:val="000A7381"/>
    <w:rsid w:val="000A7500"/>
    <w:rsid w:val="000A76F2"/>
    <w:rsid w:val="000A799D"/>
    <w:rsid w:val="000B0506"/>
    <w:rsid w:val="000B19D3"/>
    <w:rsid w:val="000B26DB"/>
    <w:rsid w:val="000B3CB7"/>
    <w:rsid w:val="000B452B"/>
    <w:rsid w:val="000B53EC"/>
    <w:rsid w:val="000B5C55"/>
    <w:rsid w:val="000B5FE5"/>
    <w:rsid w:val="000B64B0"/>
    <w:rsid w:val="000B6B15"/>
    <w:rsid w:val="000B6DDC"/>
    <w:rsid w:val="000C0C8D"/>
    <w:rsid w:val="000C19AC"/>
    <w:rsid w:val="000C20F5"/>
    <w:rsid w:val="000C46C3"/>
    <w:rsid w:val="000C4B6C"/>
    <w:rsid w:val="000C677F"/>
    <w:rsid w:val="000C6D08"/>
    <w:rsid w:val="000C7061"/>
    <w:rsid w:val="000C750B"/>
    <w:rsid w:val="000D1602"/>
    <w:rsid w:val="000D341A"/>
    <w:rsid w:val="000D341F"/>
    <w:rsid w:val="000D3D74"/>
    <w:rsid w:val="000D3E95"/>
    <w:rsid w:val="000D49FE"/>
    <w:rsid w:val="000D4FEE"/>
    <w:rsid w:val="000D5686"/>
    <w:rsid w:val="000D73F8"/>
    <w:rsid w:val="000E0152"/>
    <w:rsid w:val="000E017F"/>
    <w:rsid w:val="000E12BF"/>
    <w:rsid w:val="000E17BA"/>
    <w:rsid w:val="000E2404"/>
    <w:rsid w:val="000E3828"/>
    <w:rsid w:val="000E3C49"/>
    <w:rsid w:val="000E4C99"/>
    <w:rsid w:val="000E5393"/>
    <w:rsid w:val="000E5D8F"/>
    <w:rsid w:val="000E6452"/>
    <w:rsid w:val="000E663A"/>
    <w:rsid w:val="000F0313"/>
    <w:rsid w:val="000F0519"/>
    <w:rsid w:val="000F0A1C"/>
    <w:rsid w:val="000F13DD"/>
    <w:rsid w:val="000F1D13"/>
    <w:rsid w:val="000F1D37"/>
    <w:rsid w:val="000F2121"/>
    <w:rsid w:val="000F22C2"/>
    <w:rsid w:val="000F2335"/>
    <w:rsid w:val="000F307E"/>
    <w:rsid w:val="000F3B2D"/>
    <w:rsid w:val="000F3F21"/>
    <w:rsid w:val="000F5215"/>
    <w:rsid w:val="000F574C"/>
    <w:rsid w:val="000F650C"/>
    <w:rsid w:val="000F6EE2"/>
    <w:rsid w:val="000F74D9"/>
    <w:rsid w:val="000F7514"/>
    <w:rsid w:val="000F7C30"/>
    <w:rsid w:val="001000AD"/>
    <w:rsid w:val="001002AB"/>
    <w:rsid w:val="00100DDD"/>
    <w:rsid w:val="001012E5"/>
    <w:rsid w:val="00103033"/>
    <w:rsid w:val="00103038"/>
    <w:rsid w:val="00103486"/>
    <w:rsid w:val="00103D1A"/>
    <w:rsid w:val="001043A7"/>
    <w:rsid w:val="00104408"/>
    <w:rsid w:val="00104FCC"/>
    <w:rsid w:val="00105262"/>
    <w:rsid w:val="00105264"/>
    <w:rsid w:val="0010528F"/>
    <w:rsid w:val="0010579D"/>
    <w:rsid w:val="0010614C"/>
    <w:rsid w:val="001066D9"/>
    <w:rsid w:val="00106977"/>
    <w:rsid w:val="00106C1B"/>
    <w:rsid w:val="00106E42"/>
    <w:rsid w:val="00107394"/>
    <w:rsid w:val="00107CA9"/>
    <w:rsid w:val="00110475"/>
    <w:rsid w:val="001116EE"/>
    <w:rsid w:val="00113755"/>
    <w:rsid w:val="0011426C"/>
    <w:rsid w:val="00114D05"/>
    <w:rsid w:val="001155E9"/>
    <w:rsid w:val="00115D4B"/>
    <w:rsid w:val="00115DC6"/>
    <w:rsid w:val="00115E23"/>
    <w:rsid w:val="00116109"/>
    <w:rsid w:val="00116775"/>
    <w:rsid w:val="00116BA3"/>
    <w:rsid w:val="001176EB"/>
    <w:rsid w:val="00117C52"/>
    <w:rsid w:val="00120658"/>
    <w:rsid w:val="00120727"/>
    <w:rsid w:val="00121AC5"/>
    <w:rsid w:val="00122A58"/>
    <w:rsid w:val="001231DF"/>
    <w:rsid w:val="00123B4F"/>
    <w:rsid w:val="00123DB9"/>
    <w:rsid w:val="00124579"/>
    <w:rsid w:val="00124E7B"/>
    <w:rsid w:val="001250D5"/>
    <w:rsid w:val="00125F4A"/>
    <w:rsid w:val="00127189"/>
    <w:rsid w:val="00127B3B"/>
    <w:rsid w:val="00130B5A"/>
    <w:rsid w:val="00130BCF"/>
    <w:rsid w:val="0013132E"/>
    <w:rsid w:val="00132058"/>
    <w:rsid w:val="00132C8A"/>
    <w:rsid w:val="00132CF1"/>
    <w:rsid w:val="0013351A"/>
    <w:rsid w:val="0013377A"/>
    <w:rsid w:val="00133907"/>
    <w:rsid w:val="0013396A"/>
    <w:rsid w:val="00133CE4"/>
    <w:rsid w:val="00133F62"/>
    <w:rsid w:val="001341AA"/>
    <w:rsid w:val="0013436F"/>
    <w:rsid w:val="001343F9"/>
    <w:rsid w:val="00135381"/>
    <w:rsid w:val="00135C28"/>
    <w:rsid w:val="00136007"/>
    <w:rsid w:val="001362F1"/>
    <w:rsid w:val="001363DF"/>
    <w:rsid w:val="001376D7"/>
    <w:rsid w:val="001401DC"/>
    <w:rsid w:val="00140FA6"/>
    <w:rsid w:val="00141522"/>
    <w:rsid w:val="00141DB5"/>
    <w:rsid w:val="001426BD"/>
    <w:rsid w:val="00142C48"/>
    <w:rsid w:val="00142D3D"/>
    <w:rsid w:val="0014319D"/>
    <w:rsid w:val="00144ECF"/>
    <w:rsid w:val="001452DF"/>
    <w:rsid w:val="0014582C"/>
    <w:rsid w:val="00145E42"/>
    <w:rsid w:val="00146010"/>
    <w:rsid w:val="00146600"/>
    <w:rsid w:val="00146861"/>
    <w:rsid w:val="00146A69"/>
    <w:rsid w:val="00146E1A"/>
    <w:rsid w:val="00147AEA"/>
    <w:rsid w:val="00150A75"/>
    <w:rsid w:val="001512A2"/>
    <w:rsid w:val="00151C78"/>
    <w:rsid w:val="00152317"/>
    <w:rsid w:val="00152859"/>
    <w:rsid w:val="00152A83"/>
    <w:rsid w:val="00152F34"/>
    <w:rsid w:val="00153068"/>
    <w:rsid w:val="00153095"/>
    <w:rsid w:val="0015328A"/>
    <w:rsid w:val="00153470"/>
    <w:rsid w:val="00153A6E"/>
    <w:rsid w:val="00154941"/>
    <w:rsid w:val="00154A96"/>
    <w:rsid w:val="00156A15"/>
    <w:rsid w:val="00156C7D"/>
    <w:rsid w:val="00156DDA"/>
    <w:rsid w:val="00160E70"/>
    <w:rsid w:val="0016138E"/>
    <w:rsid w:val="00161421"/>
    <w:rsid w:val="00161655"/>
    <w:rsid w:val="00161884"/>
    <w:rsid w:val="00161A66"/>
    <w:rsid w:val="00162BDD"/>
    <w:rsid w:val="0016344F"/>
    <w:rsid w:val="00163780"/>
    <w:rsid w:val="001638B3"/>
    <w:rsid w:val="00163A76"/>
    <w:rsid w:val="00163B79"/>
    <w:rsid w:val="00163B91"/>
    <w:rsid w:val="00163F77"/>
    <w:rsid w:val="0016419E"/>
    <w:rsid w:val="00164963"/>
    <w:rsid w:val="00164E21"/>
    <w:rsid w:val="00165298"/>
    <w:rsid w:val="001665B4"/>
    <w:rsid w:val="00167288"/>
    <w:rsid w:val="00167B04"/>
    <w:rsid w:val="00167C21"/>
    <w:rsid w:val="00167E04"/>
    <w:rsid w:val="00167EC4"/>
    <w:rsid w:val="001709CF"/>
    <w:rsid w:val="00170A61"/>
    <w:rsid w:val="00170D11"/>
    <w:rsid w:val="001715C0"/>
    <w:rsid w:val="0017218D"/>
    <w:rsid w:val="00172225"/>
    <w:rsid w:val="0017274A"/>
    <w:rsid w:val="00172FCB"/>
    <w:rsid w:val="001734DC"/>
    <w:rsid w:val="00173777"/>
    <w:rsid w:val="00173898"/>
    <w:rsid w:val="00173BC4"/>
    <w:rsid w:val="00174484"/>
    <w:rsid w:val="001746CD"/>
    <w:rsid w:val="00174968"/>
    <w:rsid w:val="001756CD"/>
    <w:rsid w:val="0017578E"/>
    <w:rsid w:val="001759D5"/>
    <w:rsid w:val="001760D9"/>
    <w:rsid w:val="00177068"/>
    <w:rsid w:val="0017763F"/>
    <w:rsid w:val="0017796B"/>
    <w:rsid w:val="00177E3D"/>
    <w:rsid w:val="00177F1F"/>
    <w:rsid w:val="001801FC"/>
    <w:rsid w:val="001807E9"/>
    <w:rsid w:val="00181477"/>
    <w:rsid w:val="0018158C"/>
    <w:rsid w:val="001822BA"/>
    <w:rsid w:val="001824BF"/>
    <w:rsid w:val="001829FB"/>
    <w:rsid w:val="00183997"/>
    <w:rsid w:val="00184083"/>
    <w:rsid w:val="0018504A"/>
    <w:rsid w:val="001859D5"/>
    <w:rsid w:val="00185F4E"/>
    <w:rsid w:val="00186221"/>
    <w:rsid w:val="0018634C"/>
    <w:rsid w:val="001866F5"/>
    <w:rsid w:val="001873A2"/>
    <w:rsid w:val="00187A8A"/>
    <w:rsid w:val="0019013A"/>
    <w:rsid w:val="001906EE"/>
    <w:rsid w:val="0019088F"/>
    <w:rsid w:val="00191314"/>
    <w:rsid w:val="0019169C"/>
    <w:rsid w:val="00191977"/>
    <w:rsid w:val="00192386"/>
    <w:rsid w:val="001945C9"/>
    <w:rsid w:val="00194CA7"/>
    <w:rsid w:val="0019535C"/>
    <w:rsid w:val="00195748"/>
    <w:rsid w:val="001957C3"/>
    <w:rsid w:val="0019647A"/>
    <w:rsid w:val="0019791F"/>
    <w:rsid w:val="00197A0A"/>
    <w:rsid w:val="00197E9F"/>
    <w:rsid w:val="001A143C"/>
    <w:rsid w:val="001A22E0"/>
    <w:rsid w:val="001A295E"/>
    <w:rsid w:val="001A34A4"/>
    <w:rsid w:val="001A3DB7"/>
    <w:rsid w:val="001A3FF0"/>
    <w:rsid w:val="001A4332"/>
    <w:rsid w:val="001A45FB"/>
    <w:rsid w:val="001A467C"/>
    <w:rsid w:val="001A55BB"/>
    <w:rsid w:val="001A5EFE"/>
    <w:rsid w:val="001A608D"/>
    <w:rsid w:val="001A6126"/>
    <w:rsid w:val="001A73C9"/>
    <w:rsid w:val="001A7FA4"/>
    <w:rsid w:val="001B1366"/>
    <w:rsid w:val="001B1492"/>
    <w:rsid w:val="001B184C"/>
    <w:rsid w:val="001B2135"/>
    <w:rsid w:val="001B23A4"/>
    <w:rsid w:val="001B26CD"/>
    <w:rsid w:val="001B276F"/>
    <w:rsid w:val="001B2BF9"/>
    <w:rsid w:val="001B307B"/>
    <w:rsid w:val="001B48E2"/>
    <w:rsid w:val="001B4B09"/>
    <w:rsid w:val="001B4B84"/>
    <w:rsid w:val="001B5B04"/>
    <w:rsid w:val="001B5BA5"/>
    <w:rsid w:val="001B5F49"/>
    <w:rsid w:val="001B7C23"/>
    <w:rsid w:val="001B7D27"/>
    <w:rsid w:val="001C0162"/>
    <w:rsid w:val="001C0E5B"/>
    <w:rsid w:val="001C140B"/>
    <w:rsid w:val="001C1B36"/>
    <w:rsid w:val="001C1BB4"/>
    <w:rsid w:val="001C1D57"/>
    <w:rsid w:val="001C2128"/>
    <w:rsid w:val="001C223E"/>
    <w:rsid w:val="001C25D6"/>
    <w:rsid w:val="001C29F1"/>
    <w:rsid w:val="001C2C2F"/>
    <w:rsid w:val="001C3453"/>
    <w:rsid w:val="001C4035"/>
    <w:rsid w:val="001C4E63"/>
    <w:rsid w:val="001C517D"/>
    <w:rsid w:val="001C5288"/>
    <w:rsid w:val="001C53A2"/>
    <w:rsid w:val="001C7BFD"/>
    <w:rsid w:val="001D01C3"/>
    <w:rsid w:val="001D05C8"/>
    <w:rsid w:val="001D0B51"/>
    <w:rsid w:val="001D0C41"/>
    <w:rsid w:val="001D1636"/>
    <w:rsid w:val="001D188F"/>
    <w:rsid w:val="001D2A1D"/>
    <w:rsid w:val="001D2AF4"/>
    <w:rsid w:val="001D4037"/>
    <w:rsid w:val="001D4324"/>
    <w:rsid w:val="001D463E"/>
    <w:rsid w:val="001D4A65"/>
    <w:rsid w:val="001D4B36"/>
    <w:rsid w:val="001D4E9B"/>
    <w:rsid w:val="001D511E"/>
    <w:rsid w:val="001D52B1"/>
    <w:rsid w:val="001D59BC"/>
    <w:rsid w:val="001D5B8A"/>
    <w:rsid w:val="001D5B93"/>
    <w:rsid w:val="001D5C92"/>
    <w:rsid w:val="001D6148"/>
    <w:rsid w:val="001D628B"/>
    <w:rsid w:val="001D6B5A"/>
    <w:rsid w:val="001D6FB7"/>
    <w:rsid w:val="001E00F8"/>
    <w:rsid w:val="001E0D7D"/>
    <w:rsid w:val="001E0E7E"/>
    <w:rsid w:val="001E19DE"/>
    <w:rsid w:val="001E2331"/>
    <w:rsid w:val="001E27AB"/>
    <w:rsid w:val="001E2A92"/>
    <w:rsid w:val="001E2D3D"/>
    <w:rsid w:val="001E3433"/>
    <w:rsid w:val="001E440D"/>
    <w:rsid w:val="001E49A5"/>
    <w:rsid w:val="001E51D9"/>
    <w:rsid w:val="001E5D5A"/>
    <w:rsid w:val="001E6C43"/>
    <w:rsid w:val="001E7238"/>
    <w:rsid w:val="001E759A"/>
    <w:rsid w:val="001E76DF"/>
    <w:rsid w:val="001F0202"/>
    <w:rsid w:val="001F0B13"/>
    <w:rsid w:val="001F0CAD"/>
    <w:rsid w:val="001F153C"/>
    <w:rsid w:val="001F20EF"/>
    <w:rsid w:val="001F3A21"/>
    <w:rsid w:val="001F4059"/>
    <w:rsid w:val="001F463D"/>
    <w:rsid w:val="001F47B8"/>
    <w:rsid w:val="001F589F"/>
    <w:rsid w:val="001F5B34"/>
    <w:rsid w:val="001F5C30"/>
    <w:rsid w:val="001F5F49"/>
    <w:rsid w:val="001F6097"/>
    <w:rsid w:val="001F708E"/>
    <w:rsid w:val="001F7AA2"/>
    <w:rsid w:val="00201738"/>
    <w:rsid w:val="00201DE8"/>
    <w:rsid w:val="00201E5A"/>
    <w:rsid w:val="0020247A"/>
    <w:rsid w:val="0020296A"/>
    <w:rsid w:val="00202D6B"/>
    <w:rsid w:val="00202F65"/>
    <w:rsid w:val="00203C40"/>
    <w:rsid w:val="002041CB"/>
    <w:rsid w:val="002052F2"/>
    <w:rsid w:val="00205B16"/>
    <w:rsid w:val="00205B94"/>
    <w:rsid w:val="00206902"/>
    <w:rsid w:val="00207C5B"/>
    <w:rsid w:val="0021053B"/>
    <w:rsid w:val="0021074B"/>
    <w:rsid w:val="002109A3"/>
    <w:rsid w:val="00211633"/>
    <w:rsid w:val="00211A05"/>
    <w:rsid w:val="002127B9"/>
    <w:rsid w:val="00212A71"/>
    <w:rsid w:val="00212D57"/>
    <w:rsid w:val="002138FE"/>
    <w:rsid w:val="00213AA1"/>
    <w:rsid w:val="00215870"/>
    <w:rsid w:val="00215E50"/>
    <w:rsid w:val="002200D2"/>
    <w:rsid w:val="002214D1"/>
    <w:rsid w:val="00221E12"/>
    <w:rsid w:val="002229DC"/>
    <w:rsid w:val="00222AB7"/>
    <w:rsid w:val="00223AE2"/>
    <w:rsid w:val="00224E99"/>
    <w:rsid w:val="002257F0"/>
    <w:rsid w:val="0022587D"/>
    <w:rsid w:val="00227D93"/>
    <w:rsid w:val="00227EC6"/>
    <w:rsid w:val="0023010A"/>
    <w:rsid w:val="0023113F"/>
    <w:rsid w:val="00231433"/>
    <w:rsid w:val="00231A80"/>
    <w:rsid w:val="00232766"/>
    <w:rsid w:val="00232D3D"/>
    <w:rsid w:val="002340C0"/>
    <w:rsid w:val="002342B4"/>
    <w:rsid w:val="0023447F"/>
    <w:rsid w:val="002347B5"/>
    <w:rsid w:val="00234B1B"/>
    <w:rsid w:val="00234C5D"/>
    <w:rsid w:val="002354A2"/>
    <w:rsid w:val="00235E36"/>
    <w:rsid w:val="00235FC3"/>
    <w:rsid w:val="002403E8"/>
    <w:rsid w:val="00240763"/>
    <w:rsid w:val="002411B3"/>
    <w:rsid w:val="00241308"/>
    <w:rsid w:val="00242CDA"/>
    <w:rsid w:val="002438FA"/>
    <w:rsid w:val="00243EFD"/>
    <w:rsid w:val="00244027"/>
    <w:rsid w:val="00244408"/>
    <w:rsid w:val="00245563"/>
    <w:rsid w:val="0024674D"/>
    <w:rsid w:val="00246B74"/>
    <w:rsid w:val="00250AF0"/>
    <w:rsid w:val="00250DC6"/>
    <w:rsid w:val="00252B93"/>
    <w:rsid w:val="00254453"/>
    <w:rsid w:val="002551E5"/>
    <w:rsid w:val="0025594B"/>
    <w:rsid w:val="002568A2"/>
    <w:rsid w:val="002568BD"/>
    <w:rsid w:val="00256C2F"/>
    <w:rsid w:val="00257039"/>
    <w:rsid w:val="00257410"/>
    <w:rsid w:val="00257749"/>
    <w:rsid w:val="0025790E"/>
    <w:rsid w:val="00257CA1"/>
    <w:rsid w:val="00260640"/>
    <w:rsid w:val="002610C8"/>
    <w:rsid w:val="00261DD4"/>
    <w:rsid w:val="0026273D"/>
    <w:rsid w:val="00262824"/>
    <w:rsid w:val="00262B0F"/>
    <w:rsid w:val="00262E5D"/>
    <w:rsid w:val="00263818"/>
    <w:rsid w:val="00263CA7"/>
    <w:rsid w:val="00264349"/>
    <w:rsid w:val="002645DD"/>
    <w:rsid w:val="0026549B"/>
    <w:rsid w:val="002655A2"/>
    <w:rsid w:val="002665D2"/>
    <w:rsid w:val="002665EE"/>
    <w:rsid w:val="00266912"/>
    <w:rsid w:val="00266BD5"/>
    <w:rsid w:val="00266C83"/>
    <w:rsid w:val="00267019"/>
    <w:rsid w:val="00267CFA"/>
    <w:rsid w:val="00267D08"/>
    <w:rsid w:val="0027092B"/>
    <w:rsid w:val="0027092E"/>
    <w:rsid w:val="00270938"/>
    <w:rsid w:val="002715C3"/>
    <w:rsid w:val="00271714"/>
    <w:rsid w:val="002729C1"/>
    <w:rsid w:val="00272C23"/>
    <w:rsid w:val="002731E7"/>
    <w:rsid w:val="0027324E"/>
    <w:rsid w:val="002738E3"/>
    <w:rsid w:val="00273DAA"/>
    <w:rsid w:val="00274972"/>
    <w:rsid w:val="00274C5D"/>
    <w:rsid w:val="00275BD6"/>
    <w:rsid w:val="00275E33"/>
    <w:rsid w:val="00276FC5"/>
    <w:rsid w:val="002805E1"/>
    <w:rsid w:val="00281676"/>
    <w:rsid w:val="002818A5"/>
    <w:rsid w:val="00281BFC"/>
    <w:rsid w:val="002836CE"/>
    <w:rsid w:val="00283869"/>
    <w:rsid w:val="002840D9"/>
    <w:rsid w:val="00284E3F"/>
    <w:rsid w:val="00285188"/>
    <w:rsid w:val="00286105"/>
    <w:rsid w:val="00286455"/>
    <w:rsid w:val="00286F22"/>
    <w:rsid w:val="00287225"/>
    <w:rsid w:val="00290A96"/>
    <w:rsid w:val="002913C7"/>
    <w:rsid w:val="002914C6"/>
    <w:rsid w:val="00291638"/>
    <w:rsid w:val="00292123"/>
    <w:rsid w:val="00292CDF"/>
    <w:rsid w:val="00293D65"/>
    <w:rsid w:val="00293EA8"/>
    <w:rsid w:val="00295761"/>
    <w:rsid w:val="00296057"/>
    <w:rsid w:val="002965DE"/>
    <w:rsid w:val="00296601"/>
    <w:rsid w:val="00296E7C"/>
    <w:rsid w:val="002974CF"/>
    <w:rsid w:val="002A014F"/>
    <w:rsid w:val="002A19BA"/>
    <w:rsid w:val="002A2444"/>
    <w:rsid w:val="002A24E7"/>
    <w:rsid w:val="002A2E49"/>
    <w:rsid w:val="002A2F66"/>
    <w:rsid w:val="002A3417"/>
    <w:rsid w:val="002A48A3"/>
    <w:rsid w:val="002A48AA"/>
    <w:rsid w:val="002A5002"/>
    <w:rsid w:val="002A5FDA"/>
    <w:rsid w:val="002A645A"/>
    <w:rsid w:val="002A6921"/>
    <w:rsid w:val="002A7242"/>
    <w:rsid w:val="002A7F01"/>
    <w:rsid w:val="002B0015"/>
    <w:rsid w:val="002B0A8E"/>
    <w:rsid w:val="002B0DCF"/>
    <w:rsid w:val="002B0FE3"/>
    <w:rsid w:val="002B0FE5"/>
    <w:rsid w:val="002B1009"/>
    <w:rsid w:val="002B1E07"/>
    <w:rsid w:val="002B274C"/>
    <w:rsid w:val="002B38A6"/>
    <w:rsid w:val="002B410C"/>
    <w:rsid w:val="002B46E2"/>
    <w:rsid w:val="002B4758"/>
    <w:rsid w:val="002B6645"/>
    <w:rsid w:val="002B7B29"/>
    <w:rsid w:val="002B7EC9"/>
    <w:rsid w:val="002C00F9"/>
    <w:rsid w:val="002C08C9"/>
    <w:rsid w:val="002C0963"/>
    <w:rsid w:val="002C0DE7"/>
    <w:rsid w:val="002C0E76"/>
    <w:rsid w:val="002C0ECD"/>
    <w:rsid w:val="002C1378"/>
    <w:rsid w:val="002C14B6"/>
    <w:rsid w:val="002C2219"/>
    <w:rsid w:val="002C2336"/>
    <w:rsid w:val="002C25C8"/>
    <w:rsid w:val="002C2D3D"/>
    <w:rsid w:val="002C40B1"/>
    <w:rsid w:val="002C4858"/>
    <w:rsid w:val="002C4A81"/>
    <w:rsid w:val="002C4DF1"/>
    <w:rsid w:val="002C55DA"/>
    <w:rsid w:val="002C5739"/>
    <w:rsid w:val="002C68F3"/>
    <w:rsid w:val="002C6C12"/>
    <w:rsid w:val="002C74C2"/>
    <w:rsid w:val="002C7811"/>
    <w:rsid w:val="002C7837"/>
    <w:rsid w:val="002C7BF0"/>
    <w:rsid w:val="002D0B04"/>
    <w:rsid w:val="002D0D89"/>
    <w:rsid w:val="002D0EFC"/>
    <w:rsid w:val="002D144F"/>
    <w:rsid w:val="002D21ED"/>
    <w:rsid w:val="002D3535"/>
    <w:rsid w:val="002D37DF"/>
    <w:rsid w:val="002D3A0E"/>
    <w:rsid w:val="002D48ED"/>
    <w:rsid w:val="002D5B24"/>
    <w:rsid w:val="002D63B5"/>
    <w:rsid w:val="002D682B"/>
    <w:rsid w:val="002D6F75"/>
    <w:rsid w:val="002E03B5"/>
    <w:rsid w:val="002E08BF"/>
    <w:rsid w:val="002E1443"/>
    <w:rsid w:val="002E155C"/>
    <w:rsid w:val="002E1B51"/>
    <w:rsid w:val="002E2BF6"/>
    <w:rsid w:val="002E30AF"/>
    <w:rsid w:val="002E3129"/>
    <w:rsid w:val="002E355B"/>
    <w:rsid w:val="002E35A4"/>
    <w:rsid w:val="002E4EA3"/>
    <w:rsid w:val="002E51DD"/>
    <w:rsid w:val="002E54AA"/>
    <w:rsid w:val="002E54B4"/>
    <w:rsid w:val="002E5688"/>
    <w:rsid w:val="002E5A63"/>
    <w:rsid w:val="002E5F2B"/>
    <w:rsid w:val="002E6763"/>
    <w:rsid w:val="002E6E69"/>
    <w:rsid w:val="002F0C52"/>
    <w:rsid w:val="002F1D31"/>
    <w:rsid w:val="002F20C3"/>
    <w:rsid w:val="002F261B"/>
    <w:rsid w:val="002F40A6"/>
    <w:rsid w:val="002F43F7"/>
    <w:rsid w:val="002F497C"/>
    <w:rsid w:val="002F4C7E"/>
    <w:rsid w:val="002F4E65"/>
    <w:rsid w:val="002F50A2"/>
    <w:rsid w:val="002F513E"/>
    <w:rsid w:val="002F5AF0"/>
    <w:rsid w:val="002F6240"/>
    <w:rsid w:val="002F79A2"/>
    <w:rsid w:val="00301713"/>
    <w:rsid w:val="00301EF6"/>
    <w:rsid w:val="0030273C"/>
    <w:rsid w:val="003037DE"/>
    <w:rsid w:val="0030498A"/>
    <w:rsid w:val="00304F01"/>
    <w:rsid w:val="00305EF5"/>
    <w:rsid w:val="0030716F"/>
    <w:rsid w:val="00307387"/>
    <w:rsid w:val="00307D7C"/>
    <w:rsid w:val="00310521"/>
    <w:rsid w:val="0031113C"/>
    <w:rsid w:val="00311356"/>
    <w:rsid w:val="0031135B"/>
    <w:rsid w:val="003120D2"/>
    <w:rsid w:val="00313238"/>
    <w:rsid w:val="00314F08"/>
    <w:rsid w:val="00314F7B"/>
    <w:rsid w:val="003151D6"/>
    <w:rsid w:val="0031529F"/>
    <w:rsid w:val="0031577E"/>
    <w:rsid w:val="003160B3"/>
    <w:rsid w:val="00316101"/>
    <w:rsid w:val="003163FE"/>
    <w:rsid w:val="00316B41"/>
    <w:rsid w:val="00316BF3"/>
    <w:rsid w:val="00316F50"/>
    <w:rsid w:val="00316FB7"/>
    <w:rsid w:val="00317241"/>
    <w:rsid w:val="00317383"/>
    <w:rsid w:val="00320B70"/>
    <w:rsid w:val="00320F1D"/>
    <w:rsid w:val="00321909"/>
    <w:rsid w:val="0032234C"/>
    <w:rsid w:val="00322FF2"/>
    <w:rsid w:val="00323217"/>
    <w:rsid w:val="003238D7"/>
    <w:rsid w:val="00323D01"/>
    <w:rsid w:val="00323DFA"/>
    <w:rsid w:val="00324414"/>
    <w:rsid w:val="003247C9"/>
    <w:rsid w:val="003255AE"/>
    <w:rsid w:val="00326362"/>
    <w:rsid w:val="00326886"/>
    <w:rsid w:val="00326931"/>
    <w:rsid w:val="00327D05"/>
    <w:rsid w:val="00327D37"/>
    <w:rsid w:val="00330445"/>
    <w:rsid w:val="00330924"/>
    <w:rsid w:val="00330BCD"/>
    <w:rsid w:val="0033145A"/>
    <w:rsid w:val="0033193B"/>
    <w:rsid w:val="00331A92"/>
    <w:rsid w:val="00331D76"/>
    <w:rsid w:val="00332020"/>
    <w:rsid w:val="003324DA"/>
    <w:rsid w:val="00332BE9"/>
    <w:rsid w:val="003330A6"/>
    <w:rsid w:val="003330E0"/>
    <w:rsid w:val="00333223"/>
    <w:rsid w:val="00333289"/>
    <w:rsid w:val="00333613"/>
    <w:rsid w:val="00333844"/>
    <w:rsid w:val="0033460B"/>
    <w:rsid w:val="00334A08"/>
    <w:rsid w:val="003353E2"/>
    <w:rsid w:val="00335436"/>
    <w:rsid w:val="00335C5D"/>
    <w:rsid w:val="00336517"/>
    <w:rsid w:val="00336CBE"/>
    <w:rsid w:val="00336F2A"/>
    <w:rsid w:val="00337571"/>
    <w:rsid w:val="0034009C"/>
    <w:rsid w:val="0034027C"/>
    <w:rsid w:val="003408F9"/>
    <w:rsid w:val="00340946"/>
    <w:rsid w:val="00341F7E"/>
    <w:rsid w:val="00341F87"/>
    <w:rsid w:val="00342642"/>
    <w:rsid w:val="00343604"/>
    <w:rsid w:val="00344DEB"/>
    <w:rsid w:val="0034517B"/>
    <w:rsid w:val="00346B65"/>
    <w:rsid w:val="003476BA"/>
    <w:rsid w:val="00347EA9"/>
    <w:rsid w:val="00350584"/>
    <w:rsid w:val="00350EDE"/>
    <w:rsid w:val="00351888"/>
    <w:rsid w:val="00351B15"/>
    <w:rsid w:val="00351D31"/>
    <w:rsid w:val="00352A26"/>
    <w:rsid w:val="0035313F"/>
    <w:rsid w:val="003541D8"/>
    <w:rsid w:val="003544FF"/>
    <w:rsid w:val="00356216"/>
    <w:rsid w:val="003564F4"/>
    <w:rsid w:val="00356968"/>
    <w:rsid w:val="00357E1C"/>
    <w:rsid w:val="003602F0"/>
    <w:rsid w:val="00360519"/>
    <w:rsid w:val="003623A6"/>
    <w:rsid w:val="003626B6"/>
    <w:rsid w:val="00362B2E"/>
    <w:rsid w:val="00362FAF"/>
    <w:rsid w:val="0036315B"/>
    <w:rsid w:val="0036380A"/>
    <w:rsid w:val="00363F49"/>
    <w:rsid w:val="00363FC6"/>
    <w:rsid w:val="0036437A"/>
    <w:rsid w:val="00365170"/>
    <w:rsid w:val="0036530C"/>
    <w:rsid w:val="0036668C"/>
    <w:rsid w:val="0036688E"/>
    <w:rsid w:val="00367C52"/>
    <w:rsid w:val="003700F2"/>
    <w:rsid w:val="00373E32"/>
    <w:rsid w:val="003740F0"/>
    <w:rsid w:val="00374285"/>
    <w:rsid w:val="003745D5"/>
    <w:rsid w:val="003748E9"/>
    <w:rsid w:val="0037493B"/>
    <w:rsid w:val="00377464"/>
    <w:rsid w:val="00380D7F"/>
    <w:rsid w:val="00380DB1"/>
    <w:rsid w:val="003811DC"/>
    <w:rsid w:val="00381281"/>
    <w:rsid w:val="00381336"/>
    <w:rsid w:val="00381B10"/>
    <w:rsid w:val="00381C50"/>
    <w:rsid w:val="00381E2C"/>
    <w:rsid w:val="00382454"/>
    <w:rsid w:val="0038280C"/>
    <w:rsid w:val="003829D9"/>
    <w:rsid w:val="0038324A"/>
    <w:rsid w:val="003834C1"/>
    <w:rsid w:val="003843ED"/>
    <w:rsid w:val="003848C9"/>
    <w:rsid w:val="00385A00"/>
    <w:rsid w:val="00385A62"/>
    <w:rsid w:val="00386425"/>
    <w:rsid w:val="003874C3"/>
    <w:rsid w:val="0038782C"/>
    <w:rsid w:val="00387938"/>
    <w:rsid w:val="00387B2A"/>
    <w:rsid w:val="00387BA5"/>
    <w:rsid w:val="00387C61"/>
    <w:rsid w:val="00390D3D"/>
    <w:rsid w:val="003915C7"/>
    <w:rsid w:val="003917FA"/>
    <w:rsid w:val="00391D7A"/>
    <w:rsid w:val="00391FAC"/>
    <w:rsid w:val="00392121"/>
    <w:rsid w:val="00392166"/>
    <w:rsid w:val="00393F14"/>
    <w:rsid w:val="0039464D"/>
    <w:rsid w:val="003947D4"/>
    <w:rsid w:val="00394D82"/>
    <w:rsid w:val="003956E6"/>
    <w:rsid w:val="003957F5"/>
    <w:rsid w:val="00395F39"/>
    <w:rsid w:val="00396601"/>
    <w:rsid w:val="0039667A"/>
    <w:rsid w:val="003966DC"/>
    <w:rsid w:val="003968E0"/>
    <w:rsid w:val="00396B62"/>
    <w:rsid w:val="00397498"/>
    <w:rsid w:val="00397742"/>
    <w:rsid w:val="00397D90"/>
    <w:rsid w:val="003A0474"/>
    <w:rsid w:val="003A0882"/>
    <w:rsid w:val="003A0ADA"/>
    <w:rsid w:val="003A1023"/>
    <w:rsid w:val="003A143B"/>
    <w:rsid w:val="003A145F"/>
    <w:rsid w:val="003A14D4"/>
    <w:rsid w:val="003A2546"/>
    <w:rsid w:val="003A284C"/>
    <w:rsid w:val="003A2935"/>
    <w:rsid w:val="003A3566"/>
    <w:rsid w:val="003A40C3"/>
    <w:rsid w:val="003A4181"/>
    <w:rsid w:val="003A4FCA"/>
    <w:rsid w:val="003A55FF"/>
    <w:rsid w:val="003A5784"/>
    <w:rsid w:val="003A59E0"/>
    <w:rsid w:val="003A620B"/>
    <w:rsid w:val="003A6497"/>
    <w:rsid w:val="003A6C51"/>
    <w:rsid w:val="003A6CA3"/>
    <w:rsid w:val="003A72F9"/>
    <w:rsid w:val="003A733A"/>
    <w:rsid w:val="003A792D"/>
    <w:rsid w:val="003A7F0E"/>
    <w:rsid w:val="003B03F4"/>
    <w:rsid w:val="003B055B"/>
    <w:rsid w:val="003B0FFE"/>
    <w:rsid w:val="003B150C"/>
    <w:rsid w:val="003B21EE"/>
    <w:rsid w:val="003B319D"/>
    <w:rsid w:val="003B3508"/>
    <w:rsid w:val="003B4148"/>
    <w:rsid w:val="003B415E"/>
    <w:rsid w:val="003B4601"/>
    <w:rsid w:val="003B4F32"/>
    <w:rsid w:val="003B5253"/>
    <w:rsid w:val="003B530C"/>
    <w:rsid w:val="003B57E8"/>
    <w:rsid w:val="003C10F9"/>
    <w:rsid w:val="003C1152"/>
    <w:rsid w:val="003C1A0C"/>
    <w:rsid w:val="003C1DC5"/>
    <w:rsid w:val="003C2E87"/>
    <w:rsid w:val="003C2F46"/>
    <w:rsid w:val="003C3F29"/>
    <w:rsid w:val="003C49EE"/>
    <w:rsid w:val="003C4DB8"/>
    <w:rsid w:val="003C4DCC"/>
    <w:rsid w:val="003C660B"/>
    <w:rsid w:val="003C6BFA"/>
    <w:rsid w:val="003C6DFF"/>
    <w:rsid w:val="003C7530"/>
    <w:rsid w:val="003C7583"/>
    <w:rsid w:val="003D0B94"/>
    <w:rsid w:val="003D0FB8"/>
    <w:rsid w:val="003D1783"/>
    <w:rsid w:val="003D1A15"/>
    <w:rsid w:val="003D1BC6"/>
    <w:rsid w:val="003D1DF0"/>
    <w:rsid w:val="003D27F8"/>
    <w:rsid w:val="003D3125"/>
    <w:rsid w:val="003D38C3"/>
    <w:rsid w:val="003D3F48"/>
    <w:rsid w:val="003D4891"/>
    <w:rsid w:val="003D4914"/>
    <w:rsid w:val="003D6043"/>
    <w:rsid w:val="003D64B9"/>
    <w:rsid w:val="003D741D"/>
    <w:rsid w:val="003D7711"/>
    <w:rsid w:val="003D773E"/>
    <w:rsid w:val="003E03E2"/>
    <w:rsid w:val="003E2097"/>
    <w:rsid w:val="003E2A05"/>
    <w:rsid w:val="003E355A"/>
    <w:rsid w:val="003E3CC1"/>
    <w:rsid w:val="003E471B"/>
    <w:rsid w:val="003E53BC"/>
    <w:rsid w:val="003E5976"/>
    <w:rsid w:val="003E61A2"/>
    <w:rsid w:val="003E6224"/>
    <w:rsid w:val="003E6342"/>
    <w:rsid w:val="003E6538"/>
    <w:rsid w:val="003E67C9"/>
    <w:rsid w:val="003E6E0B"/>
    <w:rsid w:val="003E7346"/>
    <w:rsid w:val="003E75BA"/>
    <w:rsid w:val="003F10BA"/>
    <w:rsid w:val="003F1CD4"/>
    <w:rsid w:val="003F1E1C"/>
    <w:rsid w:val="003F2401"/>
    <w:rsid w:val="003F247C"/>
    <w:rsid w:val="003F2A24"/>
    <w:rsid w:val="003F3D1C"/>
    <w:rsid w:val="003F3EA2"/>
    <w:rsid w:val="003F3F4F"/>
    <w:rsid w:val="003F4FA6"/>
    <w:rsid w:val="003F5921"/>
    <w:rsid w:val="003F5E8D"/>
    <w:rsid w:val="003F6A95"/>
    <w:rsid w:val="003F6AE1"/>
    <w:rsid w:val="003F7457"/>
    <w:rsid w:val="003F7EE0"/>
    <w:rsid w:val="0040011C"/>
    <w:rsid w:val="00400BD5"/>
    <w:rsid w:val="004013C3"/>
    <w:rsid w:val="0040319D"/>
    <w:rsid w:val="00403DD3"/>
    <w:rsid w:val="00404D3F"/>
    <w:rsid w:val="00405228"/>
    <w:rsid w:val="0040529B"/>
    <w:rsid w:val="0040570D"/>
    <w:rsid w:val="0040690E"/>
    <w:rsid w:val="00410905"/>
    <w:rsid w:val="004113B8"/>
    <w:rsid w:val="00411781"/>
    <w:rsid w:val="004119CA"/>
    <w:rsid w:val="0041256D"/>
    <w:rsid w:val="00415314"/>
    <w:rsid w:val="00415C30"/>
    <w:rsid w:val="00415CBE"/>
    <w:rsid w:val="004165DE"/>
    <w:rsid w:val="00417480"/>
    <w:rsid w:val="00420394"/>
    <w:rsid w:val="004208EB"/>
    <w:rsid w:val="00420A95"/>
    <w:rsid w:val="0042104A"/>
    <w:rsid w:val="00423120"/>
    <w:rsid w:val="0042348D"/>
    <w:rsid w:val="004234E5"/>
    <w:rsid w:val="0042358F"/>
    <w:rsid w:val="004235EC"/>
    <w:rsid w:val="00423D62"/>
    <w:rsid w:val="0042428B"/>
    <w:rsid w:val="00424567"/>
    <w:rsid w:val="0042669D"/>
    <w:rsid w:val="00427024"/>
    <w:rsid w:val="0042743F"/>
    <w:rsid w:val="00427B22"/>
    <w:rsid w:val="0043075B"/>
    <w:rsid w:val="004315D8"/>
    <w:rsid w:val="00431EE2"/>
    <w:rsid w:val="0043246B"/>
    <w:rsid w:val="00432588"/>
    <w:rsid w:val="004337E4"/>
    <w:rsid w:val="00433937"/>
    <w:rsid w:val="00433FE5"/>
    <w:rsid w:val="0043418B"/>
    <w:rsid w:val="00435662"/>
    <w:rsid w:val="0043627E"/>
    <w:rsid w:val="004369FE"/>
    <w:rsid w:val="00437B11"/>
    <w:rsid w:val="004402CA"/>
    <w:rsid w:val="00440B8E"/>
    <w:rsid w:val="00440D5D"/>
    <w:rsid w:val="00442E1B"/>
    <w:rsid w:val="00443058"/>
    <w:rsid w:val="004437A7"/>
    <w:rsid w:val="00443AFC"/>
    <w:rsid w:val="00444892"/>
    <w:rsid w:val="00445A04"/>
    <w:rsid w:val="004467A6"/>
    <w:rsid w:val="00446A5C"/>
    <w:rsid w:val="004472F6"/>
    <w:rsid w:val="00451E49"/>
    <w:rsid w:val="00452030"/>
    <w:rsid w:val="00453ABC"/>
    <w:rsid w:val="004542FC"/>
    <w:rsid w:val="0045461F"/>
    <w:rsid w:val="00454B74"/>
    <w:rsid w:val="00454BAC"/>
    <w:rsid w:val="00454CD4"/>
    <w:rsid w:val="004550F8"/>
    <w:rsid w:val="004552C5"/>
    <w:rsid w:val="00455C7C"/>
    <w:rsid w:val="004567C9"/>
    <w:rsid w:val="00456D6D"/>
    <w:rsid w:val="00457F0D"/>
    <w:rsid w:val="00460279"/>
    <w:rsid w:val="004602E8"/>
    <w:rsid w:val="00461842"/>
    <w:rsid w:val="00461A5F"/>
    <w:rsid w:val="00461CA8"/>
    <w:rsid w:val="0046208C"/>
    <w:rsid w:val="004629B6"/>
    <w:rsid w:val="00462A69"/>
    <w:rsid w:val="00463025"/>
    <w:rsid w:val="00463317"/>
    <w:rsid w:val="00464318"/>
    <w:rsid w:val="00464F08"/>
    <w:rsid w:val="00464F51"/>
    <w:rsid w:val="00465238"/>
    <w:rsid w:val="00466005"/>
    <w:rsid w:val="0046680C"/>
    <w:rsid w:val="00467E1A"/>
    <w:rsid w:val="00472FAF"/>
    <w:rsid w:val="00473630"/>
    <w:rsid w:val="00474233"/>
    <w:rsid w:val="00474469"/>
    <w:rsid w:val="004766DC"/>
    <w:rsid w:val="00476CC3"/>
    <w:rsid w:val="0047725F"/>
    <w:rsid w:val="00477AAB"/>
    <w:rsid w:val="0048043E"/>
    <w:rsid w:val="00480EE1"/>
    <w:rsid w:val="00481AEE"/>
    <w:rsid w:val="00482362"/>
    <w:rsid w:val="004827FC"/>
    <w:rsid w:val="00483763"/>
    <w:rsid w:val="00483A3A"/>
    <w:rsid w:val="00484AB4"/>
    <w:rsid w:val="00484B68"/>
    <w:rsid w:val="00484E81"/>
    <w:rsid w:val="00484E96"/>
    <w:rsid w:val="00485744"/>
    <w:rsid w:val="00485BE9"/>
    <w:rsid w:val="004862A8"/>
    <w:rsid w:val="00486946"/>
    <w:rsid w:val="00486C51"/>
    <w:rsid w:val="0048703E"/>
    <w:rsid w:val="00487F6E"/>
    <w:rsid w:val="00492046"/>
    <w:rsid w:val="00492807"/>
    <w:rsid w:val="00492B4B"/>
    <w:rsid w:val="0049325C"/>
    <w:rsid w:val="0049331C"/>
    <w:rsid w:val="00493DB0"/>
    <w:rsid w:val="00493DC3"/>
    <w:rsid w:val="004943DA"/>
    <w:rsid w:val="0049499D"/>
    <w:rsid w:val="00494A80"/>
    <w:rsid w:val="00495E72"/>
    <w:rsid w:val="00495FE3"/>
    <w:rsid w:val="00496829"/>
    <w:rsid w:val="0049696A"/>
    <w:rsid w:val="0049711F"/>
    <w:rsid w:val="00497257"/>
    <w:rsid w:val="00497334"/>
    <w:rsid w:val="004975BD"/>
    <w:rsid w:val="004975BE"/>
    <w:rsid w:val="004A0015"/>
    <w:rsid w:val="004A0883"/>
    <w:rsid w:val="004A088F"/>
    <w:rsid w:val="004A0F1A"/>
    <w:rsid w:val="004A1753"/>
    <w:rsid w:val="004A1A2E"/>
    <w:rsid w:val="004A1D9C"/>
    <w:rsid w:val="004A2905"/>
    <w:rsid w:val="004A362C"/>
    <w:rsid w:val="004A422E"/>
    <w:rsid w:val="004A431E"/>
    <w:rsid w:val="004A4539"/>
    <w:rsid w:val="004A493A"/>
    <w:rsid w:val="004A4C36"/>
    <w:rsid w:val="004A4D0D"/>
    <w:rsid w:val="004A610B"/>
    <w:rsid w:val="004A62E5"/>
    <w:rsid w:val="004A70A6"/>
    <w:rsid w:val="004A7163"/>
    <w:rsid w:val="004B0781"/>
    <w:rsid w:val="004B0F9C"/>
    <w:rsid w:val="004B104D"/>
    <w:rsid w:val="004B1F1E"/>
    <w:rsid w:val="004B3277"/>
    <w:rsid w:val="004B3990"/>
    <w:rsid w:val="004B3FAC"/>
    <w:rsid w:val="004B462D"/>
    <w:rsid w:val="004B5551"/>
    <w:rsid w:val="004B5ED8"/>
    <w:rsid w:val="004B6592"/>
    <w:rsid w:val="004B66DE"/>
    <w:rsid w:val="004B6A4A"/>
    <w:rsid w:val="004B6D32"/>
    <w:rsid w:val="004B7151"/>
    <w:rsid w:val="004B71EC"/>
    <w:rsid w:val="004C0376"/>
    <w:rsid w:val="004C0704"/>
    <w:rsid w:val="004C0985"/>
    <w:rsid w:val="004C0C7F"/>
    <w:rsid w:val="004C0C99"/>
    <w:rsid w:val="004C13D7"/>
    <w:rsid w:val="004C15E2"/>
    <w:rsid w:val="004C1C2C"/>
    <w:rsid w:val="004C20F9"/>
    <w:rsid w:val="004C24C2"/>
    <w:rsid w:val="004C2522"/>
    <w:rsid w:val="004C2DCC"/>
    <w:rsid w:val="004C2EC3"/>
    <w:rsid w:val="004C319C"/>
    <w:rsid w:val="004C35DC"/>
    <w:rsid w:val="004C4299"/>
    <w:rsid w:val="004C457C"/>
    <w:rsid w:val="004C458E"/>
    <w:rsid w:val="004C52E4"/>
    <w:rsid w:val="004C53FE"/>
    <w:rsid w:val="004C584C"/>
    <w:rsid w:val="004C5DC8"/>
    <w:rsid w:val="004C636F"/>
    <w:rsid w:val="004C6A3F"/>
    <w:rsid w:val="004C6A59"/>
    <w:rsid w:val="004C6E84"/>
    <w:rsid w:val="004C6FAB"/>
    <w:rsid w:val="004D0245"/>
    <w:rsid w:val="004D07D2"/>
    <w:rsid w:val="004D0B03"/>
    <w:rsid w:val="004D0F23"/>
    <w:rsid w:val="004D1EDA"/>
    <w:rsid w:val="004D2490"/>
    <w:rsid w:val="004D3057"/>
    <w:rsid w:val="004D3481"/>
    <w:rsid w:val="004D3E0A"/>
    <w:rsid w:val="004D542D"/>
    <w:rsid w:val="004D5AAA"/>
    <w:rsid w:val="004D6082"/>
    <w:rsid w:val="004D6521"/>
    <w:rsid w:val="004D6CDB"/>
    <w:rsid w:val="004D6D07"/>
    <w:rsid w:val="004D6E2C"/>
    <w:rsid w:val="004E01FA"/>
    <w:rsid w:val="004E0C62"/>
    <w:rsid w:val="004E1410"/>
    <w:rsid w:val="004E186F"/>
    <w:rsid w:val="004E195F"/>
    <w:rsid w:val="004E2494"/>
    <w:rsid w:val="004E27B5"/>
    <w:rsid w:val="004E2EF9"/>
    <w:rsid w:val="004E328A"/>
    <w:rsid w:val="004E3E63"/>
    <w:rsid w:val="004E4671"/>
    <w:rsid w:val="004E4AD5"/>
    <w:rsid w:val="004E6D5E"/>
    <w:rsid w:val="004E765D"/>
    <w:rsid w:val="004F0435"/>
    <w:rsid w:val="004F10C6"/>
    <w:rsid w:val="004F1AB7"/>
    <w:rsid w:val="004F1D5D"/>
    <w:rsid w:val="004F28CB"/>
    <w:rsid w:val="004F3F02"/>
    <w:rsid w:val="004F4280"/>
    <w:rsid w:val="004F593A"/>
    <w:rsid w:val="004F6A4B"/>
    <w:rsid w:val="005006F5"/>
    <w:rsid w:val="00500AA6"/>
    <w:rsid w:val="005011C9"/>
    <w:rsid w:val="005014BC"/>
    <w:rsid w:val="00501848"/>
    <w:rsid w:val="00501D1D"/>
    <w:rsid w:val="005021F4"/>
    <w:rsid w:val="0050278C"/>
    <w:rsid w:val="0050320D"/>
    <w:rsid w:val="00503673"/>
    <w:rsid w:val="005039C8"/>
    <w:rsid w:val="00503DF0"/>
    <w:rsid w:val="005040CC"/>
    <w:rsid w:val="00504299"/>
    <w:rsid w:val="0050491E"/>
    <w:rsid w:val="005051B7"/>
    <w:rsid w:val="00505ECC"/>
    <w:rsid w:val="00507851"/>
    <w:rsid w:val="0051007F"/>
    <w:rsid w:val="0051053C"/>
    <w:rsid w:val="0051056E"/>
    <w:rsid w:val="0051065C"/>
    <w:rsid w:val="00510C38"/>
    <w:rsid w:val="00511A77"/>
    <w:rsid w:val="00511AD2"/>
    <w:rsid w:val="00511E0C"/>
    <w:rsid w:val="00511EE1"/>
    <w:rsid w:val="00512797"/>
    <w:rsid w:val="00512A2B"/>
    <w:rsid w:val="00512D2D"/>
    <w:rsid w:val="005132EA"/>
    <w:rsid w:val="0051365B"/>
    <w:rsid w:val="0051391E"/>
    <w:rsid w:val="00513FFE"/>
    <w:rsid w:val="0051425B"/>
    <w:rsid w:val="00514E00"/>
    <w:rsid w:val="00515C4F"/>
    <w:rsid w:val="00516088"/>
    <w:rsid w:val="00516966"/>
    <w:rsid w:val="00517484"/>
    <w:rsid w:val="005177E1"/>
    <w:rsid w:val="00517CB9"/>
    <w:rsid w:val="00517CF4"/>
    <w:rsid w:val="0052005C"/>
    <w:rsid w:val="00520198"/>
    <w:rsid w:val="005203CB"/>
    <w:rsid w:val="00520469"/>
    <w:rsid w:val="005208D0"/>
    <w:rsid w:val="00520986"/>
    <w:rsid w:val="0052146B"/>
    <w:rsid w:val="005215C6"/>
    <w:rsid w:val="00521881"/>
    <w:rsid w:val="00521A6D"/>
    <w:rsid w:val="005229B5"/>
    <w:rsid w:val="00522E0C"/>
    <w:rsid w:val="00523908"/>
    <w:rsid w:val="00523D31"/>
    <w:rsid w:val="00523E60"/>
    <w:rsid w:val="005243CA"/>
    <w:rsid w:val="005266D1"/>
    <w:rsid w:val="00526CB2"/>
    <w:rsid w:val="00526CC3"/>
    <w:rsid w:val="00526EC5"/>
    <w:rsid w:val="005271F0"/>
    <w:rsid w:val="00530045"/>
    <w:rsid w:val="005307CE"/>
    <w:rsid w:val="00530868"/>
    <w:rsid w:val="00530AF9"/>
    <w:rsid w:val="0053105A"/>
    <w:rsid w:val="00531386"/>
    <w:rsid w:val="00531C9D"/>
    <w:rsid w:val="00532C74"/>
    <w:rsid w:val="005344B6"/>
    <w:rsid w:val="00534792"/>
    <w:rsid w:val="00534D35"/>
    <w:rsid w:val="00535DC5"/>
    <w:rsid w:val="00537AC0"/>
    <w:rsid w:val="00537E6C"/>
    <w:rsid w:val="00537FBC"/>
    <w:rsid w:val="0054048A"/>
    <w:rsid w:val="00540531"/>
    <w:rsid w:val="00540783"/>
    <w:rsid w:val="00540848"/>
    <w:rsid w:val="005408E1"/>
    <w:rsid w:val="00540C4D"/>
    <w:rsid w:val="005410F9"/>
    <w:rsid w:val="00541AF0"/>
    <w:rsid w:val="0054299E"/>
    <w:rsid w:val="005432A0"/>
    <w:rsid w:val="00543A8E"/>
    <w:rsid w:val="00543C93"/>
    <w:rsid w:val="00543EEC"/>
    <w:rsid w:val="00544868"/>
    <w:rsid w:val="00544D54"/>
    <w:rsid w:val="00546AB4"/>
    <w:rsid w:val="005478B9"/>
    <w:rsid w:val="00547912"/>
    <w:rsid w:val="00551246"/>
    <w:rsid w:val="005517F8"/>
    <w:rsid w:val="00551E28"/>
    <w:rsid w:val="00553A9A"/>
    <w:rsid w:val="00553B23"/>
    <w:rsid w:val="00553BE5"/>
    <w:rsid w:val="0055411E"/>
    <w:rsid w:val="0055497B"/>
    <w:rsid w:val="00555AE5"/>
    <w:rsid w:val="00555EDC"/>
    <w:rsid w:val="0055720A"/>
    <w:rsid w:val="005572AF"/>
    <w:rsid w:val="005579FE"/>
    <w:rsid w:val="00557E46"/>
    <w:rsid w:val="00557E6C"/>
    <w:rsid w:val="00557EBD"/>
    <w:rsid w:val="0056005A"/>
    <w:rsid w:val="005610AF"/>
    <w:rsid w:val="005612D4"/>
    <w:rsid w:val="00561E89"/>
    <w:rsid w:val="0056280F"/>
    <w:rsid w:val="00562B67"/>
    <w:rsid w:val="00563451"/>
    <w:rsid w:val="005635A7"/>
    <w:rsid w:val="005638AA"/>
    <w:rsid w:val="00563BC6"/>
    <w:rsid w:val="005646F3"/>
    <w:rsid w:val="005649D6"/>
    <w:rsid w:val="00565816"/>
    <w:rsid w:val="00565A71"/>
    <w:rsid w:val="00565AC0"/>
    <w:rsid w:val="00565EBB"/>
    <w:rsid w:val="005660AD"/>
    <w:rsid w:val="00566347"/>
    <w:rsid w:val="00566633"/>
    <w:rsid w:val="00566DC8"/>
    <w:rsid w:val="005676BE"/>
    <w:rsid w:val="0056791B"/>
    <w:rsid w:val="00567CAB"/>
    <w:rsid w:val="00567E10"/>
    <w:rsid w:val="00570D43"/>
    <w:rsid w:val="00570FC6"/>
    <w:rsid w:val="005714E4"/>
    <w:rsid w:val="0057153A"/>
    <w:rsid w:val="00571E31"/>
    <w:rsid w:val="00571F1C"/>
    <w:rsid w:val="00572434"/>
    <w:rsid w:val="00572FE4"/>
    <w:rsid w:val="005736A8"/>
    <w:rsid w:val="00574526"/>
    <w:rsid w:val="005748D3"/>
    <w:rsid w:val="0057506B"/>
    <w:rsid w:val="00575900"/>
    <w:rsid w:val="00576111"/>
    <w:rsid w:val="00576D2A"/>
    <w:rsid w:val="005770D0"/>
    <w:rsid w:val="0057758C"/>
    <w:rsid w:val="00580A2F"/>
    <w:rsid w:val="00581CE7"/>
    <w:rsid w:val="00581E86"/>
    <w:rsid w:val="005833A7"/>
    <w:rsid w:val="00583AEC"/>
    <w:rsid w:val="00583E03"/>
    <w:rsid w:val="0058443D"/>
    <w:rsid w:val="005845C7"/>
    <w:rsid w:val="0058483C"/>
    <w:rsid w:val="00584FB9"/>
    <w:rsid w:val="005872DD"/>
    <w:rsid w:val="00587598"/>
    <w:rsid w:val="00587ECC"/>
    <w:rsid w:val="00590C6A"/>
    <w:rsid w:val="00591826"/>
    <w:rsid w:val="00592D82"/>
    <w:rsid w:val="0059315E"/>
    <w:rsid w:val="005932C2"/>
    <w:rsid w:val="00594001"/>
    <w:rsid w:val="0059419D"/>
    <w:rsid w:val="00595017"/>
    <w:rsid w:val="005958DD"/>
    <w:rsid w:val="00595AD6"/>
    <w:rsid w:val="00595CDD"/>
    <w:rsid w:val="00595D38"/>
    <w:rsid w:val="00595F78"/>
    <w:rsid w:val="0059624C"/>
    <w:rsid w:val="0059644D"/>
    <w:rsid w:val="00597289"/>
    <w:rsid w:val="005972EE"/>
    <w:rsid w:val="005978EC"/>
    <w:rsid w:val="005A1050"/>
    <w:rsid w:val="005A1778"/>
    <w:rsid w:val="005A1A54"/>
    <w:rsid w:val="005A3404"/>
    <w:rsid w:val="005A356F"/>
    <w:rsid w:val="005A43AD"/>
    <w:rsid w:val="005A4785"/>
    <w:rsid w:val="005A4941"/>
    <w:rsid w:val="005A4B6E"/>
    <w:rsid w:val="005A57C2"/>
    <w:rsid w:val="005A60FE"/>
    <w:rsid w:val="005A722C"/>
    <w:rsid w:val="005A7792"/>
    <w:rsid w:val="005A7C7D"/>
    <w:rsid w:val="005B0D9E"/>
    <w:rsid w:val="005B0F69"/>
    <w:rsid w:val="005B18DC"/>
    <w:rsid w:val="005B2DCE"/>
    <w:rsid w:val="005B2FFE"/>
    <w:rsid w:val="005B3A29"/>
    <w:rsid w:val="005B3C30"/>
    <w:rsid w:val="005B4038"/>
    <w:rsid w:val="005B4A68"/>
    <w:rsid w:val="005B4E36"/>
    <w:rsid w:val="005B51E3"/>
    <w:rsid w:val="005B59E4"/>
    <w:rsid w:val="005B5BB5"/>
    <w:rsid w:val="005B5D7F"/>
    <w:rsid w:val="005B6059"/>
    <w:rsid w:val="005B6546"/>
    <w:rsid w:val="005B66C7"/>
    <w:rsid w:val="005B781E"/>
    <w:rsid w:val="005C0440"/>
    <w:rsid w:val="005C0691"/>
    <w:rsid w:val="005C1910"/>
    <w:rsid w:val="005C29FC"/>
    <w:rsid w:val="005C38AB"/>
    <w:rsid w:val="005C3995"/>
    <w:rsid w:val="005C3A03"/>
    <w:rsid w:val="005C4BFC"/>
    <w:rsid w:val="005C5075"/>
    <w:rsid w:val="005C5939"/>
    <w:rsid w:val="005C6D8B"/>
    <w:rsid w:val="005C6DF6"/>
    <w:rsid w:val="005C71FD"/>
    <w:rsid w:val="005C7512"/>
    <w:rsid w:val="005C760E"/>
    <w:rsid w:val="005C797C"/>
    <w:rsid w:val="005C7CC2"/>
    <w:rsid w:val="005C7D63"/>
    <w:rsid w:val="005D04F8"/>
    <w:rsid w:val="005D08E3"/>
    <w:rsid w:val="005D22C9"/>
    <w:rsid w:val="005D2ACB"/>
    <w:rsid w:val="005D3324"/>
    <w:rsid w:val="005D33C7"/>
    <w:rsid w:val="005D4355"/>
    <w:rsid w:val="005D49E5"/>
    <w:rsid w:val="005D5E8E"/>
    <w:rsid w:val="005D5F63"/>
    <w:rsid w:val="005D61F2"/>
    <w:rsid w:val="005E01CB"/>
    <w:rsid w:val="005E17CE"/>
    <w:rsid w:val="005E195F"/>
    <w:rsid w:val="005E1981"/>
    <w:rsid w:val="005E1C4D"/>
    <w:rsid w:val="005E2911"/>
    <w:rsid w:val="005E2C34"/>
    <w:rsid w:val="005E331D"/>
    <w:rsid w:val="005E4107"/>
    <w:rsid w:val="005E459E"/>
    <w:rsid w:val="005E4AF9"/>
    <w:rsid w:val="005E5672"/>
    <w:rsid w:val="005E5939"/>
    <w:rsid w:val="005E59E4"/>
    <w:rsid w:val="005E6608"/>
    <w:rsid w:val="005E6797"/>
    <w:rsid w:val="005E7C35"/>
    <w:rsid w:val="005E7E51"/>
    <w:rsid w:val="005F0417"/>
    <w:rsid w:val="005F1068"/>
    <w:rsid w:val="005F106B"/>
    <w:rsid w:val="005F10C0"/>
    <w:rsid w:val="005F1312"/>
    <w:rsid w:val="005F23DA"/>
    <w:rsid w:val="005F2439"/>
    <w:rsid w:val="005F310D"/>
    <w:rsid w:val="005F3A59"/>
    <w:rsid w:val="005F3E94"/>
    <w:rsid w:val="005F3F7C"/>
    <w:rsid w:val="005F4C13"/>
    <w:rsid w:val="005F4E75"/>
    <w:rsid w:val="005F54C8"/>
    <w:rsid w:val="005F5A31"/>
    <w:rsid w:val="005F6538"/>
    <w:rsid w:val="005F6D8F"/>
    <w:rsid w:val="005F71A5"/>
    <w:rsid w:val="005F74BC"/>
    <w:rsid w:val="005F7DEC"/>
    <w:rsid w:val="006001B0"/>
    <w:rsid w:val="00600508"/>
    <w:rsid w:val="00601350"/>
    <w:rsid w:val="00601E04"/>
    <w:rsid w:val="00601F25"/>
    <w:rsid w:val="006035DE"/>
    <w:rsid w:val="0060386B"/>
    <w:rsid w:val="00603AB8"/>
    <w:rsid w:val="006043EA"/>
    <w:rsid w:val="00605CFB"/>
    <w:rsid w:val="00606696"/>
    <w:rsid w:val="00607357"/>
    <w:rsid w:val="00607372"/>
    <w:rsid w:val="00607B62"/>
    <w:rsid w:val="00607DB5"/>
    <w:rsid w:val="006101AC"/>
    <w:rsid w:val="00610799"/>
    <w:rsid w:val="00610F05"/>
    <w:rsid w:val="00611165"/>
    <w:rsid w:val="006122D3"/>
    <w:rsid w:val="0061264F"/>
    <w:rsid w:val="006127E7"/>
    <w:rsid w:val="00612EB8"/>
    <w:rsid w:val="00613241"/>
    <w:rsid w:val="0061342C"/>
    <w:rsid w:val="00614FAF"/>
    <w:rsid w:val="006151DA"/>
    <w:rsid w:val="006154BB"/>
    <w:rsid w:val="00615FA0"/>
    <w:rsid w:val="00616273"/>
    <w:rsid w:val="00616E6A"/>
    <w:rsid w:val="00617AAA"/>
    <w:rsid w:val="006202B6"/>
    <w:rsid w:val="00620E89"/>
    <w:rsid w:val="006218BA"/>
    <w:rsid w:val="00621BB8"/>
    <w:rsid w:val="0062219A"/>
    <w:rsid w:val="00623502"/>
    <w:rsid w:val="00623D68"/>
    <w:rsid w:val="006245F1"/>
    <w:rsid w:val="00625734"/>
    <w:rsid w:val="006261DF"/>
    <w:rsid w:val="006267BA"/>
    <w:rsid w:val="00627111"/>
    <w:rsid w:val="0062739D"/>
    <w:rsid w:val="006273A3"/>
    <w:rsid w:val="00627BBA"/>
    <w:rsid w:val="006312D8"/>
    <w:rsid w:val="00631BAC"/>
    <w:rsid w:val="00631FCE"/>
    <w:rsid w:val="00632228"/>
    <w:rsid w:val="00632CA3"/>
    <w:rsid w:val="00632D27"/>
    <w:rsid w:val="0063421B"/>
    <w:rsid w:val="00635AEE"/>
    <w:rsid w:val="00636272"/>
    <w:rsid w:val="0063640B"/>
    <w:rsid w:val="006368C5"/>
    <w:rsid w:val="0063771B"/>
    <w:rsid w:val="00641310"/>
    <w:rsid w:val="006414B2"/>
    <w:rsid w:val="00641B2A"/>
    <w:rsid w:val="00641D5C"/>
    <w:rsid w:val="00642110"/>
    <w:rsid w:val="00642ED8"/>
    <w:rsid w:val="006431EF"/>
    <w:rsid w:val="00643ECA"/>
    <w:rsid w:val="006445C8"/>
    <w:rsid w:val="00644A86"/>
    <w:rsid w:val="00644EC3"/>
    <w:rsid w:val="00645FA2"/>
    <w:rsid w:val="006468C2"/>
    <w:rsid w:val="00650288"/>
    <w:rsid w:val="006507DE"/>
    <w:rsid w:val="006508AA"/>
    <w:rsid w:val="00650FAB"/>
    <w:rsid w:val="00651CCB"/>
    <w:rsid w:val="00652516"/>
    <w:rsid w:val="00653B2B"/>
    <w:rsid w:val="00653E31"/>
    <w:rsid w:val="006542B6"/>
    <w:rsid w:val="006545EE"/>
    <w:rsid w:val="00655036"/>
    <w:rsid w:val="006550A4"/>
    <w:rsid w:val="00655188"/>
    <w:rsid w:val="00655325"/>
    <w:rsid w:val="006571C9"/>
    <w:rsid w:val="0065725C"/>
    <w:rsid w:val="00657362"/>
    <w:rsid w:val="006617AC"/>
    <w:rsid w:val="00661977"/>
    <w:rsid w:val="00662225"/>
    <w:rsid w:val="00663BE3"/>
    <w:rsid w:val="00665324"/>
    <w:rsid w:val="00665D84"/>
    <w:rsid w:val="00667066"/>
    <w:rsid w:val="00667178"/>
    <w:rsid w:val="00667444"/>
    <w:rsid w:val="00667735"/>
    <w:rsid w:val="00670050"/>
    <w:rsid w:val="006718B6"/>
    <w:rsid w:val="00671AA2"/>
    <w:rsid w:val="006720EB"/>
    <w:rsid w:val="00672375"/>
    <w:rsid w:val="0067295E"/>
    <w:rsid w:val="00672B2E"/>
    <w:rsid w:val="0067320F"/>
    <w:rsid w:val="00673D30"/>
    <w:rsid w:val="00674597"/>
    <w:rsid w:val="00674977"/>
    <w:rsid w:val="00674DBE"/>
    <w:rsid w:val="0067518B"/>
    <w:rsid w:val="006751C8"/>
    <w:rsid w:val="006759DC"/>
    <w:rsid w:val="00675AE3"/>
    <w:rsid w:val="006765B9"/>
    <w:rsid w:val="00676BAC"/>
    <w:rsid w:val="00676C3E"/>
    <w:rsid w:val="0067722F"/>
    <w:rsid w:val="006774CA"/>
    <w:rsid w:val="00680927"/>
    <w:rsid w:val="00680B77"/>
    <w:rsid w:val="00680C2A"/>
    <w:rsid w:val="00681800"/>
    <w:rsid w:val="00681977"/>
    <w:rsid w:val="00681C45"/>
    <w:rsid w:val="006820F3"/>
    <w:rsid w:val="00682910"/>
    <w:rsid w:val="00682AE4"/>
    <w:rsid w:val="00682FC2"/>
    <w:rsid w:val="006832F4"/>
    <w:rsid w:val="00684278"/>
    <w:rsid w:val="006842B3"/>
    <w:rsid w:val="0068441F"/>
    <w:rsid w:val="006846A0"/>
    <w:rsid w:val="00685AC6"/>
    <w:rsid w:val="00685CB6"/>
    <w:rsid w:val="00685FD4"/>
    <w:rsid w:val="006868C5"/>
    <w:rsid w:val="006872BD"/>
    <w:rsid w:val="00687E5F"/>
    <w:rsid w:val="0069057A"/>
    <w:rsid w:val="00690DD6"/>
    <w:rsid w:val="0069198C"/>
    <w:rsid w:val="006930E0"/>
    <w:rsid w:val="00693268"/>
    <w:rsid w:val="00693E92"/>
    <w:rsid w:val="006942A4"/>
    <w:rsid w:val="00694606"/>
    <w:rsid w:val="00694A68"/>
    <w:rsid w:val="00694E47"/>
    <w:rsid w:val="00695287"/>
    <w:rsid w:val="006964E3"/>
    <w:rsid w:val="00696787"/>
    <w:rsid w:val="00696F73"/>
    <w:rsid w:val="0069721E"/>
    <w:rsid w:val="00697B12"/>
    <w:rsid w:val="006A058A"/>
    <w:rsid w:val="006A05A8"/>
    <w:rsid w:val="006A08E5"/>
    <w:rsid w:val="006A0E09"/>
    <w:rsid w:val="006A24E1"/>
    <w:rsid w:val="006A25AE"/>
    <w:rsid w:val="006A2BC5"/>
    <w:rsid w:val="006A3636"/>
    <w:rsid w:val="006A36F3"/>
    <w:rsid w:val="006A373B"/>
    <w:rsid w:val="006A4065"/>
    <w:rsid w:val="006A4CE9"/>
    <w:rsid w:val="006A5285"/>
    <w:rsid w:val="006A5E33"/>
    <w:rsid w:val="006A5EA8"/>
    <w:rsid w:val="006A761D"/>
    <w:rsid w:val="006A7708"/>
    <w:rsid w:val="006A79A2"/>
    <w:rsid w:val="006B036A"/>
    <w:rsid w:val="006B0724"/>
    <w:rsid w:val="006B19EB"/>
    <w:rsid w:val="006B1A04"/>
    <w:rsid w:val="006B1D4C"/>
    <w:rsid w:val="006B2181"/>
    <w:rsid w:val="006B2472"/>
    <w:rsid w:val="006B2D7C"/>
    <w:rsid w:val="006B3CAD"/>
    <w:rsid w:val="006B3F69"/>
    <w:rsid w:val="006B477D"/>
    <w:rsid w:val="006B5549"/>
    <w:rsid w:val="006B5FC1"/>
    <w:rsid w:val="006B5FE1"/>
    <w:rsid w:val="006B6142"/>
    <w:rsid w:val="006B6B06"/>
    <w:rsid w:val="006C022D"/>
    <w:rsid w:val="006C0276"/>
    <w:rsid w:val="006C145D"/>
    <w:rsid w:val="006C17BB"/>
    <w:rsid w:val="006C1811"/>
    <w:rsid w:val="006C1CA0"/>
    <w:rsid w:val="006C2677"/>
    <w:rsid w:val="006C2AE1"/>
    <w:rsid w:val="006C2C32"/>
    <w:rsid w:val="006C41F2"/>
    <w:rsid w:val="006C4491"/>
    <w:rsid w:val="006C4684"/>
    <w:rsid w:val="006C47AE"/>
    <w:rsid w:val="006C4EFE"/>
    <w:rsid w:val="006C5896"/>
    <w:rsid w:val="006C5995"/>
    <w:rsid w:val="006C6166"/>
    <w:rsid w:val="006C676D"/>
    <w:rsid w:val="006C684C"/>
    <w:rsid w:val="006C735E"/>
    <w:rsid w:val="006C79D8"/>
    <w:rsid w:val="006C7ED8"/>
    <w:rsid w:val="006D0BC5"/>
    <w:rsid w:val="006D0DA7"/>
    <w:rsid w:val="006D14EA"/>
    <w:rsid w:val="006D1D0C"/>
    <w:rsid w:val="006D29AE"/>
    <w:rsid w:val="006D2DB5"/>
    <w:rsid w:val="006D2F89"/>
    <w:rsid w:val="006D3B61"/>
    <w:rsid w:val="006D46DC"/>
    <w:rsid w:val="006D49E3"/>
    <w:rsid w:val="006D5410"/>
    <w:rsid w:val="006D55E3"/>
    <w:rsid w:val="006D570D"/>
    <w:rsid w:val="006D582C"/>
    <w:rsid w:val="006D7301"/>
    <w:rsid w:val="006D78AF"/>
    <w:rsid w:val="006D7C4C"/>
    <w:rsid w:val="006E05D8"/>
    <w:rsid w:val="006E1200"/>
    <w:rsid w:val="006E1504"/>
    <w:rsid w:val="006E172E"/>
    <w:rsid w:val="006E19B3"/>
    <w:rsid w:val="006E1ECC"/>
    <w:rsid w:val="006E24F6"/>
    <w:rsid w:val="006E2D3F"/>
    <w:rsid w:val="006E35A3"/>
    <w:rsid w:val="006E3918"/>
    <w:rsid w:val="006E43A7"/>
    <w:rsid w:val="006E43A9"/>
    <w:rsid w:val="006E6DA1"/>
    <w:rsid w:val="006E71D1"/>
    <w:rsid w:val="006E7630"/>
    <w:rsid w:val="006E7C27"/>
    <w:rsid w:val="006E7E6B"/>
    <w:rsid w:val="006F104B"/>
    <w:rsid w:val="006F1927"/>
    <w:rsid w:val="006F2B22"/>
    <w:rsid w:val="006F2D09"/>
    <w:rsid w:val="006F3179"/>
    <w:rsid w:val="006F3930"/>
    <w:rsid w:val="006F3B77"/>
    <w:rsid w:val="006F3D14"/>
    <w:rsid w:val="006F560F"/>
    <w:rsid w:val="006F58E1"/>
    <w:rsid w:val="006F5AFC"/>
    <w:rsid w:val="006F5B4C"/>
    <w:rsid w:val="006F713D"/>
    <w:rsid w:val="006F7F1D"/>
    <w:rsid w:val="00700098"/>
    <w:rsid w:val="00700E0A"/>
    <w:rsid w:val="00702D74"/>
    <w:rsid w:val="007034EC"/>
    <w:rsid w:val="00704111"/>
    <w:rsid w:val="007044AD"/>
    <w:rsid w:val="0070462C"/>
    <w:rsid w:val="00704C29"/>
    <w:rsid w:val="0070525C"/>
    <w:rsid w:val="007062E5"/>
    <w:rsid w:val="007063A5"/>
    <w:rsid w:val="0070666D"/>
    <w:rsid w:val="00706ECB"/>
    <w:rsid w:val="00707A26"/>
    <w:rsid w:val="00707E91"/>
    <w:rsid w:val="00707F05"/>
    <w:rsid w:val="00711EA3"/>
    <w:rsid w:val="00711FEF"/>
    <w:rsid w:val="0071214E"/>
    <w:rsid w:val="0071262E"/>
    <w:rsid w:val="00713080"/>
    <w:rsid w:val="007134BF"/>
    <w:rsid w:val="007135A6"/>
    <w:rsid w:val="00713A6F"/>
    <w:rsid w:val="00713A73"/>
    <w:rsid w:val="007140C5"/>
    <w:rsid w:val="007143B5"/>
    <w:rsid w:val="0071448E"/>
    <w:rsid w:val="00714CBF"/>
    <w:rsid w:val="00714DED"/>
    <w:rsid w:val="00714F43"/>
    <w:rsid w:val="00714F7A"/>
    <w:rsid w:val="0071641D"/>
    <w:rsid w:val="007167C9"/>
    <w:rsid w:val="0071717D"/>
    <w:rsid w:val="00717303"/>
    <w:rsid w:val="00717647"/>
    <w:rsid w:val="0071798C"/>
    <w:rsid w:val="00717DAC"/>
    <w:rsid w:val="00717E52"/>
    <w:rsid w:val="007202B0"/>
    <w:rsid w:val="00720884"/>
    <w:rsid w:val="00721271"/>
    <w:rsid w:val="007220A6"/>
    <w:rsid w:val="00722638"/>
    <w:rsid w:val="0072274E"/>
    <w:rsid w:val="007233DE"/>
    <w:rsid w:val="00725205"/>
    <w:rsid w:val="0072726C"/>
    <w:rsid w:val="00727FB0"/>
    <w:rsid w:val="00730341"/>
    <w:rsid w:val="0073122C"/>
    <w:rsid w:val="00731BFA"/>
    <w:rsid w:val="007321BC"/>
    <w:rsid w:val="00732422"/>
    <w:rsid w:val="00732635"/>
    <w:rsid w:val="007331FF"/>
    <w:rsid w:val="00735234"/>
    <w:rsid w:val="007360DB"/>
    <w:rsid w:val="007362D7"/>
    <w:rsid w:val="0073653C"/>
    <w:rsid w:val="0073764F"/>
    <w:rsid w:val="00737860"/>
    <w:rsid w:val="00737C96"/>
    <w:rsid w:val="00737D55"/>
    <w:rsid w:val="00740A5A"/>
    <w:rsid w:val="007413D1"/>
    <w:rsid w:val="007415E9"/>
    <w:rsid w:val="00741D89"/>
    <w:rsid w:val="0074233C"/>
    <w:rsid w:val="00742450"/>
    <w:rsid w:val="007433DF"/>
    <w:rsid w:val="00743D82"/>
    <w:rsid w:val="007442CD"/>
    <w:rsid w:val="0074463F"/>
    <w:rsid w:val="00744B55"/>
    <w:rsid w:val="0074540A"/>
    <w:rsid w:val="0074623F"/>
    <w:rsid w:val="00750601"/>
    <w:rsid w:val="007511C8"/>
    <w:rsid w:val="00752361"/>
    <w:rsid w:val="00753826"/>
    <w:rsid w:val="007538F0"/>
    <w:rsid w:val="007546C0"/>
    <w:rsid w:val="007548CA"/>
    <w:rsid w:val="007549ED"/>
    <w:rsid w:val="00754ECF"/>
    <w:rsid w:val="00754F2A"/>
    <w:rsid w:val="00755DF8"/>
    <w:rsid w:val="0075644F"/>
    <w:rsid w:val="007568C5"/>
    <w:rsid w:val="00760505"/>
    <w:rsid w:val="007620BF"/>
    <w:rsid w:val="00762748"/>
    <w:rsid w:val="00762CF4"/>
    <w:rsid w:val="007633BB"/>
    <w:rsid w:val="0076368D"/>
    <w:rsid w:val="007637DA"/>
    <w:rsid w:val="00764D0A"/>
    <w:rsid w:val="00764D7B"/>
    <w:rsid w:val="007653A7"/>
    <w:rsid w:val="00765CBD"/>
    <w:rsid w:val="00766ECF"/>
    <w:rsid w:val="00767244"/>
    <w:rsid w:val="00767548"/>
    <w:rsid w:val="00767A2A"/>
    <w:rsid w:val="00767A44"/>
    <w:rsid w:val="00767C85"/>
    <w:rsid w:val="00767E75"/>
    <w:rsid w:val="00767F8A"/>
    <w:rsid w:val="0077062C"/>
    <w:rsid w:val="00770E16"/>
    <w:rsid w:val="00771B4F"/>
    <w:rsid w:val="00773EC6"/>
    <w:rsid w:val="00774EAF"/>
    <w:rsid w:val="007759B2"/>
    <w:rsid w:val="007760DC"/>
    <w:rsid w:val="00776AFB"/>
    <w:rsid w:val="00776C1C"/>
    <w:rsid w:val="007776BC"/>
    <w:rsid w:val="00777DB0"/>
    <w:rsid w:val="00777FFA"/>
    <w:rsid w:val="00780B92"/>
    <w:rsid w:val="0078129A"/>
    <w:rsid w:val="00781BA1"/>
    <w:rsid w:val="00781FD2"/>
    <w:rsid w:val="00782162"/>
    <w:rsid w:val="00782507"/>
    <w:rsid w:val="00782FEF"/>
    <w:rsid w:val="007831E2"/>
    <w:rsid w:val="00784713"/>
    <w:rsid w:val="0078498F"/>
    <w:rsid w:val="00784FA7"/>
    <w:rsid w:val="00785022"/>
    <w:rsid w:val="00786702"/>
    <w:rsid w:val="00786B74"/>
    <w:rsid w:val="007871A8"/>
    <w:rsid w:val="00787585"/>
    <w:rsid w:val="00787983"/>
    <w:rsid w:val="00790C1B"/>
    <w:rsid w:val="007931B5"/>
    <w:rsid w:val="00794A59"/>
    <w:rsid w:val="007950AF"/>
    <w:rsid w:val="00795226"/>
    <w:rsid w:val="0079533E"/>
    <w:rsid w:val="00795913"/>
    <w:rsid w:val="00795CA6"/>
    <w:rsid w:val="0079664E"/>
    <w:rsid w:val="00796948"/>
    <w:rsid w:val="00797572"/>
    <w:rsid w:val="00797CB6"/>
    <w:rsid w:val="00797F91"/>
    <w:rsid w:val="007A2E2A"/>
    <w:rsid w:val="007A33E5"/>
    <w:rsid w:val="007A4471"/>
    <w:rsid w:val="007A4F29"/>
    <w:rsid w:val="007A508F"/>
    <w:rsid w:val="007A5C03"/>
    <w:rsid w:val="007A5DE1"/>
    <w:rsid w:val="007A5F37"/>
    <w:rsid w:val="007A622E"/>
    <w:rsid w:val="007A7105"/>
    <w:rsid w:val="007B0A1E"/>
    <w:rsid w:val="007B0A40"/>
    <w:rsid w:val="007B1B83"/>
    <w:rsid w:val="007B1EC6"/>
    <w:rsid w:val="007B2C47"/>
    <w:rsid w:val="007B4284"/>
    <w:rsid w:val="007B45E5"/>
    <w:rsid w:val="007B511A"/>
    <w:rsid w:val="007B5DA6"/>
    <w:rsid w:val="007B6F10"/>
    <w:rsid w:val="007B7510"/>
    <w:rsid w:val="007B760D"/>
    <w:rsid w:val="007B7C7F"/>
    <w:rsid w:val="007C08E4"/>
    <w:rsid w:val="007C0AE0"/>
    <w:rsid w:val="007C0C43"/>
    <w:rsid w:val="007C1823"/>
    <w:rsid w:val="007C197C"/>
    <w:rsid w:val="007C1BA2"/>
    <w:rsid w:val="007C373B"/>
    <w:rsid w:val="007C40BD"/>
    <w:rsid w:val="007C45EC"/>
    <w:rsid w:val="007C473E"/>
    <w:rsid w:val="007C4B66"/>
    <w:rsid w:val="007C4E4E"/>
    <w:rsid w:val="007C5FF1"/>
    <w:rsid w:val="007C623E"/>
    <w:rsid w:val="007C6354"/>
    <w:rsid w:val="007C699D"/>
    <w:rsid w:val="007C6F8C"/>
    <w:rsid w:val="007C76A0"/>
    <w:rsid w:val="007C795B"/>
    <w:rsid w:val="007D0E90"/>
    <w:rsid w:val="007D1C25"/>
    <w:rsid w:val="007D2952"/>
    <w:rsid w:val="007D324E"/>
    <w:rsid w:val="007D3ABD"/>
    <w:rsid w:val="007D3BDC"/>
    <w:rsid w:val="007D4A31"/>
    <w:rsid w:val="007D4C72"/>
    <w:rsid w:val="007D51F8"/>
    <w:rsid w:val="007D547C"/>
    <w:rsid w:val="007D5BCE"/>
    <w:rsid w:val="007D5CAC"/>
    <w:rsid w:val="007D5D4F"/>
    <w:rsid w:val="007D7083"/>
    <w:rsid w:val="007E0E03"/>
    <w:rsid w:val="007E1A29"/>
    <w:rsid w:val="007E22C1"/>
    <w:rsid w:val="007E2618"/>
    <w:rsid w:val="007E33BB"/>
    <w:rsid w:val="007E359B"/>
    <w:rsid w:val="007E3925"/>
    <w:rsid w:val="007E4607"/>
    <w:rsid w:val="007E4B9C"/>
    <w:rsid w:val="007E5021"/>
    <w:rsid w:val="007E5327"/>
    <w:rsid w:val="007E5EFC"/>
    <w:rsid w:val="007E7411"/>
    <w:rsid w:val="007E7B98"/>
    <w:rsid w:val="007F2808"/>
    <w:rsid w:val="007F291E"/>
    <w:rsid w:val="007F2978"/>
    <w:rsid w:val="007F384E"/>
    <w:rsid w:val="007F3B81"/>
    <w:rsid w:val="007F3DFB"/>
    <w:rsid w:val="007F4168"/>
    <w:rsid w:val="007F4297"/>
    <w:rsid w:val="007F47BA"/>
    <w:rsid w:val="007F5778"/>
    <w:rsid w:val="007F620B"/>
    <w:rsid w:val="007F78D8"/>
    <w:rsid w:val="008008AB"/>
    <w:rsid w:val="0080169B"/>
    <w:rsid w:val="0080174D"/>
    <w:rsid w:val="008023CA"/>
    <w:rsid w:val="008039DD"/>
    <w:rsid w:val="00804DBE"/>
    <w:rsid w:val="008064CC"/>
    <w:rsid w:val="008079A5"/>
    <w:rsid w:val="00810EAA"/>
    <w:rsid w:val="008123FA"/>
    <w:rsid w:val="008134A4"/>
    <w:rsid w:val="00813866"/>
    <w:rsid w:val="00813C1E"/>
    <w:rsid w:val="008155B5"/>
    <w:rsid w:val="00815BA2"/>
    <w:rsid w:val="008160E5"/>
    <w:rsid w:val="008160E7"/>
    <w:rsid w:val="008167EF"/>
    <w:rsid w:val="008168E3"/>
    <w:rsid w:val="008169D5"/>
    <w:rsid w:val="00816AA6"/>
    <w:rsid w:val="00816DEB"/>
    <w:rsid w:val="00816EDE"/>
    <w:rsid w:val="00817E67"/>
    <w:rsid w:val="00820DAA"/>
    <w:rsid w:val="00821A26"/>
    <w:rsid w:val="00821FCE"/>
    <w:rsid w:val="008230FD"/>
    <w:rsid w:val="008231C1"/>
    <w:rsid w:val="00823FCF"/>
    <w:rsid w:val="00824550"/>
    <w:rsid w:val="0082527D"/>
    <w:rsid w:val="00825336"/>
    <w:rsid w:val="0082554F"/>
    <w:rsid w:val="0082587E"/>
    <w:rsid w:val="008264C8"/>
    <w:rsid w:val="00826C5F"/>
    <w:rsid w:val="00826E72"/>
    <w:rsid w:val="00826F3F"/>
    <w:rsid w:val="00827C47"/>
    <w:rsid w:val="00830623"/>
    <w:rsid w:val="00830645"/>
    <w:rsid w:val="00831001"/>
    <w:rsid w:val="00831034"/>
    <w:rsid w:val="0083147C"/>
    <w:rsid w:val="0083246A"/>
    <w:rsid w:val="008324E3"/>
    <w:rsid w:val="00832828"/>
    <w:rsid w:val="00832971"/>
    <w:rsid w:val="00832CB9"/>
    <w:rsid w:val="00832EAF"/>
    <w:rsid w:val="0083359B"/>
    <w:rsid w:val="0083431F"/>
    <w:rsid w:val="008346A8"/>
    <w:rsid w:val="008347E5"/>
    <w:rsid w:val="00834DCE"/>
    <w:rsid w:val="00835234"/>
    <w:rsid w:val="00835B49"/>
    <w:rsid w:val="00836D46"/>
    <w:rsid w:val="0083750D"/>
    <w:rsid w:val="00840465"/>
    <w:rsid w:val="00840E80"/>
    <w:rsid w:val="00841D06"/>
    <w:rsid w:val="00843649"/>
    <w:rsid w:val="00843794"/>
    <w:rsid w:val="00843F86"/>
    <w:rsid w:val="00844FCC"/>
    <w:rsid w:val="00845603"/>
    <w:rsid w:val="008458B9"/>
    <w:rsid w:val="00846131"/>
    <w:rsid w:val="008461E4"/>
    <w:rsid w:val="00846509"/>
    <w:rsid w:val="00846728"/>
    <w:rsid w:val="0084708E"/>
    <w:rsid w:val="00847B75"/>
    <w:rsid w:val="00850BF7"/>
    <w:rsid w:val="008514B7"/>
    <w:rsid w:val="00851BAA"/>
    <w:rsid w:val="00852242"/>
    <w:rsid w:val="00852C23"/>
    <w:rsid w:val="00852DAC"/>
    <w:rsid w:val="0085316C"/>
    <w:rsid w:val="00853F51"/>
    <w:rsid w:val="00854A84"/>
    <w:rsid w:val="00855751"/>
    <w:rsid w:val="00857DCF"/>
    <w:rsid w:val="008606FB"/>
    <w:rsid w:val="00860CA3"/>
    <w:rsid w:val="00861419"/>
    <w:rsid w:val="00861CB6"/>
    <w:rsid w:val="0086215E"/>
    <w:rsid w:val="008634E9"/>
    <w:rsid w:val="008635C9"/>
    <w:rsid w:val="0086390D"/>
    <w:rsid w:val="00863DAA"/>
    <w:rsid w:val="00863EB1"/>
    <w:rsid w:val="00866178"/>
    <w:rsid w:val="0086629E"/>
    <w:rsid w:val="008677C2"/>
    <w:rsid w:val="00867929"/>
    <w:rsid w:val="00870929"/>
    <w:rsid w:val="00870AB9"/>
    <w:rsid w:val="00871942"/>
    <w:rsid w:val="00871AB1"/>
    <w:rsid w:val="00871B60"/>
    <w:rsid w:val="00871DC2"/>
    <w:rsid w:val="008721E4"/>
    <w:rsid w:val="0087520D"/>
    <w:rsid w:val="00875D52"/>
    <w:rsid w:val="00875D6B"/>
    <w:rsid w:val="00876131"/>
    <w:rsid w:val="008762D7"/>
    <w:rsid w:val="00876765"/>
    <w:rsid w:val="00876B95"/>
    <w:rsid w:val="00877547"/>
    <w:rsid w:val="00877915"/>
    <w:rsid w:val="00877B2B"/>
    <w:rsid w:val="00877B7D"/>
    <w:rsid w:val="00877EB3"/>
    <w:rsid w:val="00877ED8"/>
    <w:rsid w:val="00880A7E"/>
    <w:rsid w:val="00880BD0"/>
    <w:rsid w:val="00881B71"/>
    <w:rsid w:val="008839F9"/>
    <w:rsid w:val="00884778"/>
    <w:rsid w:val="00884C69"/>
    <w:rsid w:val="008850D1"/>
    <w:rsid w:val="0088588A"/>
    <w:rsid w:val="008862A6"/>
    <w:rsid w:val="0088662D"/>
    <w:rsid w:val="0088665E"/>
    <w:rsid w:val="008868E1"/>
    <w:rsid w:val="0088726B"/>
    <w:rsid w:val="008878C5"/>
    <w:rsid w:val="0088790C"/>
    <w:rsid w:val="008901D6"/>
    <w:rsid w:val="008902F9"/>
    <w:rsid w:val="00891A9A"/>
    <w:rsid w:val="00891C6C"/>
    <w:rsid w:val="008924D5"/>
    <w:rsid w:val="008926D0"/>
    <w:rsid w:val="0089271B"/>
    <w:rsid w:val="008927D8"/>
    <w:rsid w:val="00892D2E"/>
    <w:rsid w:val="00893004"/>
    <w:rsid w:val="00893820"/>
    <w:rsid w:val="00893B6B"/>
    <w:rsid w:val="0089425A"/>
    <w:rsid w:val="008942A1"/>
    <w:rsid w:val="00895567"/>
    <w:rsid w:val="008958C0"/>
    <w:rsid w:val="00895C5C"/>
    <w:rsid w:val="00896118"/>
    <w:rsid w:val="00896D1C"/>
    <w:rsid w:val="00897482"/>
    <w:rsid w:val="008A05AE"/>
    <w:rsid w:val="008A148A"/>
    <w:rsid w:val="008A1A3D"/>
    <w:rsid w:val="008A264C"/>
    <w:rsid w:val="008A3148"/>
    <w:rsid w:val="008A3A2B"/>
    <w:rsid w:val="008A3B15"/>
    <w:rsid w:val="008A492D"/>
    <w:rsid w:val="008A4D56"/>
    <w:rsid w:val="008A6137"/>
    <w:rsid w:val="008A63C1"/>
    <w:rsid w:val="008A6E28"/>
    <w:rsid w:val="008A7B84"/>
    <w:rsid w:val="008B081A"/>
    <w:rsid w:val="008B0BFA"/>
    <w:rsid w:val="008B0D8F"/>
    <w:rsid w:val="008B0DEF"/>
    <w:rsid w:val="008B1DDB"/>
    <w:rsid w:val="008B23D4"/>
    <w:rsid w:val="008B2671"/>
    <w:rsid w:val="008B27EC"/>
    <w:rsid w:val="008B2A21"/>
    <w:rsid w:val="008B2BEE"/>
    <w:rsid w:val="008B32F9"/>
    <w:rsid w:val="008B35E5"/>
    <w:rsid w:val="008B3600"/>
    <w:rsid w:val="008B3B58"/>
    <w:rsid w:val="008B3CAD"/>
    <w:rsid w:val="008B4B2D"/>
    <w:rsid w:val="008B4CBC"/>
    <w:rsid w:val="008B4FFF"/>
    <w:rsid w:val="008B558F"/>
    <w:rsid w:val="008B672E"/>
    <w:rsid w:val="008B71EF"/>
    <w:rsid w:val="008B797F"/>
    <w:rsid w:val="008B7EC6"/>
    <w:rsid w:val="008C1579"/>
    <w:rsid w:val="008C1A5E"/>
    <w:rsid w:val="008C1E02"/>
    <w:rsid w:val="008C2481"/>
    <w:rsid w:val="008C3098"/>
    <w:rsid w:val="008C3B81"/>
    <w:rsid w:val="008C3DAB"/>
    <w:rsid w:val="008C4C1C"/>
    <w:rsid w:val="008C4DAE"/>
    <w:rsid w:val="008C5019"/>
    <w:rsid w:val="008C5B33"/>
    <w:rsid w:val="008C6A1C"/>
    <w:rsid w:val="008C701B"/>
    <w:rsid w:val="008C706A"/>
    <w:rsid w:val="008C7D7B"/>
    <w:rsid w:val="008C7E8B"/>
    <w:rsid w:val="008C7F36"/>
    <w:rsid w:val="008D031D"/>
    <w:rsid w:val="008D0AC8"/>
    <w:rsid w:val="008D0C75"/>
    <w:rsid w:val="008D255C"/>
    <w:rsid w:val="008D3517"/>
    <w:rsid w:val="008D36FA"/>
    <w:rsid w:val="008D3703"/>
    <w:rsid w:val="008D4094"/>
    <w:rsid w:val="008D4A25"/>
    <w:rsid w:val="008D56F1"/>
    <w:rsid w:val="008D5944"/>
    <w:rsid w:val="008D68C8"/>
    <w:rsid w:val="008D7F62"/>
    <w:rsid w:val="008E0501"/>
    <w:rsid w:val="008E0D27"/>
    <w:rsid w:val="008E140E"/>
    <w:rsid w:val="008E1BAE"/>
    <w:rsid w:val="008E236B"/>
    <w:rsid w:val="008E2651"/>
    <w:rsid w:val="008E26CE"/>
    <w:rsid w:val="008E2EF7"/>
    <w:rsid w:val="008E4069"/>
    <w:rsid w:val="008E4412"/>
    <w:rsid w:val="008E4643"/>
    <w:rsid w:val="008E5093"/>
    <w:rsid w:val="008E564C"/>
    <w:rsid w:val="008E5C19"/>
    <w:rsid w:val="008E6238"/>
    <w:rsid w:val="008E6858"/>
    <w:rsid w:val="008E71F2"/>
    <w:rsid w:val="008F05C0"/>
    <w:rsid w:val="008F05FC"/>
    <w:rsid w:val="008F1E53"/>
    <w:rsid w:val="008F27EC"/>
    <w:rsid w:val="008F2B5B"/>
    <w:rsid w:val="008F2E82"/>
    <w:rsid w:val="008F4E95"/>
    <w:rsid w:val="008F51D5"/>
    <w:rsid w:val="008F59AF"/>
    <w:rsid w:val="008F624E"/>
    <w:rsid w:val="008F63EC"/>
    <w:rsid w:val="008F656E"/>
    <w:rsid w:val="008F7489"/>
    <w:rsid w:val="008F771F"/>
    <w:rsid w:val="008F7DD7"/>
    <w:rsid w:val="00900946"/>
    <w:rsid w:val="00900AF3"/>
    <w:rsid w:val="0090141A"/>
    <w:rsid w:val="009016E7"/>
    <w:rsid w:val="00901BDC"/>
    <w:rsid w:val="009021EB"/>
    <w:rsid w:val="00902B32"/>
    <w:rsid w:val="00903F56"/>
    <w:rsid w:val="00903F6E"/>
    <w:rsid w:val="00903FF2"/>
    <w:rsid w:val="009047F4"/>
    <w:rsid w:val="00905116"/>
    <w:rsid w:val="00907059"/>
    <w:rsid w:val="00907250"/>
    <w:rsid w:val="00907841"/>
    <w:rsid w:val="00907960"/>
    <w:rsid w:val="00907C5C"/>
    <w:rsid w:val="0091033F"/>
    <w:rsid w:val="00910D12"/>
    <w:rsid w:val="00910D13"/>
    <w:rsid w:val="00911CCB"/>
    <w:rsid w:val="00912035"/>
    <w:rsid w:val="0091249F"/>
    <w:rsid w:val="009124A3"/>
    <w:rsid w:val="0091376E"/>
    <w:rsid w:val="00913CDA"/>
    <w:rsid w:val="00913E68"/>
    <w:rsid w:val="00914159"/>
    <w:rsid w:val="00914588"/>
    <w:rsid w:val="009147FC"/>
    <w:rsid w:val="00915033"/>
    <w:rsid w:val="0091545B"/>
    <w:rsid w:val="00915E72"/>
    <w:rsid w:val="00916040"/>
    <w:rsid w:val="009161E8"/>
    <w:rsid w:val="00916A32"/>
    <w:rsid w:val="00916BFC"/>
    <w:rsid w:val="009173E7"/>
    <w:rsid w:val="00920761"/>
    <w:rsid w:val="00920B15"/>
    <w:rsid w:val="009212F9"/>
    <w:rsid w:val="00921421"/>
    <w:rsid w:val="009227DD"/>
    <w:rsid w:val="009236EF"/>
    <w:rsid w:val="009239F6"/>
    <w:rsid w:val="00923B4E"/>
    <w:rsid w:val="00923D0B"/>
    <w:rsid w:val="0092439D"/>
    <w:rsid w:val="00925157"/>
    <w:rsid w:val="00925509"/>
    <w:rsid w:val="00925869"/>
    <w:rsid w:val="009260F2"/>
    <w:rsid w:val="00926D45"/>
    <w:rsid w:val="00926E42"/>
    <w:rsid w:val="00927813"/>
    <w:rsid w:val="00927981"/>
    <w:rsid w:val="009308DF"/>
    <w:rsid w:val="009319A8"/>
    <w:rsid w:val="00931EA2"/>
    <w:rsid w:val="00932B2F"/>
    <w:rsid w:val="00932F33"/>
    <w:rsid w:val="00934621"/>
    <w:rsid w:val="00934709"/>
    <w:rsid w:val="00935CD0"/>
    <w:rsid w:val="00935DBD"/>
    <w:rsid w:val="00935F5E"/>
    <w:rsid w:val="009374B5"/>
    <w:rsid w:val="00937504"/>
    <w:rsid w:val="0093775D"/>
    <w:rsid w:val="009378A4"/>
    <w:rsid w:val="009378BA"/>
    <w:rsid w:val="00937B49"/>
    <w:rsid w:val="00942E74"/>
    <w:rsid w:val="009430E0"/>
    <w:rsid w:val="00943606"/>
    <w:rsid w:val="00943AC1"/>
    <w:rsid w:val="009444DE"/>
    <w:rsid w:val="009445FC"/>
    <w:rsid w:val="009462E7"/>
    <w:rsid w:val="00946BDB"/>
    <w:rsid w:val="00946DA1"/>
    <w:rsid w:val="0095029A"/>
    <w:rsid w:val="00950882"/>
    <w:rsid w:val="00950B8E"/>
    <w:rsid w:val="00950B9A"/>
    <w:rsid w:val="00950F78"/>
    <w:rsid w:val="0095188B"/>
    <w:rsid w:val="00951A82"/>
    <w:rsid w:val="00951AA9"/>
    <w:rsid w:val="00951FFD"/>
    <w:rsid w:val="00952F43"/>
    <w:rsid w:val="009536CB"/>
    <w:rsid w:val="00954AF9"/>
    <w:rsid w:val="00954FB0"/>
    <w:rsid w:val="00955076"/>
    <w:rsid w:val="009557B5"/>
    <w:rsid w:val="00955807"/>
    <w:rsid w:val="00955AF3"/>
    <w:rsid w:val="00955E50"/>
    <w:rsid w:val="00956936"/>
    <w:rsid w:val="00956EE3"/>
    <w:rsid w:val="00957BFC"/>
    <w:rsid w:val="00960C03"/>
    <w:rsid w:val="00961831"/>
    <w:rsid w:val="00961C48"/>
    <w:rsid w:val="00962041"/>
    <w:rsid w:val="00962E55"/>
    <w:rsid w:val="00965530"/>
    <w:rsid w:val="0096564A"/>
    <w:rsid w:val="00965B4D"/>
    <w:rsid w:val="00966E81"/>
    <w:rsid w:val="00967DE4"/>
    <w:rsid w:val="00967E98"/>
    <w:rsid w:val="00967EAE"/>
    <w:rsid w:val="00970710"/>
    <w:rsid w:val="00970725"/>
    <w:rsid w:val="00970D2E"/>
    <w:rsid w:val="0097121E"/>
    <w:rsid w:val="00971FDE"/>
    <w:rsid w:val="00972E1D"/>
    <w:rsid w:val="00972FB7"/>
    <w:rsid w:val="0097470F"/>
    <w:rsid w:val="00974D5C"/>
    <w:rsid w:val="009756FF"/>
    <w:rsid w:val="00976424"/>
    <w:rsid w:val="009769A7"/>
    <w:rsid w:val="00977BAE"/>
    <w:rsid w:val="00980163"/>
    <w:rsid w:val="009805A5"/>
    <w:rsid w:val="00980A99"/>
    <w:rsid w:val="00981886"/>
    <w:rsid w:val="00982025"/>
    <w:rsid w:val="009823E7"/>
    <w:rsid w:val="00982622"/>
    <w:rsid w:val="00983681"/>
    <w:rsid w:val="00983D22"/>
    <w:rsid w:val="009849C3"/>
    <w:rsid w:val="00984A6E"/>
    <w:rsid w:val="0098662A"/>
    <w:rsid w:val="009904D0"/>
    <w:rsid w:val="009906C6"/>
    <w:rsid w:val="0099130F"/>
    <w:rsid w:val="00991897"/>
    <w:rsid w:val="0099306D"/>
    <w:rsid w:val="009936A2"/>
    <w:rsid w:val="00995193"/>
    <w:rsid w:val="009957B2"/>
    <w:rsid w:val="009971E8"/>
    <w:rsid w:val="00997484"/>
    <w:rsid w:val="009A047C"/>
    <w:rsid w:val="009A074B"/>
    <w:rsid w:val="009A09DF"/>
    <w:rsid w:val="009A09F2"/>
    <w:rsid w:val="009A1468"/>
    <w:rsid w:val="009A14B1"/>
    <w:rsid w:val="009A1501"/>
    <w:rsid w:val="009A1CE2"/>
    <w:rsid w:val="009A23E3"/>
    <w:rsid w:val="009A2410"/>
    <w:rsid w:val="009A2563"/>
    <w:rsid w:val="009A3131"/>
    <w:rsid w:val="009A3E28"/>
    <w:rsid w:val="009A3E8F"/>
    <w:rsid w:val="009A4442"/>
    <w:rsid w:val="009A44C8"/>
    <w:rsid w:val="009A44E1"/>
    <w:rsid w:val="009A4DF3"/>
    <w:rsid w:val="009A50F2"/>
    <w:rsid w:val="009A5260"/>
    <w:rsid w:val="009A62A5"/>
    <w:rsid w:val="009A6CC7"/>
    <w:rsid w:val="009B066C"/>
    <w:rsid w:val="009B090A"/>
    <w:rsid w:val="009B1151"/>
    <w:rsid w:val="009B13E1"/>
    <w:rsid w:val="009B1B6E"/>
    <w:rsid w:val="009B1FA9"/>
    <w:rsid w:val="009B2751"/>
    <w:rsid w:val="009B2D6C"/>
    <w:rsid w:val="009B2E6D"/>
    <w:rsid w:val="009B3839"/>
    <w:rsid w:val="009B3E25"/>
    <w:rsid w:val="009B45B8"/>
    <w:rsid w:val="009B48F5"/>
    <w:rsid w:val="009B519E"/>
    <w:rsid w:val="009B51F6"/>
    <w:rsid w:val="009B5648"/>
    <w:rsid w:val="009B58AD"/>
    <w:rsid w:val="009B5ED6"/>
    <w:rsid w:val="009B60C0"/>
    <w:rsid w:val="009B6B59"/>
    <w:rsid w:val="009B7460"/>
    <w:rsid w:val="009B75B0"/>
    <w:rsid w:val="009C0460"/>
    <w:rsid w:val="009C0653"/>
    <w:rsid w:val="009C0912"/>
    <w:rsid w:val="009C098F"/>
    <w:rsid w:val="009C2410"/>
    <w:rsid w:val="009C26B6"/>
    <w:rsid w:val="009C3BDA"/>
    <w:rsid w:val="009C40BD"/>
    <w:rsid w:val="009C45F2"/>
    <w:rsid w:val="009C5B67"/>
    <w:rsid w:val="009C5F0F"/>
    <w:rsid w:val="009C608D"/>
    <w:rsid w:val="009C795A"/>
    <w:rsid w:val="009D048C"/>
    <w:rsid w:val="009D1484"/>
    <w:rsid w:val="009D210F"/>
    <w:rsid w:val="009D227C"/>
    <w:rsid w:val="009D2F35"/>
    <w:rsid w:val="009D34DD"/>
    <w:rsid w:val="009D3911"/>
    <w:rsid w:val="009D4036"/>
    <w:rsid w:val="009D450A"/>
    <w:rsid w:val="009D5C1D"/>
    <w:rsid w:val="009D5E78"/>
    <w:rsid w:val="009D683F"/>
    <w:rsid w:val="009D6AD4"/>
    <w:rsid w:val="009D6AE0"/>
    <w:rsid w:val="009D6CED"/>
    <w:rsid w:val="009D6EC8"/>
    <w:rsid w:val="009E0177"/>
    <w:rsid w:val="009E04AC"/>
    <w:rsid w:val="009E1066"/>
    <w:rsid w:val="009E1950"/>
    <w:rsid w:val="009E20D9"/>
    <w:rsid w:val="009E2A1F"/>
    <w:rsid w:val="009E2E23"/>
    <w:rsid w:val="009E3135"/>
    <w:rsid w:val="009E38F4"/>
    <w:rsid w:val="009E3A44"/>
    <w:rsid w:val="009E3B5A"/>
    <w:rsid w:val="009E4873"/>
    <w:rsid w:val="009E4C2E"/>
    <w:rsid w:val="009E4C8D"/>
    <w:rsid w:val="009E57B6"/>
    <w:rsid w:val="009E5E6B"/>
    <w:rsid w:val="009E5EFD"/>
    <w:rsid w:val="009E5FCF"/>
    <w:rsid w:val="009E6B1A"/>
    <w:rsid w:val="009E7008"/>
    <w:rsid w:val="009E74B2"/>
    <w:rsid w:val="009E765A"/>
    <w:rsid w:val="009E76DC"/>
    <w:rsid w:val="009F0D18"/>
    <w:rsid w:val="009F145F"/>
    <w:rsid w:val="009F17F2"/>
    <w:rsid w:val="009F1C42"/>
    <w:rsid w:val="009F1DB0"/>
    <w:rsid w:val="009F21A4"/>
    <w:rsid w:val="009F2479"/>
    <w:rsid w:val="009F26B8"/>
    <w:rsid w:val="009F3FA1"/>
    <w:rsid w:val="009F48C4"/>
    <w:rsid w:val="009F512E"/>
    <w:rsid w:val="009F5C0B"/>
    <w:rsid w:val="009F72C7"/>
    <w:rsid w:val="009F769C"/>
    <w:rsid w:val="00A01437"/>
    <w:rsid w:val="00A02301"/>
    <w:rsid w:val="00A02831"/>
    <w:rsid w:val="00A03979"/>
    <w:rsid w:val="00A03D25"/>
    <w:rsid w:val="00A03ED9"/>
    <w:rsid w:val="00A03F2A"/>
    <w:rsid w:val="00A04104"/>
    <w:rsid w:val="00A0526B"/>
    <w:rsid w:val="00A05CE0"/>
    <w:rsid w:val="00A07383"/>
    <w:rsid w:val="00A07944"/>
    <w:rsid w:val="00A07A26"/>
    <w:rsid w:val="00A101E3"/>
    <w:rsid w:val="00A108AF"/>
    <w:rsid w:val="00A10AEE"/>
    <w:rsid w:val="00A11205"/>
    <w:rsid w:val="00A113D4"/>
    <w:rsid w:val="00A11913"/>
    <w:rsid w:val="00A11956"/>
    <w:rsid w:val="00A11ADB"/>
    <w:rsid w:val="00A11F32"/>
    <w:rsid w:val="00A12692"/>
    <w:rsid w:val="00A137E6"/>
    <w:rsid w:val="00A13BA9"/>
    <w:rsid w:val="00A13C09"/>
    <w:rsid w:val="00A1415C"/>
    <w:rsid w:val="00A156A3"/>
    <w:rsid w:val="00A16022"/>
    <w:rsid w:val="00A162BD"/>
    <w:rsid w:val="00A16363"/>
    <w:rsid w:val="00A17795"/>
    <w:rsid w:val="00A17C23"/>
    <w:rsid w:val="00A2006A"/>
    <w:rsid w:val="00A20BFE"/>
    <w:rsid w:val="00A20E75"/>
    <w:rsid w:val="00A20EFF"/>
    <w:rsid w:val="00A2124F"/>
    <w:rsid w:val="00A2219F"/>
    <w:rsid w:val="00A22F7D"/>
    <w:rsid w:val="00A24130"/>
    <w:rsid w:val="00A246A1"/>
    <w:rsid w:val="00A25E78"/>
    <w:rsid w:val="00A2619F"/>
    <w:rsid w:val="00A277F6"/>
    <w:rsid w:val="00A27A21"/>
    <w:rsid w:val="00A30795"/>
    <w:rsid w:val="00A30E9A"/>
    <w:rsid w:val="00A30FA9"/>
    <w:rsid w:val="00A31262"/>
    <w:rsid w:val="00A3256C"/>
    <w:rsid w:val="00A32BC6"/>
    <w:rsid w:val="00A3401E"/>
    <w:rsid w:val="00A34E35"/>
    <w:rsid w:val="00A3580D"/>
    <w:rsid w:val="00A359C0"/>
    <w:rsid w:val="00A35BD6"/>
    <w:rsid w:val="00A35D8A"/>
    <w:rsid w:val="00A361D9"/>
    <w:rsid w:val="00A36427"/>
    <w:rsid w:val="00A36756"/>
    <w:rsid w:val="00A367D8"/>
    <w:rsid w:val="00A378D5"/>
    <w:rsid w:val="00A37F17"/>
    <w:rsid w:val="00A40259"/>
    <w:rsid w:val="00A402A8"/>
    <w:rsid w:val="00A413B9"/>
    <w:rsid w:val="00A42CF9"/>
    <w:rsid w:val="00A42F04"/>
    <w:rsid w:val="00A437CA"/>
    <w:rsid w:val="00A43F90"/>
    <w:rsid w:val="00A446BB"/>
    <w:rsid w:val="00A44A7C"/>
    <w:rsid w:val="00A44BEA"/>
    <w:rsid w:val="00A46E8D"/>
    <w:rsid w:val="00A46FE2"/>
    <w:rsid w:val="00A4753D"/>
    <w:rsid w:val="00A479CD"/>
    <w:rsid w:val="00A47E55"/>
    <w:rsid w:val="00A505D8"/>
    <w:rsid w:val="00A5083C"/>
    <w:rsid w:val="00A50BCD"/>
    <w:rsid w:val="00A5181A"/>
    <w:rsid w:val="00A51996"/>
    <w:rsid w:val="00A51CA2"/>
    <w:rsid w:val="00A52A13"/>
    <w:rsid w:val="00A52E78"/>
    <w:rsid w:val="00A53FEE"/>
    <w:rsid w:val="00A5472A"/>
    <w:rsid w:val="00A54F0F"/>
    <w:rsid w:val="00A55E5D"/>
    <w:rsid w:val="00A55F29"/>
    <w:rsid w:val="00A57443"/>
    <w:rsid w:val="00A57C0C"/>
    <w:rsid w:val="00A57D22"/>
    <w:rsid w:val="00A610BF"/>
    <w:rsid w:val="00A61350"/>
    <w:rsid w:val="00A63735"/>
    <w:rsid w:val="00A644B9"/>
    <w:rsid w:val="00A644DC"/>
    <w:rsid w:val="00A654DE"/>
    <w:rsid w:val="00A65502"/>
    <w:rsid w:val="00A6636A"/>
    <w:rsid w:val="00A66F3A"/>
    <w:rsid w:val="00A66FE5"/>
    <w:rsid w:val="00A6741E"/>
    <w:rsid w:val="00A6748D"/>
    <w:rsid w:val="00A700B1"/>
    <w:rsid w:val="00A71399"/>
    <w:rsid w:val="00A722C5"/>
    <w:rsid w:val="00A72A1F"/>
    <w:rsid w:val="00A73764"/>
    <w:rsid w:val="00A7452F"/>
    <w:rsid w:val="00A75002"/>
    <w:rsid w:val="00A758E3"/>
    <w:rsid w:val="00A75DEF"/>
    <w:rsid w:val="00A76369"/>
    <w:rsid w:val="00A764D9"/>
    <w:rsid w:val="00A7731A"/>
    <w:rsid w:val="00A80361"/>
    <w:rsid w:val="00A8084B"/>
    <w:rsid w:val="00A80E4C"/>
    <w:rsid w:val="00A81149"/>
    <w:rsid w:val="00A8280B"/>
    <w:rsid w:val="00A841AD"/>
    <w:rsid w:val="00A847A3"/>
    <w:rsid w:val="00A84CA8"/>
    <w:rsid w:val="00A85512"/>
    <w:rsid w:val="00A860BD"/>
    <w:rsid w:val="00A864AA"/>
    <w:rsid w:val="00A867EB"/>
    <w:rsid w:val="00A86F15"/>
    <w:rsid w:val="00A87623"/>
    <w:rsid w:val="00A87922"/>
    <w:rsid w:val="00A87AA6"/>
    <w:rsid w:val="00A87DD3"/>
    <w:rsid w:val="00A87E6F"/>
    <w:rsid w:val="00A9044F"/>
    <w:rsid w:val="00A905B8"/>
    <w:rsid w:val="00A90BC9"/>
    <w:rsid w:val="00A916E8"/>
    <w:rsid w:val="00A91A26"/>
    <w:rsid w:val="00A924ED"/>
    <w:rsid w:val="00A93656"/>
    <w:rsid w:val="00A937B3"/>
    <w:rsid w:val="00A9392B"/>
    <w:rsid w:val="00A9395F"/>
    <w:rsid w:val="00A94305"/>
    <w:rsid w:val="00A94B6C"/>
    <w:rsid w:val="00A95779"/>
    <w:rsid w:val="00A958F6"/>
    <w:rsid w:val="00A95BAF"/>
    <w:rsid w:val="00A95CCE"/>
    <w:rsid w:val="00A96299"/>
    <w:rsid w:val="00A96598"/>
    <w:rsid w:val="00A96A1D"/>
    <w:rsid w:val="00A96CD0"/>
    <w:rsid w:val="00A9775E"/>
    <w:rsid w:val="00A97E86"/>
    <w:rsid w:val="00AA04D7"/>
    <w:rsid w:val="00AA064C"/>
    <w:rsid w:val="00AA0775"/>
    <w:rsid w:val="00AA1B5D"/>
    <w:rsid w:val="00AA2127"/>
    <w:rsid w:val="00AA22FB"/>
    <w:rsid w:val="00AA23D1"/>
    <w:rsid w:val="00AA2AF2"/>
    <w:rsid w:val="00AA2CB6"/>
    <w:rsid w:val="00AA31CA"/>
    <w:rsid w:val="00AA3B6C"/>
    <w:rsid w:val="00AA3D7F"/>
    <w:rsid w:val="00AA48BC"/>
    <w:rsid w:val="00AA4C85"/>
    <w:rsid w:val="00AA578E"/>
    <w:rsid w:val="00AA5E53"/>
    <w:rsid w:val="00AA60B7"/>
    <w:rsid w:val="00AA63B4"/>
    <w:rsid w:val="00AA63D5"/>
    <w:rsid w:val="00AA6633"/>
    <w:rsid w:val="00AA71B6"/>
    <w:rsid w:val="00AA77A6"/>
    <w:rsid w:val="00AA7E08"/>
    <w:rsid w:val="00AB0F8C"/>
    <w:rsid w:val="00AB190A"/>
    <w:rsid w:val="00AB1F94"/>
    <w:rsid w:val="00AB2C79"/>
    <w:rsid w:val="00AB3921"/>
    <w:rsid w:val="00AB3931"/>
    <w:rsid w:val="00AB46AC"/>
    <w:rsid w:val="00AB4AC5"/>
    <w:rsid w:val="00AB5681"/>
    <w:rsid w:val="00AB5868"/>
    <w:rsid w:val="00AB5C8F"/>
    <w:rsid w:val="00AB6268"/>
    <w:rsid w:val="00AB684A"/>
    <w:rsid w:val="00AB6C71"/>
    <w:rsid w:val="00AB6F26"/>
    <w:rsid w:val="00AB7BDB"/>
    <w:rsid w:val="00AB7DEF"/>
    <w:rsid w:val="00AB7E1D"/>
    <w:rsid w:val="00AC00F9"/>
    <w:rsid w:val="00AC01AC"/>
    <w:rsid w:val="00AC06C5"/>
    <w:rsid w:val="00AC1090"/>
    <w:rsid w:val="00AC18A8"/>
    <w:rsid w:val="00AC1E2B"/>
    <w:rsid w:val="00AC2593"/>
    <w:rsid w:val="00AC2B25"/>
    <w:rsid w:val="00AC3864"/>
    <w:rsid w:val="00AC4269"/>
    <w:rsid w:val="00AC456B"/>
    <w:rsid w:val="00AC4805"/>
    <w:rsid w:val="00AC4C0D"/>
    <w:rsid w:val="00AC4DDF"/>
    <w:rsid w:val="00AC63D5"/>
    <w:rsid w:val="00AC6873"/>
    <w:rsid w:val="00AC7DCC"/>
    <w:rsid w:val="00AC7F91"/>
    <w:rsid w:val="00AD0252"/>
    <w:rsid w:val="00AD02DD"/>
    <w:rsid w:val="00AD0AA8"/>
    <w:rsid w:val="00AD17A5"/>
    <w:rsid w:val="00AD3762"/>
    <w:rsid w:val="00AD3A59"/>
    <w:rsid w:val="00AD3D57"/>
    <w:rsid w:val="00AD438A"/>
    <w:rsid w:val="00AD4476"/>
    <w:rsid w:val="00AD55E0"/>
    <w:rsid w:val="00AD5614"/>
    <w:rsid w:val="00AD56CE"/>
    <w:rsid w:val="00AD5984"/>
    <w:rsid w:val="00AD5EEE"/>
    <w:rsid w:val="00AD6908"/>
    <w:rsid w:val="00AD6EC8"/>
    <w:rsid w:val="00AE0E3A"/>
    <w:rsid w:val="00AE100F"/>
    <w:rsid w:val="00AE113D"/>
    <w:rsid w:val="00AE1780"/>
    <w:rsid w:val="00AE1C32"/>
    <w:rsid w:val="00AE1E3A"/>
    <w:rsid w:val="00AE20DC"/>
    <w:rsid w:val="00AE24EE"/>
    <w:rsid w:val="00AE2AEC"/>
    <w:rsid w:val="00AE38CB"/>
    <w:rsid w:val="00AE635A"/>
    <w:rsid w:val="00AE65BA"/>
    <w:rsid w:val="00AE68F7"/>
    <w:rsid w:val="00AE7A0B"/>
    <w:rsid w:val="00AF0690"/>
    <w:rsid w:val="00AF06C9"/>
    <w:rsid w:val="00AF231D"/>
    <w:rsid w:val="00AF2467"/>
    <w:rsid w:val="00AF2689"/>
    <w:rsid w:val="00AF2EE6"/>
    <w:rsid w:val="00AF321B"/>
    <w:rsid w:val="00AF3504"/>
    <w:rsid w:val="00AF39CD"/>
    <w:rsid w:val="00AF3AEC"/>
    <w:rsid w:val="00AF46AD"/>
    <w:rsid w:val="00AF47DC"/>
    <w:rsid w:val="00AF4E35"/>
    <w:rsid w:val="00AF5324"/>
    <w:rsid w:val="00AF5CB8"/>
    <w:rsid w:val="00AF5E27"/>
    <w:rsid w:val="00AF66CC"/>
    <w:rsid w:val="00AF793F"/>
    <w:rsid w:val="00B00761"/>
    <w:rsid w:val="00B00927"/>
    <w:rsid w:val="00B02E33"/>
    <w:rsid w:val="00B030AE"/>
    <w:rsid w:val="00B03219"/>
    <w:rsid w:val="00B0357A"/>
    <w:rsid w:val="00B03696"/>
    <w:rsid w:val="00B064C9"/>
    <w:rsid w:val="00B06771"/>
    <w:rsid w:val="00B1007A"/>
    <w:rsid w:val="00B1038D"/>
    <w:rsid w:val="00B10492"/>
    <w:rsid w:val="00B10ABF"/>
    <w:rsid w:val="00B11418"/>
    <w:rsid w:val="00B1215A"/>
    <w:rsid w:val="00B122B8"/>
    <w:rsid w:val="00B138D0"/>
    <w:rsid w:val="00B13CBD"/>
    <w:rsid w:val="00B14C9E"/>
    <w:rsid w:val="00B14EED"/>
    <w:rsid w:val="00B1533C"/>
    <w:rsid w:val="00B15373"/>
    <w:rsid w:val="00B15B35"/>
    <w:rsid w:val="00B17E3B"/>
    <w:rsid w:val="00B20589"/>
    <w:rsid w:val="00B207B2"/>
    <w:rsid w:val="00B20ACD"/>
    <w:rsid w:val="00B20B8B"/>
    <w:rsid w:val="00B211AA"/>
    <w:rsid w:val="00B215BD"/>
    <w:rsid w:val="00B22F62"/>
    <w:rsid w:val="00B2304B"/>
    <w:rsid w:val="00B23683"/>
    <w:rsid w:val="00B24680"/>
    <w:rsid w:val="00B24A3A"/>
    <w:rsid w:val="00B24F88"/>
    <w:rsid w:val="00B25324"/>
    <w:rsid w:val="00B276DE"/>
    <w:rsid w:val="00B27AE8"/>
    <w:rsid w:val="00B309A3"/>
    <w:rsid w:val="00B30EF4"/>
    <w:rsid w:val="00B3119D"/>
    <w:rsid w:val="00B3175B"/>
    <w:rsid w:val="00B32FB4"/>
    <w:rsid w:val="00B331A2"/>
    <w:rsid w:val="00B331CC"/>
    <w:rsid w:val="00B3509D"/>
    <w:rsid w:val="00B3578B"/>
    <w:rsid w:val="00B36B1C"/>
    <w:rsid w:val="00B36E61"/>
    <w:rsid w:val="00B36EF0"/>
    <w:rsid w:val="00B37551"/>
    <w:rsid w:val="00B403D6"/>
    <w:rsid w:val="00B40469"/>
    <w:rsid w:val="00B40744"/>
    <w:rsid w:val="00B4082D"/>
    <w:rsid w:val="00B4137F"/>
    <w:rsid w:val="00B41AA0"/>
    <w:rsid w:val="00B41DD3"/>
    <w:rsid w:val="00B42C66"/>
    <w:rsid w:val="00B439E4"/>
    <w:rsid w:val="00B43B60"/>
    <w:rsid w:val="00B43E4C"/>
    <w:rsid w:val="00B43E95"/>
    <w:rsid w:val="00B43F49"/>
    <w:rsid w:val="00B445F3"/>
    <w:rsid w:val="00B44804"/>
    <w:rsid w:val="00B45466"/>
    <w:rsid w:val="00B45F34"/>
    <w:rsid w:val="00B45F57"/>
    <w:rsid w:val="00B46973"/>
    <w:rsid w:val="00B475D0"/>
    <w:rsid w:val="00B47AA5"/>
    <w:rsid w:val="00B47D30"/>
    <w:rsid w:val="00B503BE"/>
    <w:rsid w:val="00B524E9"/>
    <w:rsid w:val="00B52851"/>
    <w:rsid w:val="00B53175"/>
    <w:rsid w:val="00B53574"/>
    <w:rsid w:val="00B53735"/>
    <w:rsid w:val="00B53AC5"/>
    <w:rsid w:val="00B540DB"/>
    <w:rsid w:val="00B55F7A"/>
    <w:rsid w:val="00B56326"/>
    <w:rsid w:val="00B564DB"/>
    <w:rsid w:val="00B57420"/>
    <w:rsid w:val="00B578F8"/>
    <w:rsid w:val="00B57AC3"/>
    <w:rsid w:val="00B57CB6"/>
    <w:rsid w:val="00B6068B"/>
    <w:rsid w:val="00B60769"/>
    <w:rsid w:val="00B60A0D"/>
    <w:rsid w:val="00B60E1E"/>
    <w:rsid w:val="00B61AEE"/>
    <w:rsid w:val="00B61C0C"/>
    <w:rsid w:val="00B61CA7"/>
    <w:rsid w:val="00B62215"/>
    <w:rsid w:val="00B622C2"/>
    <w:rsid w:val="00B62C9F"/>
    <w:rsid w:val="00B6300F"/>
    <w:rsid w:val="00B63219"/>
    <w:rsid w:val="00B637BA"/>
    <w:rsid w:val="00B63E13"/>
    <w:rsid w:val="00B64842"/>
    <w:rsid w:val="00B64DEA"/>
    <w:rsid w:val="00B65330"/>
    <w:rsid w:val="00B65AC5"/>
    <w:rsid w:val="00B65C83"/>
    <w:rsid w:val="00B661BF"/>
    <w:rsid w:val="00B66FDE"/>
    <w:rsid w:val="00B6735C"/>
    <w:rsid w:val="00B67E2F"/>
    <w:rsid w:val="00B701B1"/>
    <w:rsid w:val="00B70578"/>
    <w:rsid w:val="00B708B2"/>
    <w:rsid w:val="00B71F67"/>
    <w:rsid w:val="00B7336A"/>
    <w:rsid w:val="00B73442"/>
    <w:rsid w:val="00B734D3"/>
    <w:rsid w:val="00B74A00"/>
    <w:rsid w:val="00B74C27"/>
    <w:rsid w:val="00B74C54"/>
    <w:rsid w:val="00B74DC8"/>
    <w:rsid w:val="00B76693"/>
    <w:rsid w:val="00B80477"/>
    <w:rsid w:val="00B80772"/>
    <w:rsid w:val="00B80EF8"/>
    <w:rsid w:val="00B80F68"/>
    <w:rsid w:val="00B81246"/>
    <w:rsid w:val="00B816AC"/>
    <w:rsid w:val="00B82075"/>
    <w:rsid w:val="00B8351F"/>
    <w:rsid w:val="00B83AC5"/>
    <w:rsid w:val="00B84689"/>
    <w:rsid w:val="00B84AF4"/>
    <w:rsid w:val="00B84B2E"/>
    <w:rsid w:val="00B86599"/>
    <w:rsid w:val="00B86CD2"/>
    <w:rsid w:val="00B87710"/>
    <w:rsid w:val="00B87F2E"/>
    <w:rsid w:val="00B905E8"/>
    <w:rsid w:val="00B90EFF"/>
    <w:rsid w:val="00B914EE"/>
    <w:rsid w:val="00B91E33"/>
    <w:rsid w:val="00B92384"/>
    <w:rsid w:val="00B92BCD"/>
    <w:rsid w:val="00B93480"/>
    <w:rsid w:val="00B9363C"/>
    <w:rsid w:val="00B93D6A"/>
    <w:rsid w:val="00B94557"/>
    <w:rsid w:val="00B95177"/>
    <w:rsid w:val="00B95536"/>
    <w:rsid w:val="00B970F2"/>
    <w:rsid w:val="00B97E9E"/>
    <w:rsid w:val="00BA0186"/>
    <w:rsid w:val="00BA0B4D"/>
    <w:rsid w:val="00BA0EF6"/>
    <w:rsid w:val="00BA2FF9"/>
    <w:rsid w:val="00BA3136"/>
    <w:rsid w:val="00BA335D"/>
    <w:rsid w:val="00BA3E1D"/>
    <w:rsid w:val="00BA4507"/>
    <w:rsid w:val="00BA4C45"/>
    <w:rsid w:val="00BA57B5"/>
    <w:rsid w:val="00BA605E"/>
    <w:rsid w:val="00BA6471"/>
    <w:rsid w:val="00BA7244"/>
    <w:rsid w:val="00BB0234"/>
    <w:rsid w:val="00BB0690"/>
    <w:rsid w:val="00BB0E72"/>
    <w:rsid w:val="00BB13DA"/>
    <w:rsid w:val="00BB1768"/>
    <w:rsid w:val="00BB1D72"/>
    <w:rsid w:val="00BB2548"/>
    <w:rsid w:val="00BB2572"/>
    <w:rsid w:val="00BB2CFB"/>
    <w:rsid w:val="00BB360B"/>
    <w:rsid w:val="00BB4061"/>
    <w:rsid w:val="00BB56FD"/>
    <w:rsid w:val="00BB5B7C"/>
    <w:rsid w:val="00BB694F"/>
    <w:rsid w:val="00BB6A59"/>
    <w:rsid w:val="00BB70FB"/>
    <w:rsid w:val="00BB7922"/>
    <w:rsid w:val="00BC09B7"/>
    <w:rsid w:val="00BC111D"/>
    <w:rsid w:val="00BC3150"/>
    <w:rsid w:val="00BC45B0"/>
    <w:rsid w:val="00BC53FE"/>
    <w:rsid w:val="00BC5DCC"/>
    <w:rsid w:val="00BC64C6"/>
    <w:rsid w:val="00BC65DA"/>
    <w:rsid w:val="00BC6712"/>
    <w:rsid w:val="00BC74CC"/>
    <w:rsid w:val="00BC760B"/>
    <w:rsid w:val="00BC7DAD"/>
    <w:rsid w:val="00BC7FEB"/>
    <w:rsid w:val="00BD2235"/>
    <w:rsid w:val="00BD2EF8"/>
    <w:rsid w:val="00BD35DB"/>
    <w:rsid w:val="00BD36A3"/>
    <w:rsid w:val="00BD38D0"/>
    <w:rsid w:val="00BD3BC9"/>
    <w:rsid w:val="00BD4DAD"/>
    <w:rsid w:val="00BD5240"/>
    <w:rsid w:val="00BD5A5D"/>
    <w:rsid w:val="00BD5FA3"/>
    <w:rsid w:val="00BD629D"/>
    <w:rsid w:val="00BD6BCA"/>
    <w:rsid w:val="00BE0045"/>
    <w:rsid w:val="00BE02D2"/>
    <w:rsid w:val="00BE0FDE"/>
    <w:rsid w:val="00BE149B"/>
    <w:rsid w:val="00BE1A72"/>
    <w:rsid w:val="00BE217E"/>
    <w:rsid w:val="00BE29F5"/>
    <w:rsid w:val="00BE2B8A"/>
    <w:rsid w:val="00BE305F"/>
    <w:rsid w:val="00BE3C3C"/>
    <w:rsid w:val="00BE3DFA"/>
    <w:rsid w:val="00BE3FCF"/>
    <w:rsid w:val="00BE4649"/>
    <w:rsid w:val="00BE474A"/>
    <w:rsid w:val="00BE47CC"/>
    <w:rsid w:val="00BE5064"/>
    <w:rsid w:val="00BE5172"/>
    <w:rsid w:val="00BE5EF8"/>
    <w:rsid w:val="00BE5F39"/>
    <w:rsid w:val="00BE60D3"/>
    <w:rsid w:val="00BE7DDC"/>
    <w:rsid w:val="00BF01E0"/>
    <w:rsid w:val="00BF0A90"/>
    <w:rsid w:val="00BF1070"/>
    <w:rsid w:val="00BF18CD"/>
    <w:rsid w:val="00BF1BE6"/>
    <w:rsid w:val="00BF2025"/>
    <w:rsid w:val="00BF2329"/>
    <w:rsid w:val="00BF31D6"/>
    <w:rsid w:val="00BF3F3C"/>
    <w:rsid w:val="00BF43BA"/>
    <w:rsid w:val="00BF54EB"/>
    <w:rsid w:val="00BF567D"/>
    <w:rsid w:val="00BF5E9C"/>
    <w:rsid w:val="00BF63CC"/>
    <w:rsid w:val="00BF63EB"/>
    <w:rsid w:val="00BF670E"/>
    <w:rsid w:val="00BF6B21"/>
    <w:rsid w:val="00BF6B39"/>
    <w:rsid w:val="00BF71F7"/>
    <w:rsid w:val="00BF7C54"/>
    <w:rsid w:val="00BF7EBC"/>
    <w:rsid w:val="00BF7EDE"/>
    <w:rsid w:val="00C00417"/>
    <w:rsid w:val="00C0061E"/>
    <w:rsid w:val="00C0232B"/>
    <w:rsid w:val="00C024E7"/>
    <w:rsid w:val="00C02E13"/>
    <w:rsid w:val="00C030DF"/>
    <w:rsid w:val="00C033BD"/>
    <w:rsid w:val="00C03AF6"/>
    <w:rsid w:val="00C04210"/>
    <w:rsid w:val="00C06BCA"/>
    <w:rsid w:val="00C0718C"/>
    <w:rsid w:val="00C0768C"/>
    <w:rsid w:val="00C07CD2"/>
    <w:rsid w:val="00C1062B"/>
    <w:rsid w:val="00C10811"/>
    <w:rsid w:val="00C11233"/>
    <w:rsid w:val="00C114DF"/>
    <w:rsid w:val="00C1151F"/>
    <w:rsid w:val="00C1177A"/>
    <w:rsid w:val="00C11C29"/>
    <w:rsid w:val="00C11DA1"/>
    <w:rsid w:val="00C127FF"/>
    <w:rsid w:val="00C131F4"/>
    <w:rsid w:val="00C1368E"/>
    <w:rsid w:val="00C146DC"/>
    <w:rsid w:val="00C15412"/>
    <w:rsid w:val="00C157B8"/>
    <w:rsid w:val="00C15A87"/>
    <w:rsid w:val="00C15C3F"/>
    <w:rsid w:val="00C15E32"/>
    <w:rsid w:val="00C167FE"/>
    <w:rsid w:val="00C1703F"/>
    <w:rsid w:val="00C206A1"/>
    <w:rsid w:val="00C20D2A"/>
    <w:rsid w:val="00C22D9C"/>
    <w:rsid w:val="00C22E3B"/>
    <w:rsid w:val="00C232CB"/>
    <w:rsid w:val="00C236C4"/>
    <w:rsid w:val="00C24757"/>
    <w:rsid w:val="00C24A12"/>
    <w:rsid w:val="00C24A77"/>
    <w:rsid w:val="00C2550F"/>
    <w:rsid w:val="00C25574"/>
    <w:rsid w:val="00C2558D"/>
    <w:rsid w:val="00C326EE"/>
    <w:rsid w:val="00C32796"/>
    <w:rsid w:val="00C32871"/>
    <w:rsid w:val="00C328B9"/>
    <w:rsid w:val="00C33CF7"/>
    <w:rsid w:val="00C34C88"/>
    <w:rsid w:val="00C34DEC"/>
    <w:rsid w:val="00C35196"/>
    <w:rsid w:val="00C35325"/>
    <w:rsid w:val="00C3584D"/>
    <w:rsid w:val="00C35976"/>
    <w:rsid w:val="00C35DB7"/>
    <w:rsid w:val="00C36406"/>
    <w:rsid w:val="00C36855"/>
    <w:rsid w:val="00C37114"/>
    <w:rsid w:val="00C37603"/>
    <w:rsid w:val="00C3782B"/>
    <w:rsid w:val="00C4053C"/>
    <w:rsid w:val="00C408D4"/>
    <w:rsid w:val="00C40A13"/>
    <w:rsid w:val="00C412B0"/>
    <w:rsid w:val="00C412EF"/>
    <w:rsid w:val="00C419EB"/>
    <w:rsid w:val="00C41A90"/>
    <w:rsid w:val="00C43B65"/>
    <w:rsid w:val="00C4465C"/>
    <w:rsid w:val="00C44A98"/>
    <w:rsid w:val="00C45B6D"/>
    <w:rsid w:val="00C45BEE"/>
    <w:rsid w:val="00C45F18"/>
    <w:rsid w:val="00C45FD6"/>
    <w:rsid w:val="00C460F0"/>
    <w:rsid w:val="00C4777B"/>
    <w:rsid w:val="00C47854"/>
    <w:rsid w:val="00C47DCD"/>
    <w:rsid w:val="00C501DF"/>
    <w:rsid w:val="00C50276"/>
    <w:rsid w:val="00C50EBE"/>
    <w:rsid w:val="00C51392"/>
    <w:rsid w:val="00C51829"/>
    <w:rsid w:val="00C51D4E"/>
    <w:rsid w:val="00C52D79"/>
    <w:rsid w:val="00C52EC5"/>
    <w:rsid w:val="00C530F2"/>
    <w:rsid w:val="00C544BB"/>
    <w:rsid w:val="00C54CF8"/>
    <w:rsid w:val="00C54DFC"/>
    <w:rsid w:val="00C55EE8"/>
    <w:rsid w:val="00C567B3"/>
    <w:rsid w:val="00C607A9"/>
    <w:rsid w:val="00C60861"/>
    <w:rsid w:val="00C60C98"/>
    <w:rsid w:val="00C61A9B"/>
    <w:rsid w:val="00C61A9F"/>
    <w:rsid w:val="00C62594"/>
    <w:rsid w:val="00C6356D"/>
    <w:rsid w:val="00C641E6"/>
    <w:rsid w:val="00C646D4"/>
    <w:rsid w:val="00C655CE"/>
    <w:rsid w:val="00C65952"/>
    <w:rsid w:val="00C67D4E"/>
    <w:rsid w:val="00C70479"/>
    <w:rsid w:val="00C71299"/>
    <w:rsid w:val="00C71748"/>
    <w:rsid w:val="00C71874"/>
    <w:rsid w:val="00C71CF4"/>
    <w:rsid w:val="00C723BA"/>
    <w:rsid w:val="00C730ED"/>
    <w:rsid w:val="00C74AFD"/>
    <w:rsid w:val="00C75181"/>
    <w:rsid w:val="00C75F44"/>
    <w:rsid w:val="00C76C61"/>
    <w:rsid w:val="00C801E1"/>
    <w:rsid w:val="00C82570"/>
    <w:rsid w:val="00C825EF"/>
    <w:rsid w:val="00C82984"/>
    <w:rsid w:val="00C82F74"/>
    <w:rsid w:val="00C830A3"/>
    <w:rsid w:val="00C83717"/>
    <w:rsid w:val="00C839E4"/>
    <w:rsid w:val="00C83E2E"/>
    <w:rsid w:val="00C84AE4"/>
    <w:rsid w:val="00C84E04"/>
    <w:rsid w:val="00C85A02"/>
    <w:rsid w:val="00C85C80"/>
    <w:rsid w:val="00C86302"/>
    <w:rsid w:val="00C8641E"/>
    <w:rsid w:val="00C873C7"/>
    <w:rsid w:val="00C879E7"/>
    <w:rsid w:val="00C87CF5"/>
    <w:rsid w:val="00C9066E"/>
    <w:rsid w:val="00C90AAE"/>
    <w:rsid w:val="00C91912"/>
    <w:rsid w:val="00C91A47"/>
    <w:rsid w:val="00C91B70"/>
    <w:rsid w:val="00C940EF"/>
    <w:rsid w:val="00C94B25"/>
    <w:rsid w:val="00C95A75"/>
    <w:rsid w:val="00C964C5"/>
    <w:rsid w:val="00C96E17"/>
    <w:rsid w:val="00C973E5"/>
    <w:rsid w:val="00C97CE9"/>
    <w:rsid w:val="00C97D07"/>
    <w:rsid w:val="00CA0043"/>
    <w:rsid w:val="00CA04B1"/>
    <w:rsid w:val="00CA0D8C"/>
    <w:rsid w:val="00CA0F52"/>
    <w:rsid w:val="00CA143F"/>
    <w:rsid w:val="00CA1F24"/>
    <w:rsid w:val="00CA2BF2"/>
    <w:rsid w:val="00CA38F8"/>
    <w:rsid w:val="00CA4502"/>
    <w:rsid w:val="00CA464D"/>
    <w:rsid w:val="00CA4BFC"/>
    <w:rsid w:val="00CA6089"/>
    <w:rsid w:val="00CA7B86"/>
    <w:rsid w:val="00CB0B59"/>
    <w:rsid w:val="00CB0E96"/>
    <w:rsid w:val="00CB0F60"/>
    <w:rsid w:val="00CB2490"/>
    <w:rsid w:val="00CB2AE2"/>
    <w:rsid w:val="00CB2BDD"/>
    <w:rsid w:val="00CB36A5"/>
    <w:rsid w:val="00CB42A1"/>
    <w:rsid w:val="00CB530F"/>
    <w:rsid w:val="00CB5A50"/>
    <w:rsid w:val="00CB5EE9"/>
    <w:rsid w:val="00CB626F"/>
    <w:rsid w:val="00CB64CD"/>
    <w:rsid w:val="00CB65D3"/>
    <w:rsid w:val="00CB740A"/>
    <w:rsid w:val="00CB7813"/>
    <w:rsid w:val="00CB7DE1"/>
    <w:rsid w:val="00CC1417"/>
    <w:rsid w:val="00CC1441"/>
    <w:rsid w:val="00CC15FC"/>
    <w:rsid w:val="00CC1798"/>
    <w:rsid w:val="00CC214D"/>
    <w:rsid w:val="00CC2F82"/>
    <w:rsid w:val="00CC36D4"/>
    <w:rsid w:val="00CC43CD"/>
    <w:rsid w:val="00CC4597"/>
    <w:rsid w:val="00CC45B3"/>
    <w:rsid w:val="00CC4F83"/>
    <w:rsid w:val="00CC52BA"/>
    <w:rsid w:val="00CC59CF"/>
    <w:rsid w:val="00CC5D23"/>
    <w:rsid w:val="00CC6B7C"/>
    <w:rsid w:val="00CC7D88"/>
    <w:rsid w:val="00CD087E"/>
    <w:rsid w:val="00CD1608"/>
    <w:rsid w:val="00CD16E2"/>
    <w:rsid w:val="00CD1F67"/>
    <w:rsid w:val="00CD2AE1"/>
    <w:rsid w:val="00CD2BEA"/>
    <w:rsid w:val="00CD2F17"/>
    <w:rsid w:val="00CD3C3A"/>
    <w:rsid w:val="00CD43C2"/>
    <w:rsid w:val="00CD459E"/>
    <w:rsid w:val="00CD64D7"/>
    <w:rsid w:val="00CD7345"/>
    <w:rsid w:val="00CD7709"/>
    <w:rsid w:val="00CE0171"/>
    <w:rsid w:val="00CE132F"/>
    <w:rsid w:val="00CE281F"/>
    <w:rsid w:val="00CE2918"/>
    <w:rsid w:val="00CE3535"/>
    <w:rsid w:val="00CE369E"/>
    <w:rsid w:val="00CE392F"/>
    <w:rsid w:val="00CE41CA"/>
    <w:rsid w:val="00CE45D9"/>
    <w:rsid w:val="00CE4D46"/>
    <w:rsid w:val="00CE521A"/>
    <w:rsid w:val="00CE5C4E"/>
    <w:rsid w:val="00CE6097"/>
    <w:rsid w:val="00CE621E"/>
    <w:rsid w:val="00CE678C"/>
    <w:rsid w:val="00CE6886"/>
    <w:rsid w:val="00CE6983"/>
    <w:rsid w:val="00CE72F3"/>
    <w:rsid w:val="00CE7F2C"/>
    <w:rsid w:val="00CE7F98"/>
    <w:rsid w:val="00CE7FEE"/>
    <w:rsid w:val="00CF04B0"/>
    <w:rsid w:val="00CF0D7D"/>
    <w:rsid w:val="00CF141E"/>
    <w:rsid w:val="00CF20EC"/>
    <w:rsid w:val="00CF2353"/>
    <w:rsid w:val="00CF26AA"/>
    <w:rsid w:val="00CF26D9"/>
    <w:rsid w:val="00CF28E8"/>
    <w:rsid w:val="00CF311D"/>
    <w:rsid w:val="00CF31EE"/>
    <w:rsid w:val="00CF43A5"/>
    <w:rsid w:val="00CF452E"/>
    <w:rsid w:val="00CF4583"/>
    <w:rsid w:val="00CF4D5B"/>
    <w:rsid w:val="00CF503D"/>
    <w:rsid w:val="00CF53A5"/>
    <w:rsid w:val="00CF7758"/>
    <w:rsid w:val="00CF7ADD"/>
    <w:rsid w:val="00D0009B"/>
    <w:rsid w:val="00D01EDD"/>
    <w:rsid w:val="00D02312"/>
    <w:rsid w:val="00D03383"/>
    <w:rsid w:val="00D03D47"/>
    <w:rsid w:val="00D05316"/>
    <w:rsid w:val="00D0532C"/>
    <w:rsid w:val="00D05F55"/>
    <w:rsid w:val="00D060BB"/>
    <w:rsid w:val="00D06938"/>
    <w:rsid w:val="00D10B11"/>
    <w:rsid w:val="00D111E1"/>
    <w:rsid w:val="00D11689"/>
    <w:rsid w:val="00D125FF"/>
    <w:rsid w:val="00D12E19"/>
    <w:rsid w:val="00D14F1E"/>
    <w:rsid w:val="00D1580E"/>
    <w:rsid w:val="00D15D47"/>
    <w:rsid w:val="00D161DB"/>
    <w:rsid w:val="00D162DA"/>
    <w:rsid w:val="00D20055"/>
    <w:rsid w:val="00D20A34"/>
    <w:rsid w:val="00D2130A"/>
    <w:rsid w:val="00D21883"/>
    <w:rsid w:val="00D21A1B"/>
    <w:rsid w:val="00D21E5D"/>
    <w:rsid w:val="00D256AC"/>
    <w:rsid w:val="00D25DB5"/>
    <w:rsid w:val="00D26B7D"/>
    <w:rsid w:val="00D27AF4"/>
    <w:rsid w:val="00D30597"/>
    <w:rsid w:val="00D30ADB"/>
    <w:rsid w:val="00D3195E"/>
    <w:rsid w:val="00D32516"/>
    <w:rsid w:val="00D33036"/>
    <w:rsid w:val="00D3372E"/>
    <w:rsid w:val="00D348FF"/>
    <w:rsid w:val="00D34BAE"/>
    <w:rsid w:val="00D35656"/>
    <w:rsid w:val="00D36008"/>
    <w:rsid w:val="00D36A5E"/>
    <w:rsid w:val="00D40698"/>
    <w:rsid w:val="00D413F5"/>
    <w:rsid w:val="00D41454"/>
    <w:rsid w:val="00D41C22"/>
    <w:rsid w:val="00D433DE"/>
    <w:rsid w:val="00D43582"/>
    <w:rsid w:val="00D43E21"/>
    <w:rsid w:val="00D442E7"/>
    <w:rsid w:val="00D44E1F"/>
    <w:rsid w:val="00D45BAD"/>
    <w:rsid w:val="00D45EC8"/>
    <w:rsid w:val="00D465FB"/>
    <w:rsid w:val="00D46D1C"/>
    <w:rsid w:val="00D47A40"/>
    <w:rsid w:val="00D518C8"/>
    <w:rsid w:val="00D528BF"/>
    <w:rsid w:val="00D52910"/>
    <w:rsid w:val="00D52E5D"/>
    <w:rsid w:val="00D53164"/>
    <w:rsid w:val="00D54467"/>
    <w:rsid w:val="00D5452B"/>
    <w:rsid w:val="00D55964"/>
    <w:rsid w:val="00D55E77"/>
    <w:rsid w:val="00D55E93"/>
    <w:rsid w:val="00D56591"/>
    <w:rsid w:val="00D60F27"/>
    <w:rsid w:val="00D61344"/>
    <w:rsid w:val="00D62391"/>
    <w:rsid w:val="00D632BF"/>
    <w:rsid w:val="00D634D4"/>
    <w:rsid w:val="00D63E09"/>
    <w:rsid w:val="00D64025"/>
    <w:rsid w:val="00D64A4A"/>
    <w:rsid w:val="00D64E78"/>
    <w:rsid w:val="00D64FEC"/>
    <w:rsid w:val="00D65268"/>
    <w:rsid w:val="00D658B6"/>
    <w:rsid w:val="00D6591B"/>
    <w:rsid w:val="00D65C50"/>
    <w:rsid w:val="00D65ECC"/>
    <w:rsid w:val="00D6658B"/>
    <w:rsid w:val="00D66E2B"/>
    <w:rsid w:val="00D66F0A"/>
    <w:rsid w:val="00D677D5"/>
    <w:rsid w:val="00D67AFB"/>
    <w:rsid w:val="00D67DB8"/>
    <w:rsid w:val="00D702D7"/>
    <w:rsid w:val="00D70412"/>
    <w:rsid w:val="00D708DF"/>
    <w:rsid w:val="00D70AD2"/>
    <w:rsid w:val="00D70FE9"/>
    <w:rsid w:val="00D721AB"/>
    <w:rsid w:val="00D7286D"/>
    <w:rsid w:val="00D73464"/>
    <w:rsid w:val="00D73606"/>
    <w:rsid w:val="00D74399"/>
    <w:rsid w:val="00D74800"/>
    <w:rsid w:val="00D74E94"/>
    <w:rsid w:val="00D759CE"/>
    <w:rsid w:val="00D75B8D"/>
    <w:rsid w:val="00D75C88"/>
    <w:rsid w:val="00D76512"/>
    <w:rsid w:val="00D76BC2"/>
    <w:rsid w:val="00D77761"/>
    <w:rsid w:val="00D777A2"/>
    <w:rsid w:val="00D80504"/>
    <w:rsid w:val="00D8095D"/>
    <w:rsid w:val="00D81C11"/>
    <w:rsid w:val="00D81F57"/>
    <w:rsid w:val="00D8339E"/>
    <w:rsid w:val="00D84122"/>
    <w:rsid w:val="00D853C5"/>
    <w:rsid w:val="00D85ACA"/>
    <w:rsid w:val="00D86518"/>
    <w:rsid w:val="00D86B01"/>
    <w:rsid w:val="00D86D75"/>
    <w:rsid w:val="00D90462"/>
    <w:rsid w:val="00D90606"/>
    <w:rsid w:val="00D906BC"/>
    <w:rsid w:val="00D93606"/>
    <w:rsid w:val="00D9423A"/>
    <w:rsid w:val="00D9494F"/>
    <w:rsid w:val="00D9596B"/>
    <w:rsid w:val="00D95F22"/>
    <w:rsid w:val="00D9767E"/>
    <w:rsid w:val="00D97CD8"/>
    <w:rsid w:val="00D97F45"/>
    <w:rsid w:val="00DA00FF"/>
    <w:rsid w:val="00DA0163"/>
    <w:rsid w:val="00DA1969"/>
    <w:rsid w:val="00DA36B9"/>
    <w:rsid w:val="00DA3C94"/>
    <w:rsid w:val="00DA435B"/>
    <w:rsid w:val="00DA4BE2"/>
    <w:rsid w:val="00DA5909"/>
    <w:rsid w:val="00DA637A"/>
    <w:rsid w:val="00DA6A19"/>
    <w:rsid w:val="00DA72F1"/>
    <w:rsid w:val="00DB0630"/>
    <w:rsid w:val="00DB1AB4"/>
    <w:rsid w:val="00DB1CE4"/>
    <w:rsid w:val="00DB1FA7"/>
    <w:rsid w:val="00DB3141"/>
    <w:rsid w:val="00DB4223"/>
    <w:rsid w:val="00DB46F4"/>
    <w:rsid w:val="00DB47E8"/>
    <w:rsid w:val="00DB5CFD"/>
    <w:rsid w:val="00DB5D47"/>
    <w:rsid w:val="00DB5EDF"/>
    <w:rsid w:val="00DB5F5A"/>
    <w:rsid w:val="00DB69B2"/>
    <w:rsid w:val="00DB779A"/>
    <w:rsid w:val="00DC087A"/>
    <w:rsid w:val="00DC093F"/>
    <w:rsid w:val="00DC105F"/>
    <w:rsid w:val="00DC192D"/>
    <w:rsid w:val="00DC1BDA"/>
    <w:rsid w:val="00DC1D3E"/>
    <w:rsid w:val="00DC1F2E"/>
    <w:rsid w:val="00DC24D4"/>
    <w:rsid w:val="00DC2E80"/>
    <w:rsid w:val="00DC34F2"/>
    <w:rsid w:val="00DC4273"/>
    <w:rsid w:val="00DC42D9"/>
    <w:rsid w:val="00DC468C"/>
    <w:rsid w:val="00DC48E5"/>
    <w:rsid w:val="00DC4FEC"/>
    <w:rsid w:val="00DC5634"/>
    <w:rsid w:val="00DC57BA"/>
    <w:rsid w:val="00DC5CF9"/>
    <w:rsid w:val="00DC62E3"/>
    <w:rsid w:val="00DC63FB"/>
    <w:rsid w:val="00DC6A67"/>
    <w:rsid w:val="00DC72B8"/>
    <w:rsid w:val="00DD02FE"/>
    <w:rsid w:val="00DD08A6"/>
    <w:rsid w:val="00DD20E7"/>
    <w:rsid w:val="00DD2473"/>
    <w:rsid w:val="00DD2698"/>
    <w:rsid w:val="00DD2F45"/>
    <w:rsid w:val="00DD2FC0"/>
    <w:rsid w:val="00DD3499"/>
    <w:rsid w:val="00DD3C82"/>
    <w:rsid w:val="00DD411E"/>
    <w:rsid w:val="00DD41E6"/>
    <w:rsid w:val="00DD430A"/>
    <w:rsid w:val="00DD44DE"/>
    <w:rsid w:val="00DD464B"/>
    <w:rsid w:val="00DD4CCD"/>
    <w:rsid w:val="00DD57E2"/>
    <w:rsid w:val="00DD6138"/>
    <w:rsid w:val="00DD66A3"/>
    <w:rsid w:val="00DD6FDA"/>
    <w:rsid w:val="00DD71A1"/>
    <w:rsid w:val="00DD7588"/>
    <w:rsid w:val="00DD7AD0"/>
    <w:rsid w:val="00DE0058"/>
    <w:rsid w:val="00DE005E"/>
    <w:rsid w:val="00DE0190"/>
    <w:rsid w:val="00DE06A0"/>
    <w:rsid w:val="00DE0E64"/>
    <w:rsid w:val="00DE1E25"/>
    <w:rsid w:val="00DE2301"/>
    <w:rsid w:val="00DE28BE"/>
    <w:rsid w:val="00DE2A92"/>
    <w:rsid w:val="00DE33F3"/>
    <w:rsid w:val="00DE383D"/>
    <w:rsid w:val="00DE4904"/>
    <w:rsid w:val="00DE5601"/>
    <w:rsid w:val="00DE76C2"/>
    <w:rsid w:val="00DE7AFE"/>
    <w:rsid w:val="00DF13EA"/>
    <w:rsid w:val="00DF1544"/>
    <w:rsid w:val="00DF1BCA"/>
    <w:rsid w:val="00DF21F8"/>
    <w:rsid w:val="00DF26AE"/>
    <w:rsid w:val="00DF2B30"/>
    <w:rsid w:val="00DF2C05"/>
    <w:rsid w:val="00DF36C2"/>
    <w:rsid w:val="00DF4C0A"/>
    <w:rsid w:val="00DF4D33"/>
    <w:rsid w:val="00DF50C5"/>
    <w:rsid w:val="00DF52A7"/>
    <w:rsid w:val="00DF58E4"/>
    <w:rsid w:val="00DF6CD0"/>
    <w:rsid w:val="00E00572"/>
    <w:rsid w:val="00E007E6"/>
    <w:rsid w:val="00E01817"/>
    <w:rsid w:val="00E018E7"/>
    <w:rsid w:val="00E0192D"/>
    <w:rsid w:val="00E025DE"/>
    <w:rsid w:val="00E03440"/>
    <w:rsid w:val="00E049E1"/>
    <w:rsid w:val="00E05933"/>
    <w:rsid w:val="00E05D55"/>
    <w:rsid w:val="00E06F4A"/>
    <w:rsid w:val="00E075AF"/>
    <w:rsid w:val="00E077EB"/>
    <w:rsid w:val="00E07F5C"/>
    <w:rsid w:val="00E11623"/>
    <w:rsid w:val="00E11ED6"/>
    <w:rsid w:val="00E124F5"/>
    <w:rsid w:val="00E126B7"/>
    <w:rsid w:val="00E12B20"/>
    <w:rsid w:val="00E12BA9"/>
    <w:rsid w:val="00E12D81"/>
    <w:rsid w:val="00E13494"/>
    <w:rsid w:val="00E1381B"/>
    <w:rsid w:val="00E13F95"/>
    <w:rsid w:val="00E1446B"/>
    <w:rsid w:val="00E14F5E"/>
    <w:rsid w:val="00E15CAD"/>
    <w:rsid w:val="00E1638E"/>
    <w:rsid w:val="00E16610"/>
    <w:rsid w:val="00E16A42"/>
    <w:rsid w:val="00E17302"/>
    <w:rsid w:val="00E17ADE"/>
    <w:rsid w:val="00E17EC1"/>
    <w:rsid w:val="00E20424"/>
    <w:rsid w:val="00E21790"/>
    <w:rsid w:val="00E222E3"/>
    <w:rsid w:val="00E232B2"/>
    <w:rsid w:val="00E23894"/>
    <w:rsid w:val="00E239D3"/>
    <w:rsid w:val="00E242E9"/>
    <w:rsid w:val="00E242EF"/>
    <w:rsid w:val="00E24D22"/>
    <w:rsid w:val="00E25E1B"/>
    <w:rsid w:val="00E26173"/>
    <w:rsid w:val="00E26215"/>
    <w:rsid w:val="00E264B1"/>
    <w:rsid w:val="00E26598"/>
    <w:rsid w:val="00E3063E"/>
    <w:rsid w:val="00E308BF"/>
    <w:rsid w:val="00E30E3B"/>
    <w:rsid w:val="00E30E58"/>
    <w:rsid w:val="00E30ED3"/>
    <w:rsid w:val="00E31B42"/>
    <w:rsid w:val="00E31E79"/>
    <w:rsid w:val="00E3321C"/>
    <w:rsid w:val="00E337B4"/>
    <w:rsid w:val="00E33C40"/>
    <w:rsid w:val="00E347F5"/>
    <w:rsid w:val="00E350D7"/>
    <w:rsid w:val="00E36277"/>
    <w:rsid w:val="00E36C05"/>
    <w:rsid w:val="00E37316"/>
    <w:rsid w:val="00E373D1"/>
    <w:rsid w:val="00E378D0"/>
    <w:rsid w:val="00E37CDE"/>
    <w:rsid w:val="00E4045E"/>
    <w:rsid w:val="00E40506"/>
    <w:rsid w:val="00E40E0B"/>
    <w:rsid w:val="00E40E25"/>
    <w:rsid w:val="00E40E52"/>
    <w:rsid w:val="00E43029"/>
    <w:rsid w:val="00E4347E"/>
    <w:rsid w:val="00E43601"/>
    <w:rsid w:val="00E4384F"/>
    <w:rsid w:val="00E43B2F"/>
    <w:rsid w:val="00E43C04"/>
    <w:rsid w:val="00E446DB"/>
    <w:rsid w:val="00E44DDF"/>
    <w:rsid w:val="00E44F08"/>
    <w:rsid w:val="00E4520D"/>
    <w:rsid w:val="00E45242"/>
    <w:rsid w:val="00E46AAF"/>
    <w:rsid w:val="00E47651"/>
    <w:rsid w:val="00E477C3"/>
    <w:rsid w:val="00E51B75"/>
    <w:rsid w:val="00E51E1B"/>
    <w:rsid w:val="00E5376F"/>
    <w:rsid w:val="00E53EF7"/>
    <w:rsid w:val="00E54074"/>
    <w:rsid w:val="00E54209"/>
    <w:rsid w:val="00E55F35"/>
    <w:rsid w:val="00E56136"/>
    <w:rsid w:val="00E576FE"/>
    <w:rsid w:val="00E57B11"/>
    <w:rsid w:val="00E60253"/>
    <w:rsid w:val="00E60353"/>
    <w:rsid w:val="00E60C39"/>
    <w:rsid w:val="00E60E45"/>
    <w:rsid w:val="00E614DE"/>
    <w:rsid w:val="00E61911"/>
    <w:rsid w:val="00E61CAD"/>
    <w:rsid w:val="00E61D21"/>
    <w:rsid w:val="00E629AC"/>
    <w:rsid w:val="00E62A8F"/>
    <w:rsid w:val="00E63DAD"/>
    <w:rsid w:val="00E63DFD"/>
    <w:rsid w:val="00E63F56"/>
    <w:rsid w:val="00E64688"/>
    <w:rsid w:val="00E64699"/>
    <w:rsid w:val="00E649AC"/>
    <w:rsid w:val="00E6546F"/>
    <w:rsid w:val="00E65969"/>
    <w:rsid w:val="00E65B97"/>
    <w:rsid w:val="00E66064"/>
    <w:rsid w:val="00E671BE"/>
    <w:rsid w:val="00E67734"/>
    <w:rsid w:val="00E71AF8"/>
    <w:rsid w:val="00E71C32"/>
    <w:rsid w:val="00E72055"/>
    <w:rsid w:val="00E730DF"/>
    <w:rsid w:val="00E732CB"/>
    <w:rsid w:val="00E739E2"/>
    <w:rsid w:val="00E73BDE"/>
    <w:rsid w:val="00E742B3"/>
    <w:rsid w:val="00E748CB"/>
    <w:rsid w:val="00E7552C"/>
    <w:rsid w:val="00E75E9F"/>
    <w:rsid w:val="00E7625F"/>
    <w:rsid w:val="00E766A5"/>
    <w:rsid w:val="00E76CC1"/>
    <w:rsid w:val="00E76EFF"/>
    <w:rsid w:val="00E7787D"/>
    <w:rsid w:val="00E77EA2"/>
    <w:rsid w:val="00E8005E"/>
    <w:rsid w:val="00E81B14"/>
    <w:rsid w:val="00E81BB7"/>
    <w:rsid w:val="00E82C4C"/>
    <w:rsid w:val="00E8303D"/>
    <w:rsid w:val="00E8356C"/>
    <w:rsid w:val="00E8366A"/>
    <w:rsid w:val="00E83D69"/>
    <w:rsid w:val="00E83DB2"/>
    <w:rsid w:val="00E83F20"/>
    <w:rsid w:val="00E8418B"/>
    <w:rsid w:val="00E842F4"/>
    <w:rsid w:val="00E8470D"/>
    <w:rsid w:val="00E85DCB"/>
    <w:rsid w:val="00E85FF8"/>
    <w:rsid w:val="00E86653"/>
    <w:rsid w:val="00E86982"/>
    <w:rsid w:val="00E86B9A"/>
    <w:rsid w:val="00E872A8"/>
    <w:rsid w:val="00E87452"/>
    <w:rsid w:val="00E902CC"/>
    <w:rsid w:val="00E907C7"/>
    <w:rsid w:val="00E90DAD"/>
    <w:rsid w:val="00E91155"/>
    <w:rsid w:val="00E9151B"/>
    <w:rsid w:val="00E91A01"/>
    <w:rsid w:val="00E92428"/>
    <w:rsid w:val="00E929EA"/>
    <w:rsid w:val="00E93CEC"/>
    <w:rsid w:val="00E95752"/>
    <w:rsid w:val="00E9592C"/>
    <w:rsid w:val="00E96085"/>
    <w:rsid w:val="00E971CB"/>
    <w:rsid w:val="00E973B1"/>
    <w:rsid w:val="00EA1520"/>
    <w:rsid w:val="00EA16C7"/>
    <w:rsid w:val="00EA1822"/>
    <w:rsid w:val="00EA20AE"/>
    <w:rsid w:val="00EA3772"/>
    <w:rsid w:val="00EA410D"/>
    <w:rsid w:val="00EA53AD"/>
    <w:rsid w:val="00EA55C6"/>
    <w:rsid w:val="00EA5DCA"/>
    <w:rsid w:val="00EA6CB5"/>
    <w:rsid w:val="00EA6EC4"/>
    <w:rsid w:val="00EA72BF"/>
    <w:rsid w:val="00EA7532"/>
    <w:rsid w:val="00EA755D"/>
    <w:rsid w:val="00EA770A"/>
    <w:rsid w:val="00EA7D34"/>
    <w:rsid w:val="00EA7DAB"/>
    <w:rsid w:val="00EA7FBD"/>
    <w:rsid w:val="00EB0061"/>
    <w:rsid w:val="00EB01D5"/>
    <w:rsid w:val="00EB0FAB"/>
    <w:rsid w:val="00EB127B"/>
    <w:rsid w:val="00EB1306"/>
    <w:rsid w:val="00EB18FC"/>
    <w:rsid w:val="00EB3BD5"/>
    <w:rsid w:val="00EB4682"/>
    <w:rsid w:val="00EB499B"/>
    <w:rsid w:val="00EB49EF"/>
    <w:rsid w:val="00EB4C27"/>
    <w:rsid w:val="00EB4F43"/>
    <w:rsid w:val="00EB5841"/>
    <w:rsid w:val="00EB5B46"/>
    <w:rsid w:val="00EB5D55"/>
    <w:rsid w:val="00EB6049"/>
    <w:rsid w:val="00EB66F2"/>
    <w:rsid w:val="00EB6F05"/>
    <w:rsid w:val="00EB730C"/>
    <w:rsid w:val="00EB7320"/>
    <w:rsid w:val="00EC011B"/>
    <w:rsid w:val="00EC0380"/>
    <w:rsid w:val="00EC1023"/>
    <w:rsid w:val="00EC13F6"/>
    <w:rsid w:val="00EC1D1A"/>
    <w:rsid w:val="00EC21A1"/>
    <w:rsid w:val="00EC31E2"/>
    <w:rsid w:val="00EC3438"/>
    <w:rsid w:val="00EC664D"/>
    <w:rsid w:val="00EC748E"/>
    <w:rsid w:val="00EC7629"/>
    <w:rsid w:val="00ED1B47"/>
    <w:rsid w:val="00ED2C57"/>
    <w:rsid w:val="00ED415B"/>
    <w:rsid w:val="00ED4BDD"/>
    <w:rsid w:val="00ED545A"/>
    <w:rsid w:val="00ED58A9"/>
    <w:rsid w:val="00ED5E41"/>
    <w:rsid w:val="00ED66C1"/>
    <w:rsid w:val="00ED6957"/>
    <w:rsid w:val="00ED6F87"/>
    <w:rsid w:val="00ED72AB"/>
    <w:rsid w:val="00ED739B"/>
    <w:rsid w:val="00EE02E6"/>
    <w:rsid w:val="00EE0A7F"/>
    <w:rsid w:val="00EE0AC7"/>
    <w:rsid w:val="00EE0D51"/>
    <w:rsid w:val="00EE24B3"/>
    <w:rsid w:val="00EE32A0"/>
    <w:rsid w:val="00EE3415"/>
    <w:rsid w:val="00EE4011"/>
    <w:rsid w:val="00EE5799"/>
    <w:rsid w:val="00EE5945"/>
    <w:rsid w:val="00EE5E2A"/>
    <w:rsid w:val="00EE604A"/>
    <w:rsid w:val="00EE6078"/>
    <w:rsid w:val="00EE79C3"/>
    <w:rsid w:val="00EF04BC"/>
    <w:rsid w:val="00EF0989"/>
    <w:rsid w:val="00EF0998"/>
    <w:rsid w:val="00EF0F2C"/>
    <w:rsid w:val="00EF125D"/>
    <w:rsid w:val="00EF1479"/>
    <w:rsid w:val="00EF1F6E"/>
    <w:rsid w:val="00EF1FA9"/>
    <w:rsid w:val="00EF211A"/>
    <w:rsid w:val="00EF27B4"/>
    <w:rsid w:val="00EF42E7"/>
    <w:rsid w:val="00EF435E"/>
    <w:rsid w:val="00EF47B1"/>
    <w:rsid w:val="00EF63FC"/>
    <w:rsid w:val="00EF656D"/>
    <w:rsid w:val="00EF6A01"/>
    <w:rsid w:val="00EF6B64"/>
    <w:rsid w:val="00EF6BBD"/>
    <w:rsid w:val="00EF75B6"/>
    <w:rsid w:val="00F01436"/>
    <w:rsid w:val="00F01890"/>
    <w:rsid w:val="00F03AEE"/>
    <w:rsid w:val="00F04138"/>
    <w:rsid w:val="00F04458"/>
    <w:rsid w:val="00F04ED4"/>
    <w:rsid w:val="00F05011"/>
    <w:rsid w:val="00F06E77"/>
    <w:rsid w:val="00F06EA6"/>
    <w:rsid w:val="00F07C9B"/>
    <w:rsid w:val="00F10164"/>
    <w:rsid w:val="00F10936"/>
    <w:rsid w:val="00F10B73"/>
    <w:rsid w:val="00F11601"/>
    <w:rsid w:val="00F11D31"/>
    <w:rsid w:val="00F1280F"/>
    <w:rsid w:val="00F142FB"/>
    <w:rsid w:val="00F159ED"/>
    <w:rsid w:val="00F15A29"/>
    <w:rsid w:val="00F15C13"/>
    <w:rsid w:val="00F15D39"/>
    <w:rsid w:val="00F165EC"/>
    <w:rsid w:val="00F1660F"/>
    <w:rsid w:val="00F16957"/>
    <w:rsid w:val="00F16AB1"/>
    <w:rsid w:val="00F16F4D"/>
    <w:rsid w:val="00F17045"/>
    <w:rsid w:val="00F176E2"/>
    <w:rsid w:val="00F17A65"/>
    <w:rsid w:val="00F203CF"/>
    <w:rsid w:val="00F207B5"/>
    <w:rsid w:val="00F2092A"/>
    <w:rsid w:val="00F21192"/>
    <w:rsid w:val="00F21243"/>
    <w:rsid w:val="00F213BA"/>
    <w:rsid w:val="00F22786"/>
    <w:rsid w:val="00F22C38"/>
    <w:rsid w:val="00F23547"/>
    <w:rsid w:val="00F23D99"/>
    <w:rsid w:val="00F23F46"/>
    <w:rsid w:val="00F2471E"/>
    <w:rsid w:val="00F2523E"/>
    <w:rsid w:val="00F265FF"/>
    <w:rsid w:val="00F27A71"/>
    <w:rsid w:val="00F30A13"/>
    <w:rsid w:val="00F31B63"/>
    <w:rsid w:val="00F326A5"/>
    <w:rsid w:val="00F32DBB"/>
    <w:rsid w:val="00F33182"/>
    <w:rsid w:val="00F34858"/>
    <w:rsid w:val="00F35139"/>
    <w:rsid w:val="00F3566C"/>
    <w:rsid w:val="00F3567A"/>
    <w:rsid w:val="00F35A31"/>
    <w:rsid w:val="00F35D5E"/>
    <w:rsid w:val="00F35DFC"/>
    <w:rsid w:val="00F363EB"/>
    <w:rsid w:val="00F36CFB"/>
    <w:rsid w:val="00F3787A"/>
    <w:rsid w:val="00F37E7B"/>
    <w:rsid w:val="00F4016E"/>
    <w:rsid w:val="00F410B9"/>
    <w:rsid w:val="00F41390"/>
    <w:rsid w:val="00F42325"/>
    <w:rsid w:val="00F427BD"/>
    <w:rsid w:val="00F43370"/>
    <w:rsid w:val="00F4383A"/>
    <w:rsid w:val="00F43F0A"/>
    <w:rsid w:val="00F44191"/>
    <w:rsid w:val="00F446C9"/>
    <w:rsid w:val="00F448DC"/>
    <w:rsid w:val="00F45BDF"/>
    <w:rsid w:val="00F4670E"/>
    <w:rsid w:val="00F469D2"/>
    <w:rsid w:val="00F46A5C"/>
    <w:rsid w:val="00F4731E"/>
    <w:rsid w:val="00F4774D"/>
    <w:rsid w:val="00F47998"/>
    <w:rsid w:val="00F479CF"/>
    <w:rsid w:val="00F47DA3"/>
    <w:rsid w:val="00F51611"/>
    <w:rsid w:val="00F520C5"/>
    <w:rsid w:val="00F520EE"/>
    <w:rsid w:val="00F52226"/>
    <w:rsid w:val="00F52599"/>
    <w:rsid w:val="00F52723"/>
    <w:rsid w:val="00F53018"/>
    <w:rsid w:val="00F54369"/>
    <w:rsid w:val="00F545AC"/>
    <w:rsid w:val="00F5492B"/>
    <w:rsid w:val="00F54BD7"/>
    <w:rsid w:val="00F54EEE"/>
    <w:rsid w:val="00F56258"/>
    <w:rsid w:val="00F56553"/>
    <w:rsid w:val="00F56B6C"/>
    <w:rsid w:val="00F5712D"/>
    <w:rsid w:val="00F57A45"/>
    <w:rsid w:val="00F60357"/>
    <w:rsid w:val="00F60B50"/>
    <w:rsid w:val="00F617D6"/>
    <w:rsid w:val="00F62116"/>
    <w:rsid w:val="00F628A2"/>
    <w:rsid w:val="00F62C03"/>
    <w:rsid w:val="00F63EB5"/>
    <w:rsid w:val="00F64297"/>
    <w:rsid w:val="00F644D8"/>
    <w:rsid w:val="00F655E2"/>
    <w:rsid w:val="00F656B5"/>
    <w:rsid w:val="00F66C63"/>
    <w:rsid w:val="00F67261"/>
    <w:rsid w:val="00F70002"/>
    <w:rsid w:val="00F71C21"/>
    <w:rsid w:val="00F72327"/>
    <w:rsid w:val="00F72A89"/>
    <w:rsid w:val="00F72F08"/>
    <w:rsid w:val="00F734F5"/>
    <w:rsid w:val="00F73D18"/>
    <w:rsid w:val="00F75306"/>
    <w:rsid w:val="00F759DB"/>
    <w:rsid w:val="00F75CB0"/>
    <w:rsid w:val="00F75F95"/>
    <w:rsid w:val="00F7607E"/>
    <w:rsid w:val="00F76F0A"/>
    <w:rsid w:val="00F80448"/>
    <w:rsid w:val="00F804B1"/>
    <w:rsid w:val="00F807BE"/>
    <w:rsid w:val="00F8153B"/>
    <w:rsid w:val="00F825CA"/>
    <w:rsid w:val="00F82A67"/>
    <w:rsid w:val="00F8371E"/>
    <w:rsid w:val="00F84B50"/>
    <w:rsid w:val="00F85DE8"/>
    <w:rsid w:val="00F8611F"/>
    <w:rsid w:val="00F8796B"/>
    <w:rsid w:val="00F87DE4"/>
    <w:rsid w:val="00F914EA"/>
    <w:rsid w:val="00F92FEB"/>
    <w:rsid w:val="00F93F42"/>
    <w:rsid w:val="00F9420B"/>
    <w:rsid w:val="00F946B3"/>
    <w:rsid w:val="00F951DF"/>
    <w:rsid w:val="00F95681"/>
    <w:rsid w:val="00F95982"/>
    <w:rsid w:val="00F95B3B"/>
    <w:rsid w:val="00F965D9"/>
    <w:rsid w:val="00F96F00"/>
    <w:rsid w:val="00F971D3"/>
    <w:rsid w:val="00F9751C"/>
    <w:rsid w:val="00F97862"/>
    <w:rsid w:val="00F97BEF"/>
    <w:rsid w:val="00FA0242"/>
    <w:rsid w:val="00FA031D"/>
    <w:rsid w:val="00FA07DF"/>
    <w:rsid w:val="00FA113C"/>
    <w:rsid w:val="00FA13BA"/>
    <w:rsid w:val="00FA16B1"/>
    <w:rsid w:val="00FA2392"/>
    <w:rsid w:val="00FA2943"/>
    <w:rsid w:val="00FA2B08"/>
    <w:rsid w:val="00FA2B65"/>
    <w:rsid w:val="00FA3F00"/>
    <w:rsid w:val="00FA42E6"/>
    <w:rsid w:val="00FA4406"/>
    <w:rsid w:val="00FA5357"/>
    <w:rsid w:val="00FA5712"/>
    <w:rsid w:val="00FA5F5F"/>
    <w:rsid w:val="00FA62F9"/>
    <w:rsid w:val="00FA660B"/>
    <w:rsid w:val="00FA67AE"/>
    <w:rsid w:val="00FA70F1"/>
    <w:rsid w:val="00FA71F9"/>
    <w:rsid w:val="00FA7CF2"/>
    <w:rsid w:val="00FA7F84"/>
    <w:rsid w:val="00FB0406"/>
    <w:rsid w:val="00FB0933"/>
    <w:rsid w:val="00FB2036"/>
    <w:rsid w:val="00FB20CB"/>
    <w:rsid w:val="00FB27C9"/>
    <w:rsid w:val="00FB385F"/>
    <w:rsid w:val="00FB4060"/>
    <w:rsid w:val="00FB42A3"/>
    <w:rsid w:val="00FB58E7"/>
    <w:rsid w:val="00FB61AD"/>
    <w:rsid w:val="00FB61DC"/>
    <w:rsid w:val="00FB61F5"/>
    <w:rsid w:val="00FB6459"/>
    <w:rsid w:val="00FB6F2A"/>
    <w:rsid w:val="00FB7055"/>
    <w:rsid w:val="00FB74D1"/>
    <w:rsid w:val="00FC0167"/>
    <w:rsid w:val="00FC02EC"/>
    <w:rsid w:val="00FC0A45"/>
    <w:rsid w:val="00FC0B0F"/>
    <w:rsid w:val="00FC136E"/>
    <w:rsid w:val="00FC1B21"/>
    <w:rsid w:val="00FC20E8"/>
    <w:rsid w:val="00FC2D7D"/>
    <w:rsid w:val="00FC52DF"/>
    <w:rsid w:val="00FC535F"/>
    <w:rsid w:val="00FC563D"/>
    <w:rsid w:val="00FC5858"/>
    <w:rsid w:val="00FC6595"/>
    <w:rsid w:val="00FC672C"/>
    <w:rsid w:val="00FC6DA5"/>
    <w:rsid w:val="00FC754D"/>
    <w:rsid w:val="00FC7D95"/>
    <w:rsid w:val="00FD0333"/>
    <w:rsid w:val="00FD09CE"/>
    <w:rsid w:val="00FD16BC"/>
    <w:rsid w:val="00FD1DF6"/>
    <w:rsid w:val="00FD259D"/>
    <w:rsid w:val="00FD2963"/>
    <w:rsid w:val="00FD2CAE"/>
    <w:rsid w:val="00FD2D1C"/>
    <w:rsid w:val="00FD311F"/>
    <w:rsid w:val="00FD3838"/>
    <w:rsid w:val="00FD3D76"/>
    <w:rsid w:val="00FD3F62"/>
    <w:rsid w:val="00FD405D"/>
    <w:rsid w:val="00FD5356"/>
    <w:rsid w:val="00FD54C8"/>
    <w:rsid w:val="00FD553D"/>
    <w:rsid w:val="00FD595A"/>
    <w:rsid w:val="00FD6D9F"/>
    <w:rsid w:val="00FD7452"/>
    <w:rsid w:val="00FD7730"/>
    <w:rsid w:val="00FD7E3A"/>
    <w:rsid w:val="00FE0E98"/>
    <w:rsid w:val="00FE1E44"/>
    <w:rsid w:val="00FE2130"/>
    <w:rsid w:val="00FE234C"/>
    <w:rsid w:val="00FE2BE3"/>
    <w:rsid w:val="00FE3329"/>
    <w:rsid w:val="00FE349C"/>
    <w:rsid w:val="00FE45C9"/>
    <w:rsid w:val="00FE4924"/>
    <w:rsid w:val="00FE49D9"/>
    <w:rsid w:val="00FE508D"/>
    <w:rsid w:val="00FE52AC"/>
    <w:rsid w:val="00FE5B35"/>
    <w:rsid w:val="00FE6086"/>
    <w:rsid w:val="00FE658A"/>
    <w:rsid w:val="00FE6B3C"/>
    <w:rsid w:val="00FE6D40"/>
    <w:rsid w:val="00FE708F"/>
    <w:rsid w:val="00FE77A9"/>
    <w:rsid w:val="00FE7B0C"/>
    <w:rsid w:val="00FE7B5D"/>
    <w:rsid w:val="00FF12BC"/>
    <w:rsid w:val="00FF267C"/>
    <w:rsid w:val="00FF3455"/>
    <w:rsid w:val="00FF368E"/>
    <w:rsid w:val="00FF3FBD"/>
    <w:rsid w:val="00FF4A43"/>
    <w:rsid w:val="00FF64C9"/>
    <w:rsid w:val="00FF6AC6"/>
    <w:rsid w:val="00FF7951"/>
    <w:rsid w:val="00FF79B3"/>
    <w:rsid w:val="00FF7B7E"/>
    <w:rsid w:val="00FF7D0B"/>
    <w:rsid w:val="00FF7DC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510979"/>
  <w15:docId w15:val="{C8076E0E-5EBA-4E3E-B131-F9B33C60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30645"/>
    <w:pPr>
      <w:spacing w:line="200" w:lineRule="atLeast"/>
    </w:pPr>
    <w:rPr>
      <w:rFonts w:ascii="Interstate-Light" w:hAnsi="Interstate-Light" w:cs="Arial"/>
      <w:sz w:val="15"/>
      <w:szCs w:val="15"/>
      <w:lang w:eastAsia="zh-TW"/>
    </w:rPr>
  </w:style>
  <w:style w:type="paragraph" w:styleId="berschrift1">
    <w:name w:val="heading 1"/>
    <w:basedOn w:val="Standard"/>
    <w:next w:val="Standard"/>
    <w:qFormat/>
    <w:rsid w:val="00FE2130"/>
    <w:pPr>
      <w:keepNext/>
      <w:numPr>
        <w:numId w:val="1"/>
      </w:numPr>
      <w:tabs>
        <w:tab w:val="clear" w:pos="408"/>
        <w:tab w:val="num" w:pos="0"/>
      </w:tabs>
      <w:spacing w:after="200" w:line="200" w:lineRule="exact"/>
      <w:ind w:hanging="730"/>
      <w:outlineLvl w:val="0"/>
    </w:pPr>
    <w:rPr>
      <w:rFonts w:ascii="Arial" w:hAnsi="Arial"/>
      <w:b/>
      <w:bCs/>
      <w:kern w:val="32"/>
      <w:sz w:val="20"/>
      <w:szCs w:val="16"/>
    </w:rPr>
  </w:style>
  <w:style w:type="paragraph" w:styleId="berschrift2">
    <w:name w:val="heading 2"/>
    <w:basedOn w:val="Standard"/>
    <w:next w:val="Standard"/>
    <w:link w:val="berschrift2Zchn"/>
    <w:qFormat/>
    <w:rsid w:val="009F72C7"/>
    <w:pPr>
      <w:keepNext/>
      <w:numPr>
        <w:ilvl w:val="1"/>
        <w:numId w:val="1"/>
      </w:numPr>
      <w:outlineLvl w:val="1"/>
    </w:pPr>
    <w:rPr>
      <w:rFonts w:ascii="Arial" w:hAnsi="Arial"/>
      <w:b/>
      <w:bCs/>
    </w:rPr>
  </w:style>
  <w:style w:type="paragraph" w:styleId="berschrift3">
    <w:name w:val="heading 3"/>
    <w:basedOn w:val="Standard"/>
    <w:next w:val="Standard"/>
    <w:qFormat/>
    <w:rsid w:val="00F734F5"/>
    <w:pPr>
      <w:keepNext/>
      <w:numPr>
        <w:ilvl w:val="2"/>
        <w:numId w:val="1"/>
      </w:numPr>
      <w:outlineLvl w:val="2"/>
    </w:pPr>
  </w:style>
  <w:style w:type="paragraph" w:styleId="berschrift4">
    <w:name w:val="heading 4"/>
    <w:basedOn w:val="Standard"/>
    <w:next w:val="Standard"/>
    <w:qFormat/>
    <w:rsid w:val="00266C83"/>
    <w:pPr>
      <w:keepNext/>
      <w:numPr>
        <w:ilvl w:val="3"/>
        <w:numId w:val="1"/>
      </w:numPr>
      <w:outlineLvl w:val="3"/>
    </w:pPr>
    <w:rPr>
      <w:rFonts w:cs="Times New Roman"/>
      <w:sz w:val="13"/>
      <w:szCs w:val="13"/>
    </w:rPr>
  </w:style>
  <w:style w:type="paragraph" w:styleId="berschrift5">
    <w:name w:val="heading 5"/>
    <w:basedOn w:val="Standard"/>
    <w:next w:val="Standard"/>
    <w:link w:val="berschrift5Zchn"/>
    <w:semiHidden/>
    <w:unhideWhenUsed/>
    <w:qFormat/>
    <w:rsid w:val="00E40E25"/>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qFormat/>
    <w:rsid w:val="009E6B1A"/>
    <w:pPr>
      <w:numPr>
        <w:ilvl w:val="5"/>
        <w:numId w:val="3"/>
      </w:numPr>
      <w:spacing w:before="240" w:after="60" w:line="240" w:lineRule="auto"/>
      <w:outlineLvl w:val="5"/>
    </w:pPr>
    <w:rPr>
      <w:rFonts w:ascii="Times New Roman" w:eastAsia="Times New Roman" w:hAnsi="Times New Roman" w:cs="Times New Roman"/>
      <w:b/>
      <w:bCs/>
      <w:sz w:val="22"/>
      <w:szCs w:val="22"/>
      <w:lang w:eastAsia="de-DE"/>
    </w:rPr>
  </w:style>
  <w:style w:type="paragraph" w:styleId="berschrift7">
    <w:name w:val="heading 7"/>
    <w:basedOn w:val="Standard"/>
    <w:next w:val="Standard"/>
    <w:link w:val="berschrift7Zchn"/>
    <w:semiHidden/>
    <w:unhideWhenUsed/>
    <w:qFormat/>
    <w:rsid w:val="00E40E25"/>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qFormat/>
    <w:rsid w:val="00E40E2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semiHidden/>
    <w:unhideWhenUsed/>
    <w:qFormat/>
    <w:rsid w:val="00E40E2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30645"/>
    <w:pPr>
      <w:tabs>
        <w:tab w:val="center" w:pos="4536"/>
        <w:tab w:val="right" w:pos="9072"/>
      </w:tabs>
    </w:pPr>
  </w:style>
  <w:style w:type="paragraph" w:styleId="Fuzeile">
    <w:name w:val="footer"/>
    <w:basedOn w:val="Standard"/>
    <w:rsid w:val="007E5021"/>
    <w:pPr>
      <w:tabs>
        <w:tab w:val="center" w:pos="4536"/>
        <w:tab w:val="right" w:pos="9072"/>
      </w:tabs>
      <w:jc w:val="right"/>
    </w:pPr>
  </w:style>
  <w:style w:type="paragraph" w:customStyle="1" w:styleId="DokTitel">
    <w:name w:val="Dok_Titel"/>
    <w:basedOn w:val="Standard"/>
    <w:rsid w:val="00830645"/>
    <w:pPr>
      <w:spacing w:line="280" w:lineRule="exact"/>
    </w:pPr>
    <w:rPr>
      <w:rFonts w:ascii="Interstate-Bold" w:hAnsi="Interstate-Bold"/>
      <w:bCs/>
      <w:sz w:val="24"/>
      <w:szCs w:val="24"/>
    </w:rPr>
  </w:style>
  <w:style w:type="table" w:styleId="Tabellenraster">
    <w:name w:val="Table Grid"/>
    <w:basedOn w:val="NormaleTabelle"/>
    <w:rsid w:val="00830645"/>
    <w:pPr>
      <w:spacing w:line="2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zhlung">
    <w:name w:val="Aufzählung"/>
    <w:basedOn w:val="Standard"/>
    <w:rsid w:val="002052F2"/>
    <w:pPr>
      <w:numPr>
        <w:numId w:val="2"/>
      </w:numPr>
    </w:pPr>
  </w:style>
  <w:style w:type="paragraph" w:customStyle="1" w:styleId="SpaltentitelTabelle">
    <w:name w:val="Spaltentitel (Tabelle)"/>
    <w:basedOn w:val="Standard"/>
    <w:uiPriority w:val="99"/>
    <w:rsid w:val="007E5021"/>
    <w:rPr>
      <w:rFonts w:ascii="Interstate-Bold" w:hAnsi="Interstate-Bold"/>
    </w:rPr>
  </w:style>
  <w:style w:type="paragraph" w:customStyle="1" w:styleId="Fussnotemanuell">
    <w:name w:val="Fussnote_manuell"/>
    <w:basedOn w:val="Standard"/>
    <w:rsid w:val="0053105A"/>
    <w:pPr>
      <w:spacing w:line="170" w:lineRule="exact"/>
      <w:ind w:left="-181" w:hanging="227"/>
    </w:pPr>
    <w:rPr>
      <w:sz w:val="13"/>
      <w:szCs w:val="13"/>
    </w:rPr>
  </w:style>
  <w:style w:type="paragraph" w:styleId="Textkrper">
    <w:name w:val="Body Text"/>
    <w:basedOn w:val="Standard"/>
    <w:link w:val="TextkrperZchn"/>
    <w:rsid w:val="009E6B1A"/>
    <w:pPr>
      <w:spacing w:after="140" w:line="300" w:lineRule="atLeast"/>
      <w:jc w:val="both"/>
    </w:pPr>
    <w:rPr>
      <w:rFonts w:ascii="Arial" w:eastAsia="Times New Roman" w:hAnsi="Arial" w:cs="Times New Roman"/>
      <w:sz w:val="22"/>
      <w:szCs w:val="24"/>
      <w:lang w:eastAsia="de-DE"/>
    </w:rPr>
  </w:style>
  <w:style w:type="character" w:customStyle="1" w:styleId="TextkrperZchn">
    <w:name w:val="Textkörper Zchn"/>
    <w:link w:val="Textkrper"/>
    <w:rsid w:val="009E6B1A"/>
    <w:rPr>
      <w:rFonts w:ascii="Arial" w:hAnsi="Arial"/>
      <w:sz w:val="22"/>
      <w:szCs w:val="24"/>
      <w:lang w:val="de-DE" w:eastAsia="de-DE" w:bidi="ar-SA"/>
    </w:rPr>
  </w:style>
  <w:style w:type="paragraph" w:customStyle="1" w:styleId="Tabellentext">
    <w:name w:val="Tabellentext"/>
    <w:basedOn w:val="Standard"/>
    <w:link w:val="TabellentextChar"/>
    <w:rsid w:val="009E6B1A"/>
    <w:pPr>
      <w:keepNext/>
      <w:keepLines/>
      <w:spacing w:before="60" w:after="60" w:line="240" w:lineRule="auto"/>
    </w:pPr>
    <w:rPr>
      <w:rFonts w:ascii="Arial" w:eastAsia="Times New Roman" w:hAnsi="Arial" w:cs="Times New Roman"/>
      <w:sz w:val="20"/>
      <w:szCs w:val="24"/>
      <w:lang w:eastAsia="de-DE"/>
    </w:rPr>
  </w:style>
  <w:style w:type="character" w:customStyle="1" w:styleId="TabellentextChar">
    <w:name w:val="Tabellentext Char"/>
    <w:link w:val="Tabellentext"/>
    <w:rsid w:val="009E6B1A"/>
    <w:rPr>
      <w:rFonts w:ascii="Arial" w:hAnsi="Arial"/>
      <w:szCs w:val="24"/>
      <w:lang w:val="de-DE" w:eastAsia="de-DE" w:bidi="ar-SA"/>
    </w:rPr>
  </w:style>
  <w:style w:type="paragraph" w:customStyle="1" w:styleId="TabellentextZentriert">
    <w:name w:val="Tabellentext Zentriert"/>
    <w:basedOn w:val="Tabellentext"/>
    <w:autoRedefine/>
    <w:rsid w:val="009E6B1A"/>
    <w:pPr>
      <w:jc w:val="center"/>
    </w:pPr>
    <w:rPr>
      <w:rFonts w:eastAsia="SimSun"/>
    </w:rPr>
  </w:style>
  <w:style w:type="paragraph" w:styleId="Dokumentstruktur">
    <w:name w:val="Document Map"/>
    <w:basedOn w:val="Standard"/>
    <w:semiHidden/>
    <w:rsid w:val="00295761"/>
    <w:pPr>
      <w:shd w:val="clear" w:color="auto" w:fill="000080"/>
    </w:pPr>
    <w:rPr>
      <w:rFonts w:ascii="Tahoma" w:hAnsi="Tahoma" w:cs="Tahoma"/>
      <w:sz w:val="20"/>
      <w:szCs w:val="20"/>
    </w:rPr>
  </w:style>
  <w:style w:type="paragraph" w:styleId="Funotentext">
    <w:name w:val="footnote text"/>
    <w:basedOn w:val="Textkrper"/>
    <w:link w:val="FunotentextZchn"/>
    <w:semiHidden/>
    <w:rsid w:val="00A5181A"/>
    <w:pPr>
      <w:tabs>
        <w:tab w:val="left" w:pos="227"/>
      </w:tabs>
      <w:spacing w:after="60" w:line="260" w:lineRule="atLeast"/>
    </w:pPr>
    <w:rPr>
      <w:sz w:val="18"/>
      <w:szCs w:val="20"/>
    </w:rPr>
  </w:style>
  <w:style w:type="character" w:styleId="Funotenzeichen">
    <w:name w:val="footnote reference"/>
    <w:semiHidden/>
    <w:rsid w:val="00C84E04"/>
    <w:rPr>
      <w:rFonts w:ascii="Interstate-Light" w:hAnsi="Interstate-Light"/>
      <w:sz w:val="20"/>
      <w:vertAlign w:val="superscript"/>
    </w:rPr>
  </w:style>
  <w:style w:type="paragraph" w:customStyle="1" w:styleId="Fussnotenreferenz">
    <w:name w:val="Fussnotenreferenz"/>
    <w:basedOn w:val="berschrift2"/>
    <w:link w:val="FussnotenreferenzChar"/>
    <w:rsid w:val="00C84E04"/>
    <w:rPr>
      <w:rFonts w:ascii="Interstate-Light" w:hAnsi="Interstate-Light"/>
      <w:sz w:val="20"/>
      <w:szCs w:val="20"/>
      <w:vertAlign w:val="superscript"/>
    </w:rPr>
  </w:style>
  <w:style w:type="character" w:customStyle="1" w:styleId="berschrift2Zchn">
    <w:name w:val="Überschrift 2 Zchn"/>
    <w:link w:val="berschrift2"/>
    <w:rsid w:val="009F72C7"/>
    <w:rPr>
      <w:rFonts w:ascii="Arial" w:hAnsi="Arial" w:cs="Arial"/>
      <w:b/>
      <w:bCs/>
      <w:sz w:val="15"/>
      <w:szCs w:val="15"/>
      <w:lang w:eastAsia="zh-TW"/>
    </w:rPr>
  </w:style>
  <w:style w:type="character" w:customStyle="1" w:styleId="FussnotenreferenzChar">
    <w:name w:val="Fussnotenreferenz Char"/>
    <w:link w:val="Fussnotenreferenz"/>
    <w:rsid w:val="00C84E04"/>
    <w:rPr>
      <w:rFonts w:ascii="Interstate-Light" w:hAnsi="Interstate-Light" w:cs="Arial"/>
      <w:b/>
      <w:bCs/>
      <w:vertAlign w:val="superscript"/>
      <w:lang w:eastAsia="zh-TW"/>
    </w:rPr>
  </w:style>
  <w:style w:type="paragraph" w:styleId="Sprechblasentext">
    <w:name w:val="Balloon Text"/>
    <w:basedOn w:val="Standard"/>
    <w:semiHidden/>
    <w:rsid w:val="00CE281F"/>
    <w:rPr>
      <w:rFonts w:ascii="Tahoma" w:hAnsi="Tahoma" w:cs="Tahoma"/>
      <w:sz w:val="16"/>
      <w:szCs w:val="16"/>
    </w:rPr>
  </w:style>
  <w:style w:type="character" w:styleId="Kommentarzeichen">
    <w:name w:val="annotation reference"/>
    <w:semiHidden/>
    <w:rsid w:val="00B45F34"/>
    <w:rPr>
      <w:sz w:val="16"/>
      <w:szCs w:val="16"/>
    </w:rPr>
  </w:style>
  <w:style w:type="paragraph" w:styleId="Kommentartext">
    <w:name w:val="annotation text"/>
    <w:basedOn w:val="Standard"/>
    <w:semiHidden/>
    <w:rsid w:val="00B45F34"/>
    <w:rPr>
      <w:sz w:val="20"/>
      <w:szCs w:val="20"/>
    </w:rPr>
  </w:style>
  <w:style w:type="paragraph" w:styleId="Kommentarthema">
    <w:name w:val="annotation subject"/>
    <w:basedOn w:val="Kommentartext"/>
    <w:next w:val="Kommentartext"/>
    <w:semiHidden/>
    <w:rsid w:val="00B45F34"/>
    <w:rPr>
      <w:b/>
      <w:bCs/>
    </w:rPr>
  </w:style>
  <w:style w:type="paragraph" w:customStyle="1" w:styleId="Default">
    <w:name w:val="Default"/>
    <w:rsid w:val="00BF7EBC"/>
    <w:pPr>
      <w:autoSpaceDE w:val="0"/>
      <w:autoSpaceDN w:val="0"/>
      <w:adjustRightInd w:val="0"/>
    </w:pPr>
    <w:rPr>
      <w:rFonts w:ascii="Arial" w:hAnsi="Arial" w:cs="Arial"/>
      <w:color w:val="000000"/>
      <w:sz w:val="24"/>
      <w:szCs w:val="24"/>
    </w:rPr>
  </w:style>
  <w:style w:type="character" w:styleId="Hyperlink">
    <w:name w:val="Hyperlink"/>
    <w:uiPriority w:val="99"/>
    <w:unhideWhenUsed/>
    <w:rsid w:val="00DE5601"/>
    <w:rPr>
      <w:color w:val="0000FF"/>
      <w:u w:val="single"/>
    </w:rPr>
  </w:style>
  <w:style w:type="character" w:styleId="BesuchterLink">
    <w:name w:val="FollowedHyperlink"/>
    <w:rsid w:val="00A11ADB"/>
    <w:rPr>
      <w:color w:val="800080"/>
      <w:u w:val="single"/>
    </w:rPr>
  </w:style>
  <w:style w:type="paragraph" w:customStyle="1" w:styleId="FarbigeSchattierung-Akzent11">
    <w:name w:val="Farbige Schattierung - Akzent 11"/>
    <w:hidden/>
    <w:uiPriority w:val="99"/>
    <w:semiHidden/>
    <w:rsid w:val="007831E2"/>
    <w:rPr>
      <w:rFonts w:ascii="Interstate-Light" w:hAnsi="Interstate-Light" w:cs="Arial"/>
      <w:sz w:val="15"/>
      <w:szCs w:val="15"/>
      <w:lang w:val="de-CH" w:eastAsia="zh-TW"/>
    </w:rPr>
  </w:style>
  <w:style w:type="character" w:styleId="Hervorhebung">
    <w:name w:val="Emphasis"/>
    <w:uiPriority w:val="20"/>
    <w:qFormat/>
    <w:rsid w:val="00CB42A1"/>
    <w:rPr>
      <w:i/>
      <w:iCs/>
    </w:rPr>
  </w:style>
  <w:style w:type="paragraph" w:styleId="Listenabsatz">
    <w:name w:val="List Paragraph"/>
    <w:basedOn w:val="Standard"/>
    <w:uiPriority w:val="72"/>
    <w:qFormat/>
    <w:rsid w:val="00B65330"/>
    <w:pPr>
      <w:ind w:left="720"/>
      <w:contextualSpacing/>
    </w:pPr>
  </w:style>
  <w:style w:type="paragraph" w:customStyle="1" w:styleId="berschrift2PL">
    <w:name w:val="Überschrift 2 PL"/>
    <w:basedOn w:val="Standard"/>
    <w:qFormat/>
    <w:rsid w:val="00C9066E"/>
    <w:pPr>
      <w:spacing w:before="40" w:after="20" w:line="180" w:lineRule="exact"/>
      <w:ind w:left="851" w:hanging="851"/>
      <w:jc w:val="both"/>
    </w:pPr>
    <w:rPr>
      <w:rFonts w:ascii="Tele-GroteskFet" w:eastAsia="Times New Roman" w:hAnsi="Tele-GroteskFet"/>
      <w:color w:val="000000"/>
      <w:sz w:val="18"/>
      <w:szCs w:val="18"/>
      <w:lang w:eastAsia="de-DE"/>
    </w:rPr>
  </w:style>
  <w:style w:type="paragraph" w:styleId="Abbildungsverzeichnis">
    <w:name w:val="table of figures"/>
    <w:basedOn w:val="Standard"/>
    <w:next w:val="Standard"/>
    <w:rsid w:val="00E40E25"/>
  </w:style>
  <w:style w:type="paragraph" w:styleId="Anrede">
    <w:name w:val="Salutation"/>
    <w:basedOn w:val="Standard"/>
    <w:next w:val="Standard"/>
    <w:link w:val="AnredeZchn"/>
    <w:rsid w:val="00E40E25"/>
  </w:style>
  <w:style w:type="character" w:customStyle="1" w:styleId="AnredeZchn">
    <w:name w:val="Anrede Zchn"/>
    <w:basedOn w:val="Absatz-Standardschriftart"/>
    <w:link w:val="Anrede"/>
    <w:rsid w:val="00E40E25"/>
    <w:rPr>
      <w:rFonts w:ascii="Interstate-Light" w:hAnsi="Interstate-Light" w:cs="Arial"/>
      <w:sz w:val="15"/>
      <w:szCs w:val="15"/>
      <w:lang w:eastAsia="zh-TW"/>
    </w:rPr>
  </w:style>
  <w:style w:type="paragraph" w:styleId="Aufzhlungszeichen">
    <w:name w:val="List Bullet"/>
    <w:basedOn w:val="Standard"/>
    <w:rsid w:val="00E40E25"/>
    <w:pPr>
      <w:numPr>
        <w:numId w:val="4"/>
      </w:numPr>
      <w:contextualSpacing/>
    </w:pPr>
  </w:style>
  <w:style w:type="paragraph" w:styleId="Aufzhlungszeichen2">
    <w:name w:val="List Bullet 2"/>
    <w:basedOn w:val="Standard"/>
    <w:rsid w:val="00E40E25"/>
    <w:pPr>
      <w:numPr>
        <w:numId w:val="5"/>
      </w:numPr>
      <w:contextualSpacing/>
    </w:pPr>
  </w:style>
  <w:style w:type="paragraph" w:styleId="Aufzhlungszeichen3">
    <w:name w:val="List Bullet 3"/>
    <w:basedOn w:val="Standard"/>
    <w:rsid w:val="00E40E25"/>
    <w:pPr>
      <w:numPr>
        <w:numId w:val="6"/>
      </w:numPr>
      <w:contextualSpacing/>
    </w:pPr>
  </w:style>
  <w:style w:type="paragraph" w:styleId="Aufzhlungszeichen4">
    <w:name w:val="List Bullet 4"/>
    <w:basedOn w:val="Standard"/>
    <w:rsid w:val="00E40E25"/>
    <w:pPr>
      <w:numPr>
        <w:numId w:val="7"/>
      </w:numPr>
      <w:contextualSpacing/>
    </w:pPr>
  </w:style>
  <w:style w:type="paragraph" w:styleId="Aufzhlungszeichen5">
    <w:name w:val="List Bullet 5"/>
    <w:basedOn w:val="Standard"/>
    <w:rsid w:val="00E40E25"/>
    <w:pPr>
      <w:numPr>
        <w:numId w:val="8"/>
      </w:numPr>
      <w:contextualSpacing/>
    </w:pPr>
  </w:style>
  <w:style w:type="paragraph" w:styleId="Beschriftung">
    <w:name w:val="caption"/>
    <w:basedOn w:val="Standard"/>
    <w:next w:val="Standard"/>
    <w:semiHidden/>
    <w:unhideWhenUsed/>
    <w:qFormat/>
    <w:rsid w:val="00E40E25"/>
    <w:pPr>
      <w:spacing w:after="200" w:line="240" w:lineRule="auto"/>
    </w:pPr>
    <w:rPr>
      <w:b/>
      <w:bCs/>
      <w:color w:val="4F81BD" w:themeColor="accent1"/>
      <w:sz w:val="18"/>
      <w:szCs w:val="18"/>
    </w:rPr>
  </w:style>
  <w:style w:type="paragraph" w:styleId="Blocktext">
    <w:name w:val="Block Text"/>
    <w:basedOn w:val="Standard"/>
    <w:rsid w:val="00E40E2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Standard"/>
    <w:next w:val="Standard"/>
    <w:link w:val="DatumZchn"/>
    <w:rsid w:val="00E40E25"/>
  </w:style>
  <w:style w:type="character" w:customStyle="1" w:styleId="DatumZchn">
    <w:name w:val="Datum Zchn"/>
    <w:basedOn w:val="Absatz-Standardschriftart"/>
    <w:link w:val="Datum"/>
    <w:rsid w:val="00E40E25"/>
    <w:rPr>
      <w:rFonts w:ascii="Interstate-Light" w:hAnsi="Interstate-Light" w:cs="Arial"/>
      <w:sz w:val="15"/>
      <w:szCs w:val="15"/>
      <w:lang w:eastAsia="zh-TW"/>
    </w:rPr>
  </w:style>
  <w:style w:type="paragraph" w:styleId="E-Mail-Signatur">
    <w:name w:val="E-mail Signature"/>
    <w:basedOn w:val="Standard"/>
    <w:link w:val="E-Mail-SignaturZchn"/>
    <w:rsid w:val="00E40E25"/>
    <w:pPr>
      <w:spacing w:line="240" w:lineRule="auto"/>
    </w:pPr>
  </w:style>
  <w:style w:type="character" w:customStyle="1" w:styleId="E-Mail-SignaturZchn">
    <w:name w:val="E-Mail-Signatur Zchn"/>
    <w:basedOn w:val="Absatz-Standardschriftart"/>
    <w:link w:val="E-Mail-Signatur"/>
    <w:rsid w:val="00E40E25"/>
    <w:rPr>
      <w:rFonts w:ascii="Interstate-Light" w:hAnsi="Interstate-Light" w:cs="Arial"/>
      <w:sz w:val="15"/>
      <w:szCs w:val="15"/>
      <w:lang w:eastAsia="zh-TW"/>
    </w:rPr>
  </w:style>
  <w:style w:type="paragraph" w:styleId="Endnotentext">
    <w:name w:val="endnote text"/>
    <w:basedOn w:val="Standard"/>
    <w:link w:val="EndnotentextZchn"/>
    <w:rsid w:val="00E40E25"/>
    <w:pPr>
      <w:spacing w:line="240" w:lineRule="auto"/>
    </w:pPr>
    <w:rPr>
      <w:sz w:val="20"/>
      <w:szCs w:val="20"/>
    </w:rPr>
  </w:style>
  <w:style w:type="character" w:customStyle="1" w:styleId="EndnotentextZchn">
    <w:name w:val="Endnotentext Zchn"/>
    <w:basedOn w:val="Absatz-Standardschriftart"/>
    <w:link w:val="Endnotentext"/>
    <w:rsid w:val="00E40E25"/>
    <w:rPr>
      <w:rFonts w:ascii="Interstate-Light" w:hAnsi="Interstate-Light" w:cs="Arial"/>
      <w:lang w:eastAsia="zh-TW"/>
    </w:rPr>
  </w:style>
  <w:style w:type="paragraph" w:styleId="Fu-Endnotenberschrift">
    <w:name w:val="Note Heading"/>
    <w:basedOn w:val="Standard"/>
    <w:next w:val="Standard"/>
    <w:link w:val="Fu-EndnotenberschriftZchn"/>
    <w:rsid w:val="00E40E25"/>
    <w:pPr>
      <w:spacing w:line="240" w:lineRule="auto"/>
    </w:pPr>
  </w:style>
  <w:style w:type="character" w:customStyle="1" w:styleId="Fu-EndnotenberschriftZchn">
    <w:name w:val="Fuß/-Endnotenüberschrift Zchn"/>
    <w:basedOn w:val="Absatz-Standardschriftart"/>
    <w:link w:val="Fu-Endnotenberschrift"/>
    <w:rsid w:val="00E40E25"/>
    <w:rPr>
      <w:rFonts w:ascii="Interstate-Light" w:hAnsi="Interstate-Light" w:cs="Arial"/>
      <w:sz w:val="15"/>
      <w:szCs w:val="15"/>
      <w:lang w:eastAsia="zh-TW"/>
    </w:rPr>
  </w:style>
  <w:style w:type="paragraph" w:styleId="Gruformel">
    <w:name w:val="Closing"/>
    <w:basedOn w:val="Standard"/>
    <w:link w:val="GruformelZchn"/>
    <w:rsid w:val="00E40E25"/>
    <w:pPr>
      <w:spacing w:line="240" w:lineRule="auto"/>
      <w:ind w:left="4252"/>
    </w:pPr>
  </w:style>
  <w:style w:type="character" w:customStyle="1" w:styleId="GruformelZchn">
    <w:name w:val="Grußformel Zchn"/>
    <w:basedOn w:val="Absatz-Standardschriftart"/>
    <w:link w:val="Gruformel"/>
    <w:rsid w:val="00E40E25"/>
    <w:rPr>
      <w:rFonts w:ascii="Interstate-Light" w:hAnsi="Interstate-Light" w:cs="Arial"/>
      <w:sz w:val="15"/>
      <w:szCs w:val="15"/>
      <w:lang w:eastAsia="zh-TW"/>
    </w:rPr>
  </w:style>
  <w:style w:type="paragraph" w:styleId="HTMLAdresse">
    <w:name w:val="HTML Address"/>
    <w:basedOn w:val="Standard"/>
    <w:link w:val="HTMLAdresseZchn"/>
    <w:rsid w:val="00E40E25"/>
    <w:pPr>
      <w:spacing w:line="240" w:lineRule="auto"/>
    </w:pPr>
    <w:rPr>
      <w:i/>
      <w:iCs/>
    </w:rPr>
  </w:style>
  <w:style w:type="character" w:customStyle="1" w:styleId="HTMLAdresseZchn">
    <w:name w:val="HTML Adresse Zchn"/>
    <w:basedOn w:val="Absatz-Standardschriftart"/>
    <w:link w:val="HTMLAdresse"/>
    <w:rsid w:val="00E40E25"/>
    <w:rPr>
      <w:rFonts w:ascii="Interstate-Light" w:hAnsi="Interstate-Light" w:cs="Arial"/>
      <w:i/>
      <w:iCs/>
      <w:sz w:val="15"/>
      <w:szCs w:val="15"/>
      <w:lang w:eastAsia="zh-TW"/>
    </w:rPr>
  </w:style>
  <w:style w:type="paragraph" w:styleId="HTMLVorformatiert">
    <w:name w:val="HTML Preformatted"/>
    <w:basedOn w:val="Standard"/>
    <w:link w:val="HTMLVorformatiertZchn"/>
    <w:rsid w:val="00E40E25"/>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rsid w:val="00E40E25"/>
    <w:rPr>
      <w:rFonts w:ascii="Consolas" w:hAnsi="Consolas" w:cs="Arial"/>
      <w:lang w:eastAsia="zh-TW"/>
    </w:rPr>
  </w:style>
  <w:style w:type="paragraph" w:styleId="Index1">
    <w:name w:val="index 1"/>
    <w:basedOn w:val="Standard"/>
    <w:next w:val="Standard"/>
    <w:autoRedefine/>
    <w:rsid w:val="00E40E25"/>
    <w:pPr>
      <w:spacing w:line="240" w:lineRule="auto"/>
      <w:ind w:left="150" w:hanging="150"/>
    </w:pPr>
  </w:style>
  <w:style w:type="paragraph" w:styleId="Index2">
    <w:name w:val="index 2"/>
    <w:basedOn w:val="Standard"/>
    <w:next w:val="Standard"/>
    <w:autoRedefine/>
    <w:rsid w:val="00E40E25"/>
    <w:pPr>
      <w:spacing w:line="240" w:lineRule="auto"/>
      <w:ind w:left="300" w:hanging="150"/>
    </w:pPr>
  </w:style>
  <w:style w:type="paragraph" w:styleId="Index3">
    <w:name w:val="index 3"/>
    <w:basedOn w:val="Standard"/>
    <w:next w:val="Standard"/>
    <w:autoRedefine/>
    <w:rsid w:val="00E40E25"/>
    <w:pPr>
      <w:spacing w:line="240" w:lineRule="auto"/>
      <w:ind w:left="450" w:hanging="150"/>
    </w:pPr>
  </w:style>
  <w:style w:type="paragraph" w:styleId="Index4">
    <w:name w:val="index 4"/>
    <w:basedOn w:val="Standard"/>
    <w:next w:val="Standard"/>
    <w:autoRedefine/>
    <w:rsid w:val="00E40E25"/>
    <w:pPr>
      <w:spacing w:line="240" w:lineRule="auto"/>
      <w:ind w:left="600" w:hanging="150"/>
    </w:pPr>
  </w:style>
  <w:style w:type="paragraph" w:styleId="Index5">
    <w:name w:val="index 5"/>
    <w:basedOn w:val="Standard"/>
    <w:next w:val="Standard"/>
    <w:autoRedefine/>
    <w:rsid w:val="00E40E25"/>
    <w:pPr>
      <w:spacing w:line="240" w:lineRule="auto"/>
      <w:ind w:left="750" w:hanging="150"/>
    </w:pPr>
  </w:style>
  <w:style w:type="paragraph" w:styleId="Index6">
    <w:name w:val="index 6"/>
    <w:basedOn w:val="Standard"/>
    <w:next w:val="Standard"/>
    <w:autoRedefine/>
    <w:rsid w:val="00E40E25"/>
    <w:pPr>
      <w:spacing w:line="240" w:lineRule="auto"/>
      <w:ind w:left="900" w:hanging="150"/>
    </w:pPr>
  </w:style>
  <w:style w:type="paragraph" w:styleId="Index7">
    <w:name w:val="index 7"/>
    <w:basedOn w:val="Standard"/>
    <w:next w:val="Standard"/>
    <w:autoRedefine/>
    <w:rsid w:val="00E40E25"/>
    <w:pPr>
      <w:spacing w:line="240" w:lineRule="auto"/>
      <w:ind w:left="1050" w:hanging="150"/>
    </w:pPr>
  </w:style>
  <w:style w:type="paragraph" w:styleId="Index8">
    <w:name w:val="index 8"/>
    <w:basedOn w:val="Standard"/>
    <w:next w:val="Standard"/>
    <w:autoRedefine/>
    <w:rsid w:val="00E40E25"/>
    <w:pPr>
      <w:spacing w:line="240" w:lineRule="auto"/>
      <w:ind w:left="1200" w:hanging="150"/>
    </w:pPr>
  </w:style>
  <w:style w:type="paragraph" w:styleId="Index9">
    <w:name w:val="index 9"/>
    <w:basedOn w:val="Standard"/>
    <w:next w:val="Standard"/>
    <w:autoRedefine/>
    <w:rsid w:val="00E40E25"/>
    <w:pPr>
      <w:spacing w:line="240" w:lineRule="auto"/>
      <w:ind w:left="1350" w:hanging="150"/>
    </w:pPr>
  </w:style>
  <w:style w:type="paragraph" w:styleId="Indexberschrift">
    <w:name w:val="index heading"/>
    <w:basedOn w:val="Standard"/>
    <w:next w:val="Index1"/>
    <w:rsid w:val="00E40E25"/>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E40E25"/>
    <w:pPr>
      <w:keepLines/>
      <w:numPr>
        <w:numId w:val="0"/>
      </w:numPr>
      <w:spacing w:before="480" w:after="0" w:line="200" w:lineRule="atLeast"/>
      <w:outlineLvl w:val="9"/>
    </w:pPr>
    <w:rPr>
      <w:rFonts w:asciiTheme="majorHAnsi" w:eastAsiaTheme="majorEastAsia" w:hAnsiTheme="majorHAnsi" w:cstheme="majorBidi"/>
      <w:b w:val="0"/>
      <w:color w:val="365F91" w:themeColor="accent1" w:themeShade="BF"/>
      <w:kern w:val="0"/>
      <w:sz w:val="28"/>
      <w:szCs w:val="28"/>
    </w:rPr>
  </w:style>
  <w:style w:type="paragraph" w:styleId="IntensivesZitat">
    <w:name w:val="Intense Quote"/>
    <w:basedOn w:val="Standard"/>
    <w:next w:val="Standard"/>
    <w:link w:val="IntensivesZitatZchn"/>
    <w:uiPriority w:val="60"/>
    <w:rsid w:val="00E40E25"/>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60"/>
    <w:rsid w:val="00E40E25"/>
    <w:rPr>
      <w:rFonts w:ascii="Interstate-Light" w:hAnsi="Interstate-Light" w:cs="Arial"/>
      <w:b/>
      <w:bCs/>
      <w:i/>
      <w:iCs/>
      <w:color w:val="4F81BD" w:themeColor="accent1"/>
      <w:sz w:val="15"/>
      <w:szCs w:val="15"/>
      <w:lang w:eastAsia="zh-TW"/>
    </w:rPr>
  </w:style>
  <w:style w:type="paragraph" w:styleId="KeinLeerraum">
    <w:name w:val="No Spacing"/>
    <w:uiPriority w:val="68"/>
    <w:rsid w:val="00E40E25"/>
    <w:rPr>
      <w:rFonts w:ascii="Interstate-Light" w:hAnsi="Interstate-Light" w:cs="Arial"/>
      <w:sz w:val="15"/>
      <w:szCs w:val="15"/>
      <w:lang w:eastAsia="zh-TW"/>
    </w:rPr>
  </w:style>
  <w:style w:type="paragraph" w:styleId="Liste">
    <w:name w:val="List"/>
    <w:basedOn w:val="Standard"/>
    <w:rsid w:val="00E40E25"/>
    <w:pPr>
      <w:ind w:left="283" w:hanging="283"/>
      <w:contextualSpacing/>
    </w:pPr>
  </w:style>
  <w:style w:type="paragraph" w:styleId="Liste2">
    <w:name w:val="List 2"/>
    <w:basedOn w:val="Standard"/>
    <w:rsid w:val="00E40E25"/>
    <w:pPr>
      <w:ind w:left="566" w:hanging="283"/>
      <w:contextualSpacing/>
    </w:pPr>
  </w:style>
  <w:style w:type="paragraph" w:styleId="Liste3">
    <w:name w:val="List 3"/>
    <w:basedOn w:val="Standard"/>
    <w:rsid w:val="00E40E25"/>
    <w:pPr>
      <w:ind w:left="849" w:hanging="283"/>
      <w:contextualSpacing/>
    </w:pPr>
  </w:style>
  <w:style w:type="paragraph" w:styleId="Liste4">
    <w:name w:val="List 4"/>
    <w:basedOn w:val="Standard"/>
    <w:rsid w:val="00E40E25"/>
    <w:pPr>
      <w:ind w:left="1132" w:hanging="283"/>
      <w:contextualSpacing/>
    </w:pPr>
  </w:style>
  <w:style w:type="paragraph" w:styleId="Liste5">
    <w:name w:val="List 5"/>
    <w:basedOn w:val="Standard"/>
    <w:rsid w:val="00E40E25"/>
    <w:pPr>
      <w:ind w:left="1415" w:hanging="283"/>
      <w:contextualSpacing/>
    </w:pPr>
  </w:style>
  <w:style w:type="paragraph" w:styleId="Listenfortsetzung">
    <w:name w:val="List Continue"/>
    <w:basedOn w:val="Standard"/>
    <w:rsid w:val="00E40E25"/>
    <w:pPr>
      <w:spacing w:after="120"/>
      <w:ind w:left="283"/>
      <w:contextualSpacing/>
    </w:pPr>
  </w:style>
  <w:style w:type="paragraph" w:styleId="Listenfortsetzung2">
    <w:name w:val="List Continue 2"/>
    <w:basedOn w:val="Standard"/>
    <w:rsid w:val="00E40E25"/>
    <w:pPr>
      <w:spacing w:after="120"/>
      <w:ind w:left="566"/>
      <w:contextualSpacing/>
    </w:pPr>
  </w:style>
  <w:style w:type="paragraph" w:styleId="Listenfortsetzung3">
    <w:name w:val="List Continue 3"/>
    <w:basedOn w:val="Standard"/>
    <w:rsid w:val="00E40E25"/>
    <w:pPr>
      <w:spacing w:after="120"/>
      <w:ind w:left="849"/>
      <w:contextualSpacing/>
    </w:pPr>
  </w:style>
  <w:style w:type="paragraph" w:styleId="Listenfortsetzung4">
    <w:name w:val="List Continue 4"/>
    <w:basedOn w:val="Standard"/>
    <w:rsid w:val="00E40E25"/>
    <w:pPr>
      <w:spacing w:after="120"/>
      <w:ind w:left="1132"/>
      <w:contextualSpacing/>
    </w:pPr>
  </w:style>
  <w:style w:type="paragraph" w:styleId="Listenfortsetzung5">
    <w:name w:val="List Continue 5"/>
    <w:basedOn w:val="Standard"/>
    <w:rsid w:val="00E40E25"/>
    <w:pPr>
      <w:spacing w:after="120"/>
      <w:ind w:left="1415"/>
      <w:contextualSpacing/>
    </w:pPr>
  </w:style>
  <w:style w:type="paragraph" w:styleId="Listennummer">
    <w:name w:val="List Number"/>
    <w:basedOn w:val="Standard"/>
    <w:rsid w:val="00E40E25"/>
    <w:pPr>
      <w:numPr>
        <w:numId w:val="9"/>
      </w:numPr>
      <w:contextualSpacing/>
    </w:pPr>
  </w:style>
  <w:style w:type="paragraph" w:styleId="Listennummer2">
    <w:name w:val="List Number 2"/>
    <w:basedOn w:val="Standard"/>
    <w:rsid w:val="00E40E25"/>
    <w:pPr>
      <w:numPr>
        <w:numId w:val="10"/>
      </w:numPr>
      <w:contextualSpacing/>
    </w:pPr>
  </w:style>
  <w:style w:type="paragraph" w:styleId="Listennummer3">
    <w:name w:val="List Number 3"/>
    <w:basedOn w:val="Standard"/>
    <w:rsid w:val="00E40E25"/>
    <w:pPr>
      <w:numPr>
        <w:numId w:val="11"/>
      </w:numPr>
      <w:contextualSpacing/>
    </w:pPr>
  </w:style>
  <w:style w:type="paragraph" w:styleId="Listennummer4">
    <w:name w:val="List Number 4"/>
    <w:basedOn w:val="Standard"/>
    <w:rsid w:val="00E40E25"/>
    <w:pPr>
      <w:numPr>
        <w:numId w:val="12"/>
      </w:numPr>
      <w:contextualSpacing/>
    </w:pPr>
  </w:style>
  <w:style w:type="paragraph" w:styleId="Listennummer5">
    <w:name w:val="List Number 5"/>
    <w:basedOn w:val="Standard"/>
    <w:rsid w:val="00E40E25"/>
    <w:pPr>
      <w:numPr>
        <w:numId w:val="13"/>
      </w:numPr>
      <w:contextualSpacing/>
    </w:pPr>
  </w:style>
  <w:style w:type="paragraph" w:styleId="Literaturverzeichnis">
    <w:name w:val="Bibliography"/>
    <w:basedOn w:val="Standard"/>
    <w:next w:val="Standard"/>
    <w:uiPriority w:val="37"/>
    <w:semiHidden/>
    <w:unhideWhenUsed/>
    <w:rsid w:val="00E40E25"/>
  </w:style>
  <w:style w:type="paragraph" w:styleId="Makrotext">
    <w:name w:val="macro"/>
    <w:link w:val="MakrotextZchn"/>
    <w:rsid w:val="00E40E25"/>
    <w:pPr>
      <w:tabs>
        <w:tab w:val="left" w:pos="480"/>
        <w:tab w:val="left" w:pos="960"/>
        <w:tab w:val="left" w:pos="1440"/>
        <w:tab w:val="left" w:pos="1920"/>
        <w:tab w:val="left" w:pos="2400"/>
        <w:tab w:val="left" w:pos="2880"/>
        <w:tab w:val="left" w:pos="3360"/>
        <w:tab w:val="left" w:pos="3840"/>
        <w:tab w:val="left" w:pos="4320"/>
      </w:tabs>
      <w:spacing w:line="200" w:lineRule="atLeast"/>
    </w:pPr>
    <w:rPr>
      <w:rFonts w:ascii="Consolas" w:hAnsi="Consolas" w:cs="Arial"/>
      <w:lang w:eastAsia="zh-TW"/>
    </w:rPr>
  </w:style>
  <w:style w:type="character" w:customStyle="1" w:styleId="MakrotextZchn">
    <w:name w:val="Makrotext Zchn"/>
    <w:basedOn w:val="Absatz-Standardschriftart"/>
    <w:link w:val="Makrotext"/>
    <w:rsid w:val="00E40E25"/>
    <w:rPr>
      <w:rFonts w:ascii="Consolas" w:hAnsi="Consolas" w:cs="Arial"/>
      <w:lang w:eastAsia="zh-TW"/>
    </w:rPr>
  </w:style>
  <w:style w:type="paragraph" w:styleId="Nachrichtenkopf">
    <w:name w:val="Message Header"/>
    <w:basedOn w:val="Standard"/>
    <w:link w:val="NachrichtenkopfZchn"/>
    <w:rsid w:val="00E40E2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E40E25"/>
    <w:rPr>
      <w:rFonts w:asciiTheme="majorHAnsi" w:eastAsiaTheme="majorEastAsia" w:hAnsiTheme="majorHAnsi" w:cstheme="majorBidi"/>
      <w:sz w:val="24"/>
      <w:szCs w:val="24"/>
      <w:shd w:val="pct20" w:color="auto" w:fill="auto"/>
      <w:lang w:eastAsia="zh-TW"/>
    </w:rPr>
  </w:style>
  <w:style w:type="paragraph" w:styleId="NurText">
    <w:name w:val="Plain Text"/>
    <w:basedOn w:val="Standard"/>
    <w:link w:val="NurTextZchn"/>
    <w:rsid w:val="00E40E25"/>
    <w:pPr>
      <w:spacing w:line="240" w:lineRule="auto"/>
    </w:pPr>
    <w:rPr>
      <w:rFonts w:ascii="Consolas" w:hAnsi="Consolas"/>
      <w:sz w:val="21"/>
      <w:szCs w:val="21"/>
    </w:rPr>
  </w:style>
  <w:style w:type="character" w:customStyle="1" w:styleId="NurTextZchn">
    <w:name w:val="Nur Text Zchn"/>
    <w:basedOn w:val="Absatz-Standardschriftart"/>
    <w:link w:val="NurText"/>
    <w:rsid w:val="00E40E25"/>
    <w:rPr>
      <w:rFonts w:ascii="Consolas" w:hAnsi="Consolas" w:cs="Arial"/>
      <w:sz w:val="21"/>
      <w:szCs w:val="21"/>
      <w:lang w:eastAsia="zh-TW"/>
    </w:rPr>
  </w:style>
  <w:style w:type="paragraph" w:styleId="Rechtsgrundlagenverzeichnis">
    <w:name w:val="table of authorities"/>
    <w:basedOn w:val="Standard"/>
    <w:next w:val="Standard"/>
    <w:rsid w:val="00E40E25"/>
    <w:pPr>
      <w:ind w:left="150" w:hanging="150"/>
    </w:pPr>
  </w:style>
  <w:style w:type="paragraph" w:styleId="RGV-berschrift">
    <w:name w:val="toa heading"/>
    <w:basedOn w:val="Standard"/>
    <w:next w:val="Standard"/>
    <w:rsid w:val="00E40E25"/>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rsid w:val="00E40E25"/>
    <w:rPr>
      <w:rFonts w:ascii="Times New Roman" w:hAnsi="Times New Roman" w:cs="Times New Roman"/>
      <w:sz w:val="24"/>
      <w:szCs w:val="24"/>
    </w:rPr>
  </w:style>
  <w:style w:type="paragraph" w:styleId="Standardeinzug">
    <w:name w:val="Normal Indent"/>
    <w:basedOn w:val="Standard"/>
    <w:rsid w:val="00E40E25"/>
    <w:pPr>
      <w:ind w:left="708"/>
    </w:pPr>
  </w:style>
  <w:style w:type="paragraph" w:styleId="Textkrper2">
    <w:name w:val="Body Text 2"/>
    <w:basedOn w:val="Standard"/>
    <w:link w:val="Textkrper2Zchn"/>
    <w:rsid w:val="00E40E25"/>
    <w:pPr>
      <w:spacing w:after="120" w:line="480" w:lineRule="auto"/>
    </w:pPr>
  </w:style>
  <w:style w:type="character" w:customStyle="1" w:styleId="Textkrper2Zchn">
    <w:name w:val="Textkörper 2 Zchn"/>
    <w:basedOn w:val="Absatz-Standardschriftart"/>
    <w:link w:val="Textkrper2"/>
    <w:rsid w:val="00E40E25"/>
    <w:rPr>
      <w:rFonts w:ascii="Interstate-Light" w:hAnsi="Interstate-Light" w:cs="Arial"/>
      <w:sz w:val="15"/>
      <w:szCs w:val="15"/>
      <w:lang w:eastAsia="zh-TW"/>
    </w:rPr>
  </w:style>
  <w:style w:type="paragraph" w:styleId="Textkrper3">
    <w:name w:val="Body Text 3"/>
    <w:basedOn w:val="Standard"/>
    <w:link w:val="Textkrper3Zchn"/>
    <w:rsid w:val="00E40E25"/>
    <w:pPr>
      <w:spacing w:after="120"/>
    </w:pPr>
    <w:rPr>
      <w:sz w:val="16"/>
      <w:szCs w:val="16"/>
    </w:rPr>
  </w:style>
  <w:style w:type="character" w:customStyle="1" w:styleId="Textkrper3Zchn">
    <w:name w:val="Textkörper 3 Zchn"/>
    <w:basedOn w:val="Absatz-Standardschriftart"/>
    <w:link w:val="Textkrper3"/>
    <w:rsid w:val="00E40E25"/>
    <w:rPr>
      <w:rFonts w:ascii="Interstate-Light" w:hAnsi="Interstate-Light" w:cs="Arial"/>
      <w:sz w:val="16"/>
      <w:szCs w:val="16"/>
      <w:lang w:eastAsia="zh-TW"/>
    </w:rPr>
  </w:style>
  <w:style w:type="paragraph" w:styleId="Textkrper-Einzug2">
    <w:name w:val="Body Text Indent 2"/>
    <w:basedOn w:val="Standard"/>
    <w:link w:val="Textkrper-Einzug2Zchn"/>
    <w:rsid w:val="00E40E25"/>
    <w:pPr>
      <w:spacing w:after="120" w:line="480" w:lineRule="auto"/>
      <w:ind w:left="283"/>
    </w:pPr>
  </w:style>
  <w:style w:type="character" w:customStyle="1" w:styleId="Textkrper-Einzug2Zchn">
    <w:name w:val="Textkörper-Einzug 2 Zchn"/>
    <w:basedOn w:val="Absatz-Standardschriftart"/>
    <w:link w:val="Textkrper-Einzug2"/>
    <w:rsid w:val="00E40E25"/>
    <w:rPr>
      <w:rFonts w:ascii="Interstate-Light" w:hAnsi="Interstate-Light" w:cs="Arial"/>
      <w:sz w:val="15"/>
      <w:szCs w:val="15"/>
      <w:lang w:eastAsia="zh-TW"/>
    </w:rPr>
  </w:style>
  <w:style w:type="paragraph" w:styleId="Textkrper-Einzug3">
    <w:name w:val="Body Text Indent 3"/>
    <w:basedOn w:val="Standard"/>
    <w:link w:val="Textkrper-Einzug3Zchn"/>
    <w:rsid w:val="00E40E25"/>
    <w:pPr>
      <w:spacing w:after="120"/>
      <w:ind w:left="283"/>
    </w:pPr>
    <w:rPr>
      <w:sz w:val="16"/>
      <w:szCs w:val="16"/>
    </w:rPr>
  </w:style>
  <w:style w:type="character" w:customStyle="1" w:styleId="Textkrper-Einzug3Zchn">
    <w:name w:val="Textkörper-Einzug 3 Zchn"/>
    <w:basedOn w:val="Absatz-Standardschriftart"/>
    <w:link w:val="Textkrper-Einzug3"/>
    <w:rsid w:val="00E40E25"/>
    <w:rPr>
      <w:rFonts w:ascii="Interstate-Light" w:hAnsi="Interstate-Light" w:cs="Arial"/>
      <w:sz w:val="16"/>
      <w:szCs w:val="16"/>
      <w:lang w:eastAsia="zh-TW"/>
    </w:rPr>
  </w:style>
  <w:style w:type="paragraph" w:styleId="Textkrper-Erstzeileneinzug">
    <w:name w:val="Body Text First Indent"/>
    <w:basedOn w:val="Textkrper"/>
    <w:link w:val="Textkrper-ErstzeileneinzugZchn"/>
    <w:rsid w:val="00E40E25"/>
    <w:pPr>
      <w:spacing w:after="0" w:line="200" w:lineRule="atLeast"/>
      <w:ind w:firstLine="360"/>
      <w:jc w:val="left"/>
    </w:pPr>
    <w:rPr>
      <w:rFonts w:ascii="Interstate-Light" w:eastAsia="PMingLiU" w:hAnsi="Interstate-Light" w:cs="Arial"/>
      <w:sz w:val="15"/>
      <w:szCs w:val="15"/>
      <w:lang w:eastAsia="zh-TW"/>
    </w:rPr>
  </w:style>
  <w:style w:type="character" w:customStyle="1" w:styleId="Textkrper-ErstzeileneinzugZchn">
    <w:name w:val="Textkörper-Erstzeileneinzug Zchn"/>
    <w:basedOn w:val="TextkrperZchn"/>
    <w:link w:val="Textkrper-Erstzeileneinzug"/>
    <w:rsid w:val="00E40E25"/>
    <w:rPr>
      <w:rFonts w:ascii="Interstate-Light" w:hAnsi="Interstate-Light" w:cs="Arial"/>
      <w:sz w:val="15"/>
      <w:szCs w:val="15"/>
      <w:lang w:val="de-DE" w:eastAsia="zh-TW" w:bidi="ar-SA"/>
    </w:rPr>
  </w:style>
  <w:style w:type="paragraph" w:styleId="Textkrper-Zeileneinzug">
    <w:name w:val="Body Text Indent"/>
    <w:basedOn w:val="Standard"/>
    <w:link w:val="Textkrper-ZeileneinzugZchn"/>
    <w:rsid w:val="00E40E25"/>
    <w:pPr>
      <w:spacing w:after="120"/>
      <w:ind w:left="283"/>
    </w:pPr>
  </w:style>
  <w:style w:type="character" w:customStyle="1" w:styleId="Textkrper-ZeileneinzugZchn">
    <w:name w:val="Textkörper-Zeileneinzug Zchn"/>
    <w:basedOn w:val="Absatz-Standardschriftart"/>
    <w:link w:val="Textkrper-Zeileneinzug"/>
    <w:rsid w:val="00E40E25"/>
    <w:rPr>
      <w:rFonts w:ascii="Interstate-Light" w:hAnsi="Interstate-Light" w:cs="Arial"/>
      <w:sz w:val="15"/>
      <w:szCs w:val="15"/>
      <w:lang w:eastAsia="zh-TW"/>
    </w:rPr>
  </w:style>
  <w:style w:type="paragraph" w:styleId="Textkrper-Erstzeileneinzug2">
    <w:name w:val="Body Text First Indent 2"/>
    <w:basedOn w:val="Textkrper-Zeileneinzug"/>
    <w:link w:val="Textkrper-Erstzeileneinzug2Zchn"/>
    <w:rsid w:val="00E40E25"/>
    <w:pPr>
      <w:spacing w:after="0"/>
      <w:ind w:left="360" w:firstLine="360"/>
    </w:pPr>
  </w:style>
  <w:style w:type="character" w:customStyle="1" w:styleId="Textkrper-Erstzeileneinzug2Zchn">
    <w:name w:val="Textkörper-Erstzeileneinzug 2 Zchn"/>
    <w:basedOn w:val="Textkrper-ZeileneinzugZchn"/>
    <w:link w:val="Textkrper-Erstzeileneinzug2"/>
    <w:rsid w:val="00E40E25"/>
    <w:rPr>
      <w:rFonts w:ascii="Interstate-Light" w:hAnsi="Interstate-Light" w:cs="Arial"/>
      <w:sz w:val="15"/>
      <w:szCs w:val="15"/>
      <w:lang w:eastAsia="zh-TW"/>
    </w:rPr>
  </w:style>
  <w:style w:type="paragraph" w:styleId="Titel">
    <w:name w:val="Title"/>
    <w:basedOn w:val="Standard"/>
    <w:next w:val="Standard"/>
    <w:link w:val="TitelZchn"/>
    <w:qFormat/>
    <w:rsid w:val="00E40E2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E40E25"/>
    <w:rPr>
      <w:rFonts w:asciiTheme="majorHAnsi" w:eastAsiaTheme="majorEastAsia" w:hAnsiTheme="majorHAnsi" w:cstheme="majorBidi"/>
      <w:color w:val="17365D" w:themeColor="text2" w:themeShade="BF"/>
      <w:spacing w:val="5"/>
      <w:kern w:val="28"/>
      <w:sz w:val="52"/>
      <w:szCs w:val="52"/>
      <w:lang w:eastAsia="zh-TW"/>
    </w:rPr>
  </w:style>
  <w:style w:type="character" w:customStyle="1" w:styleId="berschrift5Zchn">
    <w:name w:val="Überschrift 5 Zchn"/>
    <w:basedOn w:val="Absatz-Standardschriftart"/>
    <w:link w:val="berschrift5"/>
    <w:semiHidden/>
    <w:rsid w:val="00E40E25"/>
    <w:rPr>
      <w:rFonts w:asciiTheme="majorHAnsi" w:eastAsiaTheme="majorEastAsia" w:hAnsiTheme="majorHAnsi" w:cstheme="majorBidi"/>
      <w:color w:val="243F60" w:themeColor="accent1" w:themeShade="7F"/>
      <w:sz w:val="15"/>
      <w:szCs w:val="15"/>
      <w:lang w:eastAsia="zh-TW"/>
    </w:rPr>
  </w:style>
  <w:style w:type="character" w:customStyle="1" w:styleId="berschrift7Zchn">
    <w:name w:val="Überschrift 7 Zchn"/>
    <w:basedOn w:val="Absatz-Standardschriftart"/>
    <w:link w:val="berschrift7"/>
    <w:semiHidden/>
    <w:rsid w:val="00E40E25"/>
    <w:rPr>
      <w:rFonts w:asciiTheme="majorHAnsi" w:eastAsiaTheme="majorEastAsia" w:hAnsiTheme="majorHAnsi" w:cstheme="majorBidi"/>
      <w:i/>
      <w:iCs/>
      <w:color w:val="404040" w:themeColor="text1" w:themeTint="BF"/>
      <w:sz w:val="15"/>
      <w:szCs w:val="15"/>
      <w:lang w:eastAsia="zh-TW"/>
    </w:rPr>
  </w:style>
  <w:style w:type="character" w:customStyle="1" w:styleId="berschrift8Zchn">
    <w:name w:val="Überschrift 8 Zchn"/>
    <w:basedOn w:val="Absatz-Standardschriftart"/>
    <w:link w:val="berschrift8"/>
    <w:semiHidden/>
    <w:rsid w:val="00E40E25"/>
    <w:rPr>
      <w:rFonts w:asciiTheme="majorHAnsi" w:eastAsiaTheme="majorEastAsia" w:hAnsiTheme="majorHAnsi" w:cstheme="majorBidi"/>
      <w:color w:val="404040" w:themeColor="text1" w:themeTint="BF"/>
      <w:lang w:eastAsia="zh-TW"/>
    </w:rPr>
  </w:style>
  <w:style w:type="character" w:customStyle="1" w:styleId="berschrift9Zchn">
    <w:name w:val="Überschrift 9 Zchn"/>
    <w:basedOn w:val="Absatz-Standardschriftart"/>
    <w:link w:val="berschrift9"/>
    <w:semiHidden/>
    <w:rsid w:val="00E40E25"/>
    <w:rPr>
      <w:rFonts w:asciiTheme="majorHAnsi" w:eastAsiaTheme="majorEastAsia" w:hAnsiTheme="majorHAnsi" w:cstheme="majorBidi"/>
      <w:i/>
      <w:iCs/>
      <w:color w:val="404040" w:themeColor="text1" w:themeTint="BF"/>
      <w:lang w:eastAsia="zh-TW"/>
    </w:rPr>
  </w:style>
  <w:style w:type="paragraph" w:styleId="Umschlagabsenderadresse">
    <w:name w:val="envelope return"/>
    <w:basedOn w:val="Standard"/>
    <w:rsid w:val="00E40E25"/>
    <w:pPr>
      <w:spacing w:line="240" w:lineRule="auto"/>
    </w:pPr>
    <w:rPr>
      <w:rFonts w:asciiTheme="majorHAnsi" w:eastAsiaTheme="majorEastAsia" w:hAnsiTheme="majorHAnsi" w:cstheme="majorBidi"/>
      <w:sz w:val="20"/>
      <w:szCs w:val="20"/>
    </w:rPr>
  </w:style>
  <w:style w:type="paragraph" w:styleId="Umschlagadresse">
    <w:name w:val="envelope address"/>
    <w:basedOn w:val="Standard"/>
    <w:rsid w:val="00E40E25"/>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rsid w:val="00E40E25"/>
    <w:pPr>
      <w:spacing w:line="240" w:lineRule="auto"/>
      <w:ind w:left="4252"/>
    </w:pPr>
  </w:style>
  <w:style w:type="character" w:customStyle="1" w:styleId="UnterschriftZchn">
    <w:name w:val="Unterschrift Zchn"/>
    <w:basedOn w:val="Absatz-Standardschriftart"/>
    <w:link w:val="Unterschrift"/>
    <w:rsid w:val="00E40E25"/>
    <w:rPr>
      <w:rFonts w:ascii="Interstate-Light" w:hAnsi="Interstate-Light" w:cs="Arial"/>
      <w:sz w:val="15"/>
      <w:szCs w:val="15"/>
      <w:lang w:eastAsia="zh-TW"/>
    </w:rPr>
  </w:style>
  <w:style w:type="paragraph" w:styleId="Untertitel">
    <w:name w:val="Subtitle"/>
    <w:basedOn w:val="Standard"/>
    <w:next w:val="Standard"/>
    <w:link w:val="UntertitelZchn"/>
    <w:qFormat/>
    <w:rsid w:val="00E40E2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E40E25"/>
    <w:rPr>
      <w:rFonts w:asciiTheme="majorHAnsi" w:eastAsiaTheme="majorEastAsia" w:hAnsiTheme="majorHAnsi" w:cstheme="majorBidi"/>
      <w:i/>
      <w:iCs/>
      <w:color w:val="4F81BD" w:themeColor="accent1"/>
      <w:spacing w:val="15"/>
      <w:sz w:val="24"/>
      <w:szCs w:val="24"/>
      <w:lang w:eastAsia="zh-TW"/>
    </w:rPr>
  </w:style>
  <w:style w:type="paragraph" w:styleId="Verzeichnis1">
    <w:name w:val="toc 1"/>
    <w:basedOn w:val="Standard"/>
    <w:next w:val="Standard"/>
    <w:autoRedefine/>
    <w:rsid w:val="00E40E25"/>
    <w:pPr>
      <w:spacing w:after="100"/>
    </w:pPr>
  </w:style>
  <w:style w:type="paragraph" w:styleId="Verzeichnis2">
    <w:name w:val="toc 2"/>
    <w:basedOn w:val="Standard"/>
    <w:next w:val="Standard"/>
    <w:autoRedefine/>
    <w:rsid w:val="00E40E25"/>
    <w:pPr>
      <w:spacing w:after="100"/>
      <w:ind w:left="150"/>
    </w:pPr>
  </w:style>
  <w:style w:type="paragraph" w:styleId="Verzeichnis3">
    <w:name w:val="toc 3"/>
    <w:basedOn w:val="Standard"/>
    <w:next w:val="Standard"/>
    <w:autoRedefine/>
    <w:rsid w:val="00E40E25"/>
    <w:pPr>
      <w:spacing w:after="100"/>
      <w:ind w:left="300"/>
    </w:pPr>
  </w:style>
  <w:style w:type="paragraph" w:styleId="Verzeichnis4">
    <w:name w:val="toc 4"/>
    <w:basedOn w:val="Standard"/>
    <w:next w:val="Standard"/>
    <w:autoRedefine/>
    <w:rsid w:val="00E40E25"/>
    <w:pPr>
      <w:spacing w:after="100"/>
      <w:ind w:left="450"/>
    </w:pPr>
  </w:style>
  <w:style w:type="paragraph" w:styleId="Verzeichnis5">
    <w:name w:val="toc 5"/>
    <w:basedOn w:val="Standard"/>
    <w:next w:val="Standard"/>
    <w:autoRedefine/>
    <w:rsid w:val="00E40E25"/>
    <w:pPr>
      <w:spacing w:after="100"/>
      <w:ind w:left="600"/>
    </w:pPr>
  </w:style>
  <w:style w:type="paragraph" w:styleId="Verzeichnis6">
    <w:name w:val="toc 6"/>
    <w:basedOn w:val="Standard"/>
    <w:next w:val="Standard"/>
    <w:autoRedefine/>
    <w:rsid w:val="00E40E25"/>
    <w:pPr>
      <w:spacing w:after="100"/>
      <w:ind w:left="750"/>
    </w:pPr>
  </w:style>
  <w:style w:type="paragraph" w:styleId="Verzeichnis7">
    <w:name w:val="toc 7"/>
    <w:basedOn w:val="Standard"/>
    <w:next w:val="Standard"/>
    <w:autoRedefine/>
    <w:rsid w:val="00E40E25"/>
    <w:pPr>
      <w:spacing w:after="100"/>
      <w:ind w:left="900"/>
    </w:pPr>
  </w:style>
  <w:style w:type="paragraph" w:styleId="Verzeichnis8">
    <w:name w:val="toc 8"/>
    <w:basedOn w:val="Standard"/>
    <w:next w:val="Standard"/>
    <w:autoRedefine/>
    <w:rsid w:val="00E40E25"/>
    <w:pPr>
      <w:spacing w:after="100"/>
      <w:ind w:left="1050"/>
    </w:pPr>
  </w:style>
  <w:style w:type="paragraph" w:styleId="Verzeichnis9">
    <w:name w:val="toc 9"/>
    <w:basedOn w:val="Standard"/>
    <w:next w:val="Standard"/>
    <w:autoRedefine/>
    <w:rsid w:val="00E40E25"/>
    <w:pPr>
      <w:spacing w:after="100"/>
      <w:ind w:left="1200"/>
    </w:pPr>
  </w:style>
  <w:style w:type="paragraph" w:styleId="Zitat">
    <w:name w:val="Quote"/>
    <w:basedOn w:val="Standard"/>
    <w:next w:val="Standard"/>
    <w:link w:val="ZitatZchn"/>
    <w:uiPriority w:val="73"/>
    <w:rsid w:val="00E40E25"/>
    <w:rPr>
      <w:i/>
      <w:iCs/>
      <w:color w:val="000000" w:themeColor="text1"/>
    </w:rPr>
  </w:style>
  <w:style w:type="character" w:customStyle="1" w:styleId="ZitatZchn">
    <w:name w:val="Zitat Zchn"/>
    <w:basedOn w:val="Absatz-Standardschriftart"/>
    <w:link w:val="Zitat"/>
    <w:uiPriority w:val="73"/>
    <w:rsid w:val="00E40E25"/>
    <w:rPr>
      <w:rFonts w:ascii="Interstate-Light" w:hAnsi="Interstate-Light" w:cs="Arial"/>
      <w:i/>
      <w:iCs/>
      <w:color w:val="000000" w:themeColor="text1"/>
      <w:sz w:val="15"/>
      <w:szCs w:val="15"/>
      <w:lang w:eastAsia="zh-TW"/>
    </w:rPr>
  </w:style>
  <w:style w:type="character" w:customStyle="1" w:styleId="FunotentextZchn">
    <w:name w:val="Fußnotentext Zchn"/>
    <w:basedOn w:val="Absatz-Standardschriftart"/>
    <w:link w:val="Funotentext"/>
    <w:semiHidden/>
    <w:rsid w:val="00323DFA"/>
    <w:rPr>
      <w:rFonts w:ascii="Arial" w:eastAsia="Times New Roman" w:hAnsi="Arial"/>
      <w:sz w:val="18"/>
    </w:rPr>
  </w:style>
  <w:style w:type="paragraph" w:customStyle="1" w:styleId="01Flietext">
    <w:name w:val="01_Fließtext"/>
    <w:basedOn w:val="Standard"/>
    <w:qFormat/>
    <w:rsid w:val="00F759DB"/>
    <w:pPr>
      <w:widowControl w:val="0"/>
      <w:autoSpaceDE w:val="0"/>
      <w:autoSpaceDN w:val="0"/>
      <w:adjustRightInd w:val="0"/>
      <w:spacing w:before="120" w:after="120" w:line="240" w:lineRule="auto"/>
    </w:pPr>
    <w:rPr>
      <w:rFonts w:ascii="Arial" w:hAnsi="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19640">
      <w:bodyDiv w:val="1"/>
      <w:marLeft w:val="0"/>
      <w:marRight w:val="0"/>
      <w:marTop w:val="0"/>
      <w:marBottom w:val="0"/>
      <w:divBdr>
        <w:top w:val="none" w:sz="0" w:space="0" w:color="auto"/>
        <w:left w:val="none" w:sz="0" w:space="0" w:color="auto"/>
        <w:bottom w:val="none" w:sz="0" w:space="0" w:color="auto"/>
        <w:right w:val="none" w:sz="0" w:space="0" w:color="auto"/>
      </w:divBdr>
    </w:div>
    <w:div w:id="183715610">
      <w:bodyDiv w:val="1"/>
      <w:marLeft w:val="0"/>
      <w:marRight w:val="0"/>
      <w:marTop w:val="0"/>
      <w:marBottom w:val="0"/>
      <w:divBdr>
        <w:top w:val="none" w:sz="0" w:space="0" w:color="auto"/>
        <w:left w:val="none" w:sz="0" w:space="0" w:color="auto"/>
        <w:bottom w:val="none" w:sz="0" w:space="0" w:color="auto"/>
        <w:right w:val="none" w:sz="0" w:space="0" w:color="auto"/>
      </w:divBdr>
    </w:div>
    <w:div w:id="212813771">
      <w:bodyDiv w:val="1"/>
      <w:marLeft w:val="0"/>
      <w:marRight w:val="0"/>
      <w:marTop w:val="0"/>
      <w:marBottom w:val="0"/>
      <w:divBdr>
        <w:top w:val="none" w:sz="0" w:space="0" w:color="auto"/>
        <w:left w:val="none" w:sz="0" w:space="0" w:color="auto"/>
        <w:bottom w:val="none" w:sz="0" w:space="0" w:color="auto"/>
        <w:right w:val="none" w:sz="0" w:space="0" w:color="auto"/>
      </w:divBdr>
    </w:div>
    <w:div w:id="453062634">
      <w:bodyDiv w:val="1"/>
      <w:marLeft w:val="0"/>
      <w:marRight w:val="0"/>
      <w:marTop w:val="0"/>
      <w:marBottom w:val="0"/>
      <w:divBdr>
        <w:top w:val="none" w:sz="0" w:space="0" w:color="auto"/>
        <w:left w:val="none" w:sz="0" w:space="0" w:color="auto"/>
        <w:bottom w:val="none" w:sz="0" w:space="0" w:color="auto"/>
        <w:right w:val="none" w:sz="0" w:space="0" w:color="auto"/>
      </w:divBdr>
    </w:div>
    <w:div w:id="799111952">
      <w:bodyDiv w:val="1"/>
      <w:marLeft w:val="0"/>
      <w:marRight w:val="0"/>
      <w:marTop w:val="0"/>
      <w:marBottom w:val="0"/>
      <w:divBdr>
        <w:top w:val="none" w:sz="0" w:space="0" w:color="auto"/>
        <w:left w:val="none" w:sz="0" w:space="0" w:color="auto"/>
        <w:bottom w:val="none" w:sz="0" w:space="0" w:color="auto"/>
        <w:right w:val="none" w:sz="0" w:space="0" w:color="auto"/>
      </w:divBdr>
      <w:divsChild>
        <w:div w:id="1558665334">
          <w:marLeft w:val="0"/>
          <w:marRight w:val="0"/>
          <w:marTop w:val="0"/>
          <w:marBottom w:val="0"/>
          <w:divBdr>
            <w:top w:val="none" w:sz="0" w:space="0" w:color="auto"/>
            <w:left w:val="none" w:sz="0" w:space="0" w:color="auto"/>
            <w:bottom w:val="none" w:sz="0" w:space="0" w:color="auto"/>
            <w:right w:val="none" w:sz="0" w:space="0" w:color="auto"/>
          </w:divBdr>
        </w:div>
        <w:div w:id="1292134579">
          <w:marLeft w:val="0"/>
          <w:marRight w:val="0"/>
          <w:marTop w:val="0"/>
          <w:marBottom w:val="0"/>
          <w:divBdr>
            <w:top w:val="none" w:sz="0" w:space="0" w:color="auto"/>
            <w:left w:val="none" w:sz="0" w:space="0" w:color="auto"/>
            <w:bottom w:val="none" w:sz="0" w:space="0" w:color="auto"/>
            <w:right w:val="none" w:sz="0" w:space="0" w:color="auto"/>
          </w:divBdr>
        </w:div>
        <w:div w:id="1243104492">
          <w:marLeft w:val="0"/>
          <w:marRight w:val="0"/>
          <w:marTop w:val="0"/>
          <w:marBottom w:val="0"/>
          <w:divBdr>
            <w:top w:val="none" w:sz="0" w:space="0" w:color="auto"/>
            <w:left w:val="none" w:sz="0" w:space="0" w:color="auto"/>
            <w:bottom w:val="none" w:sz="0" w:space="0" w:color="auto"/>
            <w:right w:val="none" w:sz="0" w:space="0" w:color="auto"/>
          </w:divBdr>
        </w:div>
        <w:div w:id="987199486">
          <w:marLeft w:val="0"/>
          <w:marRight w:val="0"/>
          <w:marTop w:val="0"/>
          <w:marBottom w:val="0"/>
          <w:divBdr>
            <w:top w:val="none" w:sz="0" w:space="0" w:color="auto"/>
            <w:left w:val="none" w:sz="0" w:space="0" w:color="auto"/>
            <w:bottom w:val="none" w:sz="0" w:space="0" w:color="auto"/>
            <w:right w:val="none" w:sz="0" w:space="0" w:color="auto"/>
          </w:divBdr>
        </w:div>
        <w:div w:id="1883515005">
          <w:marLeft w:val="0"/>
          <w:marRight w:val="0"/>
          <w:marTop w:val="0"/>
          <w:marBottom w:val="0"/>
          <w:divBdr>
            <w:top w:val="none" w:sz="0" w:space="0" w:color="auto"/>
            <w:left w:val="none" w:sz="0" w:space="0" w:color="auto"/>
            <w:bottom w:val="none" w:sz="0" w:space="0" w:color="auto"/>
            <w:right w:val="none" w:sz="0" w:space="0" w:color="auto"/>
          </w:divBdr>
        </w:div>
        <w:div w:id="1145318791">
          <w:marLeft w:val="0"/>
          <w:marRight w:val="0"/>
          <w:marTop w:val="0"/>
          <w:marBottom w:val="0"/>
          <w:divBdr>
            <w:top w:val="none" w:sz="0" w:space="0" w:color="auto"/>
            <w:left w:val="none" w:sz="0" w:space="0" w:color="auto"/>
            <w:bottom w:val="none" w:sz="0" w:space="0" w:color="auto"/>
            <w:right w:val="none" w:sz="0" w:space="0" w:color="auto"/>
          </w:divBdr>
        </w:div>
        <w:div w:id="840315696">
          <w:marLeft w:val="0"/>
          <w:marRight w:val="0"/>
          <w:marTop w:val="0"/>
          <w:marBottom w:val="0"/>
          <w:divBdr>
            <w:top w:val="none" w:sz="0" w:space="0" w:color="auto"/>
            <w:left w:val="none" w:sz="0" w:space="0" w:color="auto"/>
            <w:bottom w:val="none" w:sz="0" w:space="0" w:color="auto"/>
            <w:right w:val="none" w:sz="0" w:space="0" w:color="auto"/>
          </w:divBdr>
        </w:div>
        <w:div w:id="1216746348">
          <w:marLeft w:val="0"/>
          <w:marRight w:val="0"/>
          <w:marTop w:val="0"/>
          <w:marBottom w:val="0"/>
          <w:divBdr>
            <w:top w:val="none" w:sz="0" w:space="0" w:color="auto"/>
            <w:left w:val="none" w:sz="0" w:space="0" w:color="auto"/>
            <w:bottom w:val="none" w:sz="0" w:space="0" w:color="auto"/>
            <w:right w:val="none" w:sz="0" w:space="0" w:color="auto"/>
          </w:divBdr>
        </w:div>
        <w:div w:id="373895328">
          <w:marLeft w:val="0"/>
          <w:marRight w:val="0"/>
          <w:marTop w:val="0"/>
          <w:marBottom w:val="0"/>
          <w:divBdr>
            <w:top w:val="none" w:sz="0" w:space="0" w:color="auto"/>
            <w:left w:val="none" w:sz="0" w:space="0" w:color="auto"/>
            <w:bottom w:val="none" w:sz="0" w:space="0" w:color="auto"/>
            <w:right w:val="none" w:sz="0" w:space="0" w:color="auto"/>
          </w:divBdr>
        </w:div>
        <w:div w:id="206111015">
          <w:marLeft w:val="0"/>
          <w:marRight w:val="0"/>
          <w:marTop w:val="0"/>
          <w:marBottom w:val="0"/>
          <w:divBdr>
            <w:top w:val="none" w:sz="0" w:space="0" w:color="auto"/>
            <w:left w:val="none" w:sz="0" w:space="0" w:color="auto"/>
            <w:bottom w:val="none" w:sz="0" w:space="0" w:color="auto"/>
            <w:right w:val="none" w:sz="0" w:space="0" w:color="auto"/>
          </w:divBdr>
        </w:div>
      </w:divsChild>
    </w:div>
    <w:div w:id="866675948">
      <w:bodyDiv w:val="1"/>
      <w:marLeft w:val="0"/>
      <w:marRight w:val="0"/>
      <w:marTop w:val="0"/>
      <w:marBottom w:val="0"/>
      <w:divBdr>
        <w:top w:val="none" w:sz="0" w:space="0" w:color="auto"/>
        <w:left w:val="none" w:sz="0" w:space="0" w:color="auto"/>
        <w:bottom w:val="none" w:sz="0" w:space="0" w:color="auto"/>
        <w:right w:val="none" w:sz="0" w:space="0" w:color="auto"/>
      </w:divBdr>
    </w:div>
    <w:div w:id="873349058">
      <w:bodyDiv w:val="1"/>
      <w:marLeft w:val="0"/>
      <w:marRight w:val="0"/>
      <w:marTop w:val="0"/>
      <w:marBottom w:val="0"/>
      <w:divBdr>
        <w:top w:val="none" w:sz="0" w:space="0" w:color="auto"/>
        <w:left w:val="none" w:sz="0" w:space="0" w:color="auto"/>
        <w:bottom w:val="none" w:sz="0" w:space="0" w:color="auto"/>
        <w:right w:val="none" w:sz="0" w:space="0" w:color="auto"/>
      </w:divBdr>
    </w:div>
    <w:div w:id="943222510">
      <w:bodyDiv w:val="1"/>
      <w:marLeft w:val="0"/>
      <w:marRight w:val="0"/>
      <w:marTop w:val="0"/>
      <w:marBottom w:val="0"/>
      <w:divBdr>
        <w:top w:val="none" w:sz="0" w:space="0" w:color="auto"/>
        <w:left w:val="none" w:sz="0" w:space="0" w:color="auto"/>
        <w:bottom w:val="none" w:sz="0" w:space="0" w:color="auto"/>
        <w:right w:val="none" w:sz="0" w:space="0" w:color="auto"/>
      </w:divBdr>
    </w:div>
    <w:div w:id="954290189">
      <w:bodyDiv w:val="1"/>
      <w:marLeft w:val="0"/>
      <w:marRight w:val="0"/>
      <w:marTop w:val="0"/>
      <w:marBottom w:val="0"/>
      <w:divBdr>
        <w:top w:val="none" w:sz="0" w:space="0" w:color="auto"/>
        <w:left w:val="none" w:sz="0" w:space="0" w:color="auto"/>
        <w:bottom w:val="none" w:sz="0" w:space="0" w:color="auto"/>
        <w:right w:val="none" w:sz="0" w:space="0" w:color="auto"/>
      </w:divBdr>
    </w:div>
    <w:div w:id="1110122951">
      <w:bodyDiv w:val="1"/>
      <w:marLeft w:val="0"/>
      <w:marRight w:val="0"/>
      <w:marTop w:val="0"/>
      <w:marBottom w:val="0"/>
      <w:divBdr>
        <w:top w:val="none" w:sz="0" w:space="0" w:color="auto"/>
        <w:left w:val="none" w:sz="0" w:space="0" w:color="auto"/>
        <w:bottom w:val="none" w:sz="0" w:space="0" w:color="auto"/>
        <w:right w:val="none" w:sz="0" w:space="0" w:color="auto"/>
      </w:divBdr>
    </w:div>
    <w:div w:id="1158960340">
      <w:bodyDiv w:val="1"/>
      <w:marLeft w:val="0"/>
      <w:marRight w:val="0"/>
      <w:marTop w:val="0"/>
      <w:marBottom w:val="0"/>
      <w:divBdr>
        <w:top w:val="none" w:sz="0" w:space="0" w:color="auto"/>
        <w:left w:val="none" w:sz="0" w:space="0" w:color="auto"/>
        <w:bottom w:val="none" w:sz="0" w:space="0" w:color="auto"/>
        <w:right w:val="none" w:sz="0" w:space="0" w:color="auto"/>
      </w:divBdr>
    </w:div>
    <w:div w:id="1190608338">
      <w:bodyDiv w:val="1"/>
      <w:marLeft w:val="0"/>
      <w:marRight w:val="0"/>
      <w:marTop w:val="0"/>
      <w:marBottom w:val="0"/>
      <w:divBdr>
        <w:top w:val="none" w:sz="0" w:space="0" w:color="auto"/>
        <w:left w:val="none" w:sz="0" w:space="0" w:color="auto"/>
        <w:bottom w:val="none" w:sz="0" w:space="0" w:color="auto"/>
        <w:right w:val="none" w:sz="0" w:space="0" w:color="auto"/>
      </w:divBdr>
    </w:div>
    <w:div w:id="1327906267">
      <w:bodyDiv w:val="1"/>
      <w:marLeft w:val="0"/>
      <w:marRight w:val="0"/>
      <w:marTop w:val="0"/>
      <w:marBottom w:val="0"/>
      <w:divBdr>
        <w:top w:val="none" w:sz="0" w:space="0" w:color="auto"/>
        <w:left w:val="none" w:sz="0" w:space="0" w:color="auto"/>
        <w:bottom w:val="none" w:sz="0" w:space="0" w:color="auto"/>
        <w:right w:val="none" w:sz="0" w:space="0" w:color="auto"/>
      </w:divBdr>
    </w:div>
    <w:div w:id="1584141097">
      <w:bodyDiv w:val="1"/>
      <w:marLeft w:val="0"/>
      <w:marRight w:val="0"/>
      <w:marTop w:val="0"/>
      <w:marBottom w:val="0"/>
      <w:divBdr>
        <w:top w:val="none" w:sz="0" w:space="0" w:color="auto"/>
        <w:left w:val="none" w:sz="0" w:space="0" w:color="auto"/>
        <w:bottom w:val="none" w:sz="0" w:space="0" w:color="auto"/>
        <w:right w:val="none" w:sz="0" w:space="0" w:color="auto"/>
      </w:divBdr>
    </w:div>
    <w:div w:id="1643343583">
      <w:bodyDiv w:val="1"/>
      <w:marLeft w:val="0"/>
      <w:marRight w:val="0"/>
      <w:marTop w:val="0"/>
      <w:marBottom w:val="0"/>
      <w:divBdr>
        <w:top w:val="none" w:sz="0" w:space="0" w:color="auto"/>
        <w:left w:val="none" w:sz="0" w:space="0" w:color="auto"/>
        <w:bottom w:val="none" w:sz="0" w:space="0" w:color="auto"/>
        <w:right w:val="none" w:sz="0" w:space="0" w:color="auto"/>
      </w:divBdr>
    </w:div>
    <w:div w:id="1690911720">
      <w:bodyDiv w:val="1"/>
      <w:marLeft w:val="0"/>
      <w:marRight w:val="0"/>
      <w:marTop w:val="0"/>
      <w:marBottom w:val="0"/>
      <w:divBdr>
        <w:top w:val="none" w:sz="0" w:space="0" w:color="auto"/>
        <w:left w:val="none" w:sz="0" w:space="0" w:color="auto"/>
        <w:bottom w:val="none" w:sz="0" w:space="0" w:color="auto"/>
        <w:right w:val="none" w:sz="0" w:space="0" w:color="auto"/>
      </w:divBdr>
    </w:div>
    <w:div w:id="1813867715">
      <w:bodyDiv w:val="1"/>
      <w:marLeft w:val="0"/>
      <w:marRight w:val="0"/>
      <w:marTop w:val="0"/>
      <w:marBottom w:val="0"/>
      <w:divBdr>
        <w:top w:val="none" w:sz="0" w:space="0" w:color="auto"/>
        <w:left w:val="none" w:sz="0" w:space="0" w:color="auto"/>
        <w:bottom w:val="none" w:sz="0" w:space="0" w:color="auto"/>
        <w:right w:val="none" w:sz="0" w:space="0" w:color="auto"/>
      </w:divBdr>
    </w:div>
    <w:div w:id="1866089875">
      <w:bodyDiv w:val="1"/>
      <w:marLeft w:val="0"/>
      <w:marRight w:val="0"/>
      <w:marTop w:val="0"/>
      <w:marBottom w:val="0"/>
      <w:divBdr>
        <w:top w:val="none" w:sz="0" w:space="0" w:color="auto"/>
        <w:left w:val="none" w:sz="0" w:space="0" w:color="auto"/>
        <w:bottom w:val="none" w:sz="0" w:space="0" w:color="auto"/>
        <w:right w:val="none" w:sz="0" w:space="0" w:color="auto"/>
      </w:divBdr>
    </w:div>
    <w:div w:id="1952392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ennymobil.de/hilfe-und-service/roaming"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HTFC\1%202nd%20Brand\Legal%20allgemein\AGB\Im%20neuen%20Layout\Mobilfunk\20070615%20congstar%20PL%20Mobilfunk_neues%20Layout_v1.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7552F91365DC240B8D1D0780BB030EF" ma:contentTypeVersion="16" ma:contentTypeDescription="Ein neues Dokument erstellen." ma:contentTypeScope="" ma:versionID="0f96040b015911e114210d8683b58cfd">
  <xsd:schema xmlns:xsd="http://www.w3.org/2001/XMLSchema" xmlns:xs="http://www.w3.org/2001/XMLSchema" xmlns:p="http://schemas.microsoft.com/office/2006/metadata/properties" xmlns:ns2="ec9146d7-33f6-4270-9617-907f65fa216c" xmlns:ns3="ed2784d3-fe76-409c-98ab-92251827052b" targetNamespace="http://schemas.microsoft.com/office/2006/metadata/properties" ma:root="true" ma:fieldsID="1a28e88674dd4bea3ebb4ae166a0cfa3" ns2:_="" ns3:_="">
    <xsd:import namespace="ec9146d7-33f6-4270-9617-907f65fa216c"/>
    <xsd:import namespace="ed2784d3-fe76-409c-98ab-9225182705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146d7-33f6-4270-9617-907f65fa21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378da968-4472-4cd1-aeae-205c2a03b40b"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2784d3-fe76-409c-98ab-92251827052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32884373-3649-4384-b314-ef66e6f4bb74}" ma:internalName="TaxCatchAll" ma:showField="CatchAllData" ma:web="ed2784d3-fe76-409c-98ab-9225182705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2784d3-fe76-409c-98ab-92251827052b" xsi:nil="true"/>
    <lcf76f155ced4ddcb4097134ff3c332f xmlns="ec9146d7-33f6-4270-9617-907f65fa21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4C3A82-7690-45D7-AA44-25777EDD2271}">
  <ds:schemaRefs>
    <ds:schemaRef ds:uri="http://schemas.openxmlformats.org/officeDocument/2006/bibliography"/>
  </ds:schemaRefs>
</ds:datastoreItem>
</file>

<file path=customXml/itemProps2.xml><?xml version="1.0" encoding="utf-8"?>
<ds:datastoreItem xmlns:ds="http://schemas.openxmlformats.org/officeDocument/2006/customXml" ds:itemID="{8D54F8B6-1A44-40FF-9A9F-72B7DF859FA4}"/>
</file>

<file path=customXml/itemProps3.xml><?xml version="1.0" encoding="utf-8"?>
<ds:datastoreItem xmlns:ds="http://schemas.openxmlformats.org/officeDocument/2006/customXml" ds:itemID="{52C4720B-B871-4604-9D52-4D2DB18D0EC1}"/>
</file>

<file path=customXml/itemProps4.xml><?xml version="1.0" encoding="utf-8"?>
<ds:datastoreItem xmlns:ds="http://schemas.openxmlformats.org/officeDocument/2006/customXml" ds:itemID="{2C55C7BA-5A90-46DB-BE5B-072DD864A7BF}"/>
</file>

<file path=docProps/app.xml><?xml version="1.0" encoding="utf-8"?>
<Properties xmlns="http://schemas.openxmlformats.org/officeDocument/2006/extended-properties" xmlns:vt="http://schemas.openxmlformats.org/officeDocument/2006/docPropsVTypes">
  <Template>D:\HTFC\1 2nd Brand\Legal allgemein\AGB\Im neuen Layout\Mobilfunk\20070615 congstar PL Mobilfunk_neues Layout_v1.dot</Template>
  <TotalTime>0</TotalTime>
  <Pages>20</Pages>
  <Words>8092</Words>
  <Characters>51792</Characters>
  <Application>Microsoft Office Word</Application>
  <DocSecurity>0</DocSecurity>
  <Lines>1399</Lines>
  <Paragraphs>867</Paragraphs>
  <ScaleCrop>false</ScaleCrop>
  <HeadingPairs>
    <vt:vector size="2" baseType="variant">
      <vt:variant>
        <vt:lpstr>Titel</vt:lpstr>
      </vt:variant>
      <vt:variant>
        <vt:i4>1</vt:i4>
      </vt:variant>
    </vt:vector>
  </HeadingPairs>
  <TitlesOfParts>
    <vt:vector size="1" baseType="lpstr">
      <vt:lpstr>congstar GmbH</vt:lpstr>
    </vt:vector>
  </TitlesOfParts>
  <Company>Mediaviso AG</Company>
  <LinksUpToDate>false</LinksUpToDate>
  <CharactersWithSpaces>59017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congstar GmbH</dc:title>
  <dc:creator>AdminX</dc:creator>
  <cp:lastModifiedBy>Sudmann, Isabelle</cp:lastModifiedBy>
  <cp:revision>2</cp:revision>
  <cp:lastPrinted>2024-04-10T13:29:00Z</cp:lastPrinted>
  <dcterms:created xsi:type="dcterms:W3CDTF">2026-05-20T08:41:00Z</dcterms:created>
  <dcterms:modified xsi:type="dcterms:W3CDTF">2026-05-20T08:41:00Z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-30246329</vt:i4>
  </property>
  <property fmtid="{D5CDD505-2E9C-101B-9397-08002B2CF9AE}" pid="3" name="ContentTypeId">
    <vt:lpwstr>0x010100A7552F91365DC240B8D1D0780BB030EF</vt:lpwstr>
  </property>
</Properties>
</file>